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2517088"/>
    <w:bookmarkStart w:id="1" w:name="_Toc67866716"/>
    <w:bookmarkStart w:id="2" w:name="_MON_1683294373"/>
    <w:bookmarkEnd w:id="2"/>
    <w:p w14:paraId="7849B338" w14:textId="75C17366" w:rsidR="00574C25" w:rsidRPr="00574C25" w:rsidRDefault="003E112E" w:rsidP="00574C25">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object w:dxaOrig="9020" w:dyaOrig="13523" w14:anchorId="0C176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76.2pt" o:ole="">
            <v:imagedata r:id="rId8" o:title=""/>
          </v:shape>
          <o:OLEObject Type="Embed" ProgID="Word.Document.12" ShapeID="_x0000_i1025" DrawAspect="Content" ObjectID="_1683296568" r:id="rId9">
            <o:FieldCodes>\s</o:FieldCodes>
          </o:OLEObject>
        </w:object>
      </w:r>
    </w:p>
    <w:p w14:paraId="7ADCBD98" w14:textId="77777777" w:rsidR="00555DE8" w:rsidRPr="001C2227" w:rsidRDefault="00555DE8" w:rsidP="00555DE8">
      <w:pPr>
        <w:spacing w:line="480" w:lineRule="auto"/>
        <w:jc w:val="center"/>
        <w:rPr>
          <w:rFonts w:ascii="Times New Roman" w:hAnsi="Times New Roman" w:cs="Times New Roman"/>
          <w:b/>
          <w:bCs/>
        </w:rPr>
      </w:pPr>
      <w:r w:rsidRPr="001C2227">
        <w:rPr>
          <w:rFonts w:ascii="Times New Roman" w:hAnsi="Times New Roman" w:cs="Times New Roman"/>
          <w:b/>
          <w:bCs/>
        </w:rPr>
        <w:lastRenderedPageBreak/>
        <w:t>DEDICATIONS</w:t>
      </w:r>
    </w:p>
    <w:p w14:paraId="4E798816" w14:textId="67313BEA" w:rsidR="002B0139" w:rsidRDefault="00D353EB" w:rsidP="0065213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Wholeheartedly, I dedicate this thesis to my parents, Riad and Rima, </w:t>
      </w:r>
      <w:r w:rsidR="006679EE">
        <w:rPr>
          <w:rFonts w:asciiTheme="majorBidi" w:hAnsiTheme="majorBidi" w:cstheme="majorBidi"/>
          <w:sz w:val="24"/>
          <w:szCs w:val="24"/>
        </w:rPr>
        <w:t xml:space="preserve">who </w:t>
      </w:r>
      <w:r w:rsidR="00652131">
        <w:rPr>
          <w:rFonts w:asciiTheme="majorBidi" w:hAnsiTheme="majorBidi" w:cstheme="majorBidi"/>
          <w:sz w:val="24"/>
          <w:szCs w:val="24"/>
        </w:rPr>
        <w:t>have always believed in me</w:t>
      </w:r>
      <w:r w:rsidR="0066030C">
        <w:rPr>
          <w:rFonts w:asciiTheme="majorBidi" w:hAnsiTheme="majorBidi" w:cstheme="majorBidi"/>
          <w:sz w:val="24"/>
          <w:szCs w:val="24"/>
        </w:rPr>
        <w:t xml:space="preserve"> </w:t>
      </w:r>
      <w:r w:rsidR="007D11A1">
        <w:rPr>
          <w:rFonts w:asciiTheme="majorBidi" w:hAnsiTheme="majorBidi" w:cstheme="majorBidi"/>
          <w:sz w:val="24"/>
          <w:szCs w:val="24"/>
        </w:rPr>
        <w:t>before I</w:t>
      </w:r>
      <w:r w:rsidR="0066030C">
        <w:rPr>
          <w:rFonts w:asciiTheme="majorBidi" w:hAnsiTheme="majorBidi" w:cstheme="majorBidi"/>
          <w:sz w:val="24"/>
          <w:szCs w:val="24"/>
        </w:rPr>
        <w:t xml:space="preserve"> believe</w:t>
      </w:r>
      <w:r w:rsidR="007D11A1">
        <w:rPr>
          <w:rFonts w:asciiTheme="majorBidi" w:hAnsiTheme="majorBidi" w:cstheme="majorBidi"/>
          <w:sz w:val="24"/>
          <w:szCs w:val="24"/>
        </w:rPr>
        <w:t>d</w:t>
      </w:r>
      <w:r w:rsidR="0066030C">
        <w:rPr>
          <w:rFonts w:asciiTheme="majorBidi" w:hAnsiTheme="majorBidi" w:cstheme="majorBidi"/>
          <w:sz w:val="24"/>
          <w:szCs w:val="24"/>
        </w:rPr>
        <w:t xml:space="preserve"> in myself, </w:t>
      </w:r>
      <w:r w:rsidR="007D11A1">
        <w:rPr>
          <w:rFonts w:asciiTheme="majorBidi" w:hAnsiTheme="majorBidi" w:cstheme="majorBidi"/>
          <w:sz w:val="24"/>
          <w:szCs w:val="24"/>
        </w:rPr>
        <w:t>who encouraged me to b</w:t>
      </w:r>
      <w:r w:rsidR="003E3A20">
        <w:rPr>
          <w:rFonts w:asciiTheme="majorBidi" w:hAnsiTheme="majorBidi" w:cstheme="majorBidi"/>
          <w:sz w:val="24"/>
          <w:szCs w:val="24"/>
        </w:rPr>
        <w:t>uild</w:t>
      </w:r>
      <w:r w:rsidR="00A00328">
        <w:rPr>
          <w:rFonts w:asciiTheme="majorBidi" w:hAnsiTheme="majorBidi" w:cstheme="majorBidi"/>
          <w:sz w:val="24"/>
          <w:szCs w:val="24"/>
        </w:rPr>
        <w:t xml:space="preserve"> and be</w:t>
      </w:r>
      <w:r w:rsidR="007D11A1">
        <w:rPr>
          <w:rFonts w:asciiTheme="majorBidi" w:hAnsiTheme="majorBidi" w:cstheme="majorBidi"/>
          <w:sz w:val="24"/>
          <w:szCs w:val="24"/>
        </w:rPr>
        <w:t xml:space="preserve"> the best version of myself</w:t>
      </w:r>
      <w:r w:rsidR="007C3839">
        <w:rPr>
          <w:rFonts w:asciiTheme="majorBidi" w:hAnsiTheme="majorBidi" w:cstheme="majorBidi"/>
          <w:sz w:val="24"/>
          <w:szCs w:val="24"/>
        </w:rPr>
        <w:t xml:space="preserve">, and who taught me to keep moving </w:t>
      </w:r>
      <w:r w:rsidR="00A00328">
        <w:rPr>
          <w:rFonts w:asciiTheme="majorBidi" w:hAnsiTheme="majorBidi" w:cstheme="majorBidi"/>
          <w:sz w:val="24"/>
          <w:szCs w:val="24"/>
        </w:rPr>
        <w:t>forward no matter how hard the road gets.</w:t>
      </w:r>
    </w:p>
    <w:p w14:paraId="66D46E3A" w14:textId="2BCE41A0" w:rsidR="00A00328" w:rsidRDefault="00A00328" w:rsidP="0065213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 also dedicate this thesis to my two brothers, Mohammad and Ibrahim, my backbone, who taught me to stand up for myself even if everyone stands against me, and whom I know are always by my side, against the world. </w:t>
      </w:r>
    </w:p>
    <w:p w14:paraId="264A1A0C" w14:textId="62925607" w:rsidR="00FE7AF3" w:rsidRDefault="001E67A4" w:rsidP="00652131">
      <w:pPr>
        <w:spacing w:line="360" w:lineRule="auto"/>
        <w:jc w:val="both"/>
        <w:rPr>
          <w:rFonts w:asciiTheme="majorBidi" w:hAnsiTheme="majorBidi" w:cstheme="majorBidi"/>
          <w:sz w:val="24"/>
          <w:szCs w:val="24"/>
        </w:rPr>
      </w:pPr>
      <w:r>
        <w:rPr>
          <w:rFonts w:asciiTheme="majorBidi" w:hAnsiTheme="majorBidi" w:cstheme="majorBidi"/>
          <w:sz w:val="24"/>
          <w:szCs w:val="24"/>
        </w:rPr>
        <w:t>Last but not least, t</w:t>
      </w:r>
      <w:r w:rsidR="00FE7AF3">
        <w:rPr>
          <w:rFonts w:asciiTheme="majorBidi" w:hAnsiTheme="majorBidi" w:cstheme="majorBidi"/>
          <w:sz w:val="24"/>
          <w:szCs w:val="24"/>
        </w:rPr>
        <w:t xml:space="preserve">o my only sister, Reem, </w:t>
      </w:r>
      <w:r w:rsidR="00B261C1">
        <w:rPr>
          <w:rFonts w:asciiTheme="majorBidi" w:hAnsiTheme="majorBidi" w:cstheme="majorBidi"/>
          <w:sz w:val="24"/>
          <w:szCs w:val="24"/>
        </w:rPr>
        <w:t xml:space="preserve">who’s </w:t>
      </w:r>
      <w:r w:rsidR="00D02717">
        <w:rPr>
          <w:rFonts w:asciiTheme="majorBidi" w:hAnsiTheme="majorBidi" w:cstheme="majorBidi"/>
          <w:sz w:val="24"/>
          <w:szCs w:val="24"/>
        </w:rPr>
        <w:t xml:space="preserve">very special and affectionate, </w:t>
      </w:r>
      <w:r w:rsidR="00FE7AF3">
        <w:rPr>
          <w:rFonts w:asciiTheme="majorBidi" w:hAnsiTheme="majorBidi" w:cstheme="majorBidi"/>
          <w:sz w:val="24"/>
          <w:szCs w:val="24"/>
        </w:rPr>
        <w:t>I dedicate this work</w:t>
      </w:r>
      <w:r w:rsidR="00B261C1">
        <w:rPr>
          <w:rFonts w:asciiTheme="majorBidi" w:hAnsiTheme="majorBidi" w:cstheme="majorBidi"/>
          <w:sz w:val="24"/>
          <w:szCs w:val="24"/>
        </w:rPr>
        <w:t xml:space="preserve">. </w:t>
      </w:r>
    </w:p>
    <w:p w14:paraId="15723CCB" w14:textId="0AA64641" w:rsidR="00764038" w:rsidRPr="002B0139" w:rsidRDefault="00344DBD" w:rsidP="00280662">
      <w:pPr>
        <w:spacing w:line="360" w:lineRule="auto"/>
        <w:jc w:val="both"/>
      </w:pPr>
      <w:r>
        <w:rPr>
          <w:rFonts w:asciiTheme="majorBidi" w:hAnsiTheme="majorBidi" w:cstheme="majorBidi"/>
          <w:sz w:val="24"/>
          <w:szCs w:val="24"/>
        </w:rPr>
        <w:t>And to myself, I dedicate this thesis</w:t>
      </w:r>
      <w:r w:rsidR="00280662">
        <w:rPr>
          <w:rFonts w:asciiTheme="majorBidi" w:hAnsiTheme="majorBidi" w:cstheme="majorBidi"/>
          <w:sz w:val="24"/>
          <w:szCs w:val="24"/>
        </w:rPr>
        <w:t xml:space="preserve">, for that it taught me that I am capable to do whatever I </w:t>
      </w:r>
      <w:r w:rsidR="00760D8A">
        <w:rPr>
          <w:rFonts w:asciiTheme="majorBidi" w:hAnsiTheme="majorBidi" w:cstheme="majorBidi"/>
          <w:sz w:val="24"/>
          <w:szCs w:val="24"/>
        </w:rPr>
        <w:t>set</w:t>
      </w:r>
      <w:r w:rsidR="00280662">
        <w:rPr>
          <w:rFonts w:asciiTheme="majorBidi" w:hAnsiTheme="majorBidi" w:cstheme="majorBidi"/>
          <w:sz w:val="24"/>
          <w:szCs w:val="24"/>
        </w:rPr>
        <w:t xml:space="preserve"> my mind to. </w:t>
      </w:r>
      <w:r w:rsidR="00764038" w:rsidRPr="002B0139">
        <w:br w:type="page"/>
      </w:r>
    </w:p>
    <w:p w14:paraId="3DD729C4" w14:textId="77777777" w:rsidR="006370CA" w:rsidRPr="001C2227" w:rsidRDefault="006370CA" w:rsidP="006370CA">
      <w:pPr>
        <w:spacing w:line="480" w:lineRule="auto"/>
        <w:jc w:val="center"/>
        <w:rPr>
          <w:rFonts w:ascii="Times New Roman" w:hAnsi="Times New Roman" w:cs="Times New Roman"/>
          <w:b/>
        </w:rPr>
      </w:pPr>
      <w:r w:rsidRPr="001C2227">
        <w:rPr>
          <w:rFonts w:ascii="Times New Roman" w:hAnsi="Times New Roman" w:cs="Times New Roman"/>
          <w:b/>
        </w:rPr>
        <w:lastRenderedPageBreak/>
        <w:t>ACKNOWLEDGEMENTS</w:t>
      </w:r>
    </w:p>
    <w:p w14:paraId="026A137B" w14:textId="1D7FC66E" w:rsidR="006370CA" w:rsidRDefault="006370CA" w:rsidP="00E711C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w:t>
      </w:r>
      <w:r w:rsidR="00280662">
        <w:rPr>
          <w:rFonts w:ascii="Times New Roman" w:hAnsi="Times New Roman" w:cs="Times New Roman"/>
          <w:sz w:val="24"/>
          <w:szCs w:val="24"/>
        </w:rPr>
        <w:t xml:space="preserve">sincerely </w:t>
      </w:r>
      <w:r>
        <w:rPr>
          <w:rFonts w:ascii="Times New Roman" w:hAnsi="Times New Roman" w:cs="Times New Roman"/>
          <w:sz w:val="24"/>
          <w:szCs w:val="24"/>
        </w:rPr>
        <w:t>acknowledge and thank my supervisor Dr. Mohammad Mtairek, for enriching me with his generous expertise</w:t>
      </w:r>
      <w:r w:rsidR="00EC7038">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EC7038">
        <w:rPr>
          <w:rFonts w:ascii="Times New Roman" w:hAnsi="Times New Roman" w:cs="Times New Roman"/>
          <w:sz w:val="24"/>
          <w:szCs w:val="24"/>
        </w:rPr>
        <w:t xml:space="preserve">constant </w:t>
      </w:r>
      <w:r>
        <w:rPr>
          <w:rFonts w:ascii="Times New Roman" w:hAnsi="Times New Roman" w:cs="Times New Roman"/>
          <w:sz w:val="24"/>
          <w:szCs w:val="24"/>
        </w:rPr>
        <w:t>support, and whom without</w:t>
      </w:r>
      <w:r w:rsidR="00D2599B">
        <w:rPr>
          <w:rFonts w:ascii="Times New Roman" w:hAnsi="Times New Roman" w:cs="Times New Roman"/>
          <w:sz w:val="24"/>
          <w:szCs w:val="24"/>
        </w:rPr>
        <w:t xml:space="preserve"> his assistance and encouragement</w:t>
      </w:r>
      <w:r>
        <w:rPr>
          <w:rFonts w:ascii="Times New Roman" w:hAnsi="Times New Roman" w:cs="Times New Roman"/>
          <w:sz w:val="24"/>
          <w:szCs w:val="24"/>
        </w:rPr>
        <w:t xml:space="preserve">, this work wouldn’t be complete. </w:t>
      </w:r>
    </w:p>
    <w:p w14:paraId="09A5F035" w14:textId="27CE89A9" w:rsidR="00EC7038" w:rsidRDefault="00D2599B" w:rsidP="00E711C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w:t>
      </w:r>
      <w:r w:rsidR="00280662">
        <w:rPr>
          <w:rFonts w:ascii="Times New Roman" w:hAnsi="Times New Roman" w:cs="Times New Roman"/>
          <w:sz w:val="24"/>
          <w:szCs w:val="24"/>
        </w:rPr>
        <w:t>gratefully</w:t>
      </w:r>
      <w:r>
        <w:rPr>
          <w:rFonts w:ascii="Times New Roman" w:hAnsi="Times New Roman" w:cs="Times New Roman"/>
          <w:sz w:val="24"/>
          <w:szCs w:val="24"/>
        </w:rPr>
        <w:t xml:space="preserve"> thank my friend</w:t>
      </w:r>
      <w:r w:rsidR="00865DF4">
        <w:rPr>
          <w:rFonts w:ascii="Times New Roman" w:hAnsi="Times New Roman" w:cs="Times New Roman"/>
          <w:sz w:val="24"/>
          <w:szCs w:val="24"/>
        </w:rPr>
        <w:t>s</w:t>
      </w:r>
      <w:r>
        <w:rPr>
          <w:rFonts w:ascii="Times New Roman" w:hAnsi="Times New Roman" w:cs="Times New Roman"/>
          <w:sz w:val="24"/>
          <w:szCs w:val="24"/>
        </w:rPr>
        <w:t xml:space="preserve"> Sara </w:t>
      </w:r>
      <w:r w:rsidR="00572637">
        <w:rPr>
          <w:rFonts w:ascii="Times New Roman" w:hAnsi="Times New Roman" w:cs="Times New Roman"/>
          <w:sz w:val="24"/>
          <w:szCs w:val="24"/>
        </w:rPr>
        <w:t xml:space="preserve">and </w:t>
      </w:r>
      <w:r w:rsidR="00865DF4">
        <w:rPr>
          <w:rFonts w:ascii="Times New Roman" w:hAnsi="Times New Roman" w:cs="Times New Roman"/>
          <w:sz w:val="24"/>
          <w:szCs w:val="24"/>
        </w:rPr>
        <w:t xml:space="preserve">Kalthoum, and </w:t>
      </w:r>
      <w:r>
        <w:rPr>
          <w:rFonts w:ascii="Times New Roman" w:hAnsi="Times New Roman" w:cs="Times New Roman"/>
          <w:sz w:val="24"/>
          <w:szCs w:val="24"/>
        </w:rPr>
        <w:t xml:space="preserve">my cousin Amena </w:t>
      </w:r>
      <w:r w:rsidR="00E84C32">
        <w:rPr>
          <w:rFonts w:ascii="Times New Roman" w:hAnsi="Times New Roman" w:cs="Times New Roman"/>
          <w:sz w:val="24"/>
          <w:szCs w:val="24"/>
        </w:rPr>
        <w:t xml:space="preserve">for always checking on me </w:t>
      </w:r>
      <w:r w:rsidR="00050465">
        <w:rPr>
          <w:rFonts w:ascii="Times New Roman" w:hAnsi="Times New Roman" w:cs="Times New Roman"/>
          <w:sz w:val="24"/>
          <w:szCs w:val="24"/>
        </w:rPr>
        <w:t>and providing constant emotional support throughout the conduction of this thesis</w:t>
      </w:r>
      <w:r w:rsidR="001C2522">
        <w:rPr>
          <w:rFonts w:ascii="Times New Roman" w:hAnsi="Times New Roman" w:cs="Times New Roman"/>
          <w:sz w:val="24"/>
          <w:szCs w:val="24"/>
        </w:rPr>
        <w:t xml:space="preserve"> </w:t>
      </w:r>
      <w:r w:rsidR="00A74805">
        <w:rPr>
          <w:rFonts w:ascii="Times New Roman" w:hAnsi="Times New Roman" w:cs="Times New Roman"/>
          <w:sz w:val="24"/>
          <w:szCs w:val="24"/>
        </w:rPr>
        <w:t xml:space="preserve">for me </w:t>
      </w:r>
      <w:r w:rsidR="001C2522">
        <w:rPr>
          <w:rFonts w:ascii="Times New Roman" w:hAnsi="Times New Roman" w:cs="Times New Roman"/>
          <w:sz w:val="24"/>
          <w:szCs w:val="24"/>
        </w:rPr>
        <w:t>to reach my full potential</w:t>
      </w:r>
      <w:r w:rsidR="006F566E">
        <w:rPr>
          <w:rFonts w:ascii="Times New Roman" w:hAnsi="Times New Roman" w:cs="Times New Roman"/>
          <w:sz w:val="24"/>
          <w:szCs w:val="24"/>
        </w:rPr>
        <w:t xml:space="preserve">, that they believed is high. </w:t>
      </w:r>
    </w:p>
    <w:p w14:paraId="4CA202F4" w14:textId="60B1F787" w:rsidR="00A47C78" w:rsidRDefault="00A47C78" w:rsidP="00E711C4">
      <w:pPr>
        <w:spacing w:line="480" w:lineRule="auto"/>
        <w:jc w:val="both"/>
        <w:rPr>
          <w:rFonts w:ascii="Times New Roman" w:hAnsi="Times New Roman" w:cs="Times New Roman"/>
          <w:sz w:val="24"/>
          <w:szCs w:val="24"/>
        </w:rPr>
      </w:pPr>
      <w:r>
        <w:rPr>
          <w:rFonts w:ascii="Times New Roman" w:hAnsi="Times New Roman" w:cs="Times New Roman"/>
          <w:sz w:val="24"/>
          <w:szCs w:val="24"/>
        </w:rPr>
        <w:t>A special thanks goes to all my friends who assisted me to reach the needed sample, and to every participant in this research.</w:t>
      </w:r>
    </w:p>
    <w:p w14:paraId="2671E131" w14:textId="79D8E4E5" w:rsidR="009A61D2" w:rsidRDefault="009A61D2" w:rsidP="00E711C4">
      <w:pPr>
        <w:spacing w:line="480" w:lineRule="auto"/>
        <w:jc w:val="both"/>
        <w:rPr>
          <w:rFonts w:ascii="Times New Roman" w:hAnsi="Times New Roman" w:cs="Times New Roman"/>
          <w:sz w:val="24"/>
          <w:szCs w:val="24"/>
        </w:rPr>
      </w:pPr>
    </w:p>
    <w:p w14:paraId="10D22C11" w14:textId="69F139DA" w:rsidR="009A61D2" w:rsidRDefault="009A61D2" w:rsidP="00E711C4">
      <w:pPr>
        <w:spacing w:line="480" w:lineRule="auto"/>
        <w:jc w:val="both"/>
        <w:rPr>
          <w:rFonts w:ascii="Times New Roman" w:hAnsi="Times New Roman" w:cs="Times New Roman"/>
          <w:sz w:val="24"/>
          <w:szCs w:val="24"/>
        </w:rPr>
      </w:pPr>
    </w:p>
    <w:p w14:paraId="66454A71" w14:textId="0B45C09F" w:rsidR="009A61D2" w:rsidRDefault="009A61D2" w:rsidP="00E711C4">
      <w:pPr>
        <w:spacing w:line="480" w:lineRule="auto"/>
        <w:jc w:val="both"/>
        <w:rPr>
          <w:rFonts w:ascii="Times New Roman" w:hAnsi="Times New Roman" w:cs="Times New Roman"/>
          <w:sz w:val="24"/>
          <w:szCs w:val="24"/>
        </w:rPr>
      </w:pPr>
    </w:p>
    <w:p w14:paraId="0DFB5900" w14:textId="7E92022E" w:rsidR="009A61D2" w:rsidRDefault="009A61D2" w:rsidP="00E711C4">
      <w:pPr>
        <w:spacing w:line="480" w:lineRule="auto"/>
        <w:jc w:val="both"/>
        <w:rPr>
          <w:rFonts w:ascii="Times New Roman" w:hAnsi="Times New Roman" w:cs="Times New Roman"/>
          <w:sz w:val="24"/>
          <w:szCs w:val="24"/>
        </w:rPr>
      </w:pPr>
    </w:p>
    <w:p w14:paraId="426A8CDB" w14:textId="0CAA8800" w:rsidR="009A61D2" w:rsidRDefault="009A61D2" w:rsidP="00E711C4">
      <w:pPr>
        <w:spacing w:line="480" w:lineRule="auto"/>
        <w:jc w:val="both"/>
        <w:rPr>
          <w:rFonts w:ascii="Times New Roman" w:hAnsi="Times New Roman" w:cs="Times New Roman"/>
          <w:sz w:val="24"/>
          <w:szCs w:val="24"/>
        </w:rPr>
      </w:pPr>
    </w:p>
    <w:p w14:paraId="053024B2" w14:textId="22FC7916" w:rsidR="009A61D2" w:rsidRDefault="009A61D2" w:rsidP="00E711C4">
      <w:pPr>
        <w:spacing w:line="480" w:lineRule="auto"/>
        <w:jc w:val="both"/>
        <w:rPr>
          <w:rFonts w:ascii="Times New Roman" w:hAnsi="Times New Roman" w:cs="Times New Roman"/>
          <w:sz w:val="24"/>
          <w:szCs w:val="24"/>
        </w:rPr>
      </w:pPr>
    </w:p>
    <w:p w14:paraId="4ABE1237" w14:textId="78CD9DEC" w:rsidR="009A61D2" w:rsidRDefault="009A61D2" w:rsidP="00E711C4">
      <w:pPr>
        <w:spacing w:line="480" w:lineRule="auto"/>
        <w:jc w:val="both"/>
        <w:rPr>
          <w:rFonts w:ascii="Times New Roman" w:hAnsi="Times New Roman" w:cs="Times New Roman"/>
          <w:sz w:val="24"/>
          <w:szCs w:val="24"/>
        </w:rPr>
      </w:pPr>
    </w:p>
    <w:p w14:paraId="03304DB1" w14:textId="6F212297" w:rsidR="009A61D2" w:rsidRDefault="009A61D2" w:rsidP="00E711C4">
      <w:pPr>
        <w:spacing w:line="480" w:lineRule="auto"/>
        <w:jc w:val="both"/>
        <w:rPr>
          <w:rFonts w:ascii="Times New Roman" w:hAnsi="Times New Roman" w:cs="Times New Roman"/>
          <w:sz w:val="24"/>
          <w:szCs w:val="24"/>
        </w:rPr>
      </w:pPr>
    </w:p>
    <w:p w14:paraId="6538E9E6" w14:textId="537214D0" w:rsidR="009A61D2" w:rsidRDefault="009A61D2" w:rsidP="00E711C4">
      <w:pPr>
        <w:spacing w:line="480" w:lineRule="auto"/>
        <w:jc w:val="both"/>
        <w:rPr>
          <w:rFonts w:ascii="Times New Roman" w:hAnsi="Times New Roman" w:cs="Times New Roman"/>
          <w:sz w:val="24"/>
          <w:szCs w:val="24"/>
        </w:rPr>
      </w:pPr>
    </w:p>
    <w:p w14:paraId="3EA35886" w14:textId="77777777" w:rsidR="009A61D2" w:rsidRPr="006370CA" w:rsidRDefault="009A61D2" w:rsidP="00E711C4">
      <w:pPr>
        <w:spacing w:line="480" w:lineRule="auto"/>
        <w:jc w:val="both"/>
        <w:rPr>
          <w:rFonts w:ascii="Times New Roman" w:hAnsi="Times New Roman" w:cs="Times New Roman"/>
          <w:sz w:val="24"/>
          <w:szCs w:val="24"/>
        </w:rPr>
      </w:pPr>
    </w:p>
    <w:p w14:paraId="54BCE502" w14:textId="77777777" w:rsidR="009A61D2" w:rsidRPr="001244AF" w:rsidRDefault="009A61D2" w:rsidP="009A61D2">
      <w:pPr>
        <w:spacing w:line="480" w:lineRule="auto"/>
        <w:jc w:val="center"/>
        <w:rPr>
          <w:rFonts w:ascii="Times New Roman" w:hAnsi="Times New Roman" w:cs="Times New Roman"/>
          <w:b/>
        </w:rPr>
      </w:pPr>
      <w:r w:rsidRPr="001244AF">
        <w:rPr>
          <w:rFonts w:ascii="Times New Roman" w:hAnsi="Times New Roman" w:cs="Times New Roman"/>
          <w:b/>
        </w:rPr>
        <w:lastRenderedPageBreak/>
        <w:t>ABSTRACT</w:t>
      </w:r>
    </w:p>
    <w:p w14:paraId="4B8AC810" w14:textId="6A98DB9F" w:rsidR="00764038" w:rsidRPr="0076292F" w:rsidRDefault="00C321C8" w:rsidP="00ED7D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outbreak of the novel </w:t>
      </w:r>
      <w:r w:rsidRPr="00672686">
        <w:rPr>
          <w:rFonts w:ascii="Times New Roman" w:eastAsia="Times New Roman" w:hAnsi="Times New Roman" w:cs="Times New Roman"/>
          <w:sz w:val="24"/>
          <w:szCs w:val="24"/>
        </w:rPr>
        <w:t xml:space="preserve">COVID-19 </w:t>
      </w:r>
      <w:r>
        <w:rPr>
          <w:rFonts w:ascii="Times New Roman" w:eastAsia="Times New Roman" w:hAnsi="Times New Roman" w:cs="Times New Roman"/>
          <w:sz w:val="24"/>
          <w:szCs w:val="24"/>
        </w:rPr>
        <w:t xml:space="preserve">virus </w:t>
      </w:r>
      <w:r w:rsidRPr="00672686">
        <w:rPr>
          <w:rFonts w:ascii="Times New Roman" w:eastAsia="Times New Roman" w:hAnsi="Times New Roman" w:cs="Times New Roman"/>
          <w:sz w:val="24"/>
          <w:szCs w:val="24"/>
        </w:rPr>
        <w:t>was not only considered a global health crisis, but also an international economic</w:t>
      </w:r>
      <w:r w:rsidRPr="00A10DC2">
        <w:rPr>
          <w:rFonts w:ascii="Times New Roman" w:eastAsia="Times New Roman" w:hAnsi="Times New Roman" w:cs="Times New Roman"/>
          <w:sz w:val="24"/>
          <w:szCs w:val="24"/>
        </w:rPr>
        <w:t xml:space="preserve"> threat</w:t>
      </w:r>
      <w:r w:rsidR="00585AF0">
        <w:rPr>
          <w:rFonts w:ascii="Times New Roman" w:eastAsia="Times New Roman" w:hAnsi="Times New Roman" w:cs="Times New Roman"/>
          <w:sz w:val="24"/>
          <w:szCs w:val="24"/>
        </w:rPr>
        <w:t>, that</w:t>
      </w:r>
      <w:r w:rsidRPr="00672686">
        <w:rPr>
          <w:rFonts w:ascii="Times New Roman" w:eastAsia="Times New Roman" w:hAnsi="Times New Roman" w:cs="Times New Roman"/>
          <w:sz w:val="24"/>
          <w:szCs w:val="24"/>
        </w:rPr>
        <w:t xml:space="preserve"> </w:t>
      </w:r>
      <w:r w:rsidR="00677D22">
        <w:rPr>
          <w:rFonts w:ascii="Times New Roman" w:eastAsia="Times New Roman" w:hAnsi="Times New Roman" w:cs="Times New Roman"/>
          <w:sz w:val="24"/>
          <w:szCs w:val="24"/>
        </w:rPr>
        <w:t xml:space="preserve">has </w:t>
      </w:r>
      <w:r w:rsidR="00677D22" w:rsidRPr="00677D22">
        <w:rPr>
          <w:rFonts w:ascii="Times New Roman" w:eastAsia="Times New Roman" w:hAnsi="Times New Roman" w:cs="Times New Roman"/>
          <w:sz w:val="24"/>
          <w:szCs w:val="24"/>
        </w:rPr>
        <w:t xml:space="preserve">potentially disruptive impacts on the careers </w:t>
      </w:r>
      <w:r w:rsidR="00677D22">
        <w:rPr>
          <w:rFonts w:ascii="Times New Roman" w:eastAsia="Times New Roman" w:hAnsi="Times New Roman" w:cs="Times New Roman"/>
          <w:sz w:val="24"/>
          <w:szCs w:val="24"/>
        </w:rPr>
        <w:t>of orga</w:t>
      </w:r>
      <w:r w:rsidR="001A3413">
        <w:rPr>
          <w:rFonts w:ascii="Times New Roman" w:eastAsia="Times New Roman" w:hAnsi="Times New Roman" w:cs="Times New Roman"/>
          <w:sz w:val="24"/>
          <w:szCs w:val="24"/>
        </w:rPr>
        <w:t>n</w:t>
      </w:r>
      <w:r w:rsidR="00677D22">
        <w:rPr>
          <w:rFonts w:ascii="Times New Roman" w:eastAsia="Times New Roman" w:hAnsi="Times New Roman" w:cs="Times New Roman"/>
          <w:sz w:val="24"/>
          <w:szCs w:val="24"/>
        </w:rPr>
        <w:t xml:space="preserve">izations and employees </w:t>
      </w:r>
      <w:r w:rsidR="009B0FD7">
        <w:rPr>
          <w:rFonts w:ascii="Times New Roman" w:eastAsia="Times New Roman" w:hAnsi="Times New Roman" w:cs="Times New Roman"/>
          <w:sz w:val="24"/>
          <w:szCs w:val="24"/>
        </w:rPr>
        <w:t>across the globe</w:t>
      </w:r>
      <w:r w:rsidR="00677D22">
        <w:rPr>
          <w:rFonts w:ascii="Times New Roman" w:eastAsia="Times New Roman" w:hAnsi="Times New Roman" w:cs="Times New Roman"/>
          <w:sz w:val="24"/>
          <w:szCs w:val="24"/>
        </w:rPr>
        <w:t xml:space="preserve">. </w:t>
      </w:r>
      <w:r w:rsidR="00312F18">
        <w:rPr>
          <w:rFonts w:ascii="Times New Roman" w:eastAsia="Times New Roman" w:hAnsi="Times New Roman" w:cs="Times New Roman"/>
          <w:sz w:val="24"/>
          <w:szCs w:val="24"/>
        </w:rPr>
        <w:t>However, as a way to comply with lockdown and social distance government regulations</w:t>
      </w:r>
      <w:r w:rsidR="00D0689B">
        <w:rPr>
          <w:rFonts w:ascii="Times New Roman" w:eastAsia="Times New Roman" w:hAnsi="Times New Roman" w:cs="Times New Roman"/>
          <w:sz w:val="24"/>
          <w:szCs w:val="24"/>
        </w:rPr>
        <w:t xml:space="preserve"> to contain the virus</w:t>
      </w:r>
      <w:r w:rsidR="00312F18">
        <w:rPr>
          <w:rFonts w:ascii="Times New Roman" w:eastAsia="Times New Roman" w:hAnsi="Times New Roman" w:cs="Times New Roman"/>
          <w:sz w:val="24"/>
          <w:szCs w:val="24"/>
        </w:rPr>
        <w:t xml:space="preserve">, </w:t>
      </w:r>
      <w:r w:rsidR="007F24CE">
        <w:rPr>
          <w:rFonts w:ascii="Times New Roman" w:eastAsia="Times New Roman" w:hAnsi="Times New Roman" w:cs="Times New Roman"/>
          <w:sz w:val="24"/>
          <w:szCs w:val="24"/>
        </w:rPr>
        <w:t>and instead of totally shutting businesses, telecommuting, an alternative work arrangement to traditional in-office work</w:t>
      </w:r>
      <w:r w:rsidR="0076292F">
        <w:rPr>
          <w:rFonts w:ascii="Times New Roman" w:eastAsia="Times New Roman" w:hAnsi="Times New Roman" w:cs="Times New Roman"/>
          <w:sz w:val="24"/>
          <w:szCs w:val="24"/>
        </w:rPr>
        <w:t xml:space="preserve"> that is based on the use of information and computer technologies while working away from the central office</w:t>
      </w:r>
      <w:r w:rsidR="007F24CE">
        <w:rPr>
          <w:rFonts w:ascii="Times New Roman" w:eastAsia="Times New Roman" w:hAnsi="Times New Roman" w:cs="Times New Roman"/>
          <w:sz w:val="24"/>
          <w:szCs w:val="24"/>
        </w:rPr>
        <w:t xml:space="preserve">, was implemented. </w:t>
      </w:r>
      <w:r w:rsidR="0076292F" w:rsidRPr="0076292F">
        <w:rPr>
          <w:rFonts w:ascii="Times New Roman" w:eastAsia="Times New Roman" w:hAnsi="Times New Roman" w:cs="Times New Roman"/>
          <w:sz w:val="24"/>
          <w:szCs w:val="24"/>
        </w:rPr>
        <w:t>This re</w:t>
      </w:r>
      <w:r w:rsidR="0076292F">
        <w:rPr>
          <w:rFonts w:ascii="Times New Roman" w:eastAsia="Times New Roman" w:hAnsi="Times New Roman" w:cs="Times New Roman"/>
          <w:sz w:val="24"/>
          <w:szCs w:val="24"/>
        </w:rPr>
        <w:t>search study</w:t>
      </w:r>
      <w:r w:rsidR="0076292F" w:rsidRPr="0076292F">
        <w:rPr>
          <w:rFonts w:ascii="Times New Roman" w:eastAsia="Times New Roman" w:hAnsi="Times New Roman" w:cs="Times New Roman"/>
          <w:sz w:val="24"/>
          <w:szCs w:val="24"/>
        </w:rPr>
        <w:t xml:space="preserve"> and preview of relevant literatures focus on </w:t>
      </w:r>
      <w:r w:rsidR="00254ECF">
        <w:rPr>
          <w:rFonts w:ascii="Times New Roman" w:eastAsia="Times New Roman" w:hAnsi="Times New Roman" w:cs="Times New Roman"/>
          <w:sz w:val="24"/>
          <w:szCs w:val="24"/>
        </w:rPr>
        <w:t xml:space="preserve">telecommuting, as an </w:t>
      </w:r>
      <w:r w:rsidR="0076292F" w:rsidRPr="0076292F">
        <w:rPr>
          <w:rFonts w:ascii="Times New Roman" w:eastAsia="Times New Roman" w:hAnsi="Times New Roman" w:cs="Times New Roman"/>
          <w:sz w:val="24"/>
          <w:szCs w:val="24"/>
        </w:rPr>
        <w:t>emergent change in work practices</w:t>
      </w:r>
      <w:r w:rsidR="007D6645">
        <w:rPr>
          <w:rFonts w:ascii="Times New Roman" w:eastAsia="Times New Roman" w:hAnsi="Times New Roman" w:cs="Times New Roman"/>
          <w:sz w:val="24"/>
          <w:szCs w:val="24"/>
        </w:rPr>
        <w:t>, in order to i</w:t>
      </w:r>
      <w:r w:rsidR="009C255A">
        <w:rPr>
          <w:rFonts w:ascii="Times New Roman" w:eastAsia="Times New Roman" w:hAnsi="Times New Roman" w:cs="Times New Roman"/>
          <w:sz w:val="24"/>
          <w:szCs w:val="24"/>
        </w:rPr>
        <w:t>nvestigate</w:t>
      </w:r>
      <w:r w:rsidR="007D6645">
        <w:rPr>
          <w:rFonts w:ascii="Times New Roman" w:eastAsia="Times New Roman" w:hAnsi="Times New Roman" w:cs="Times New Roman"/>
          <w:sz w:val="24"/>
          <w:szCs w:val="24"/>
        </w:rPr>
        <w:t xml:space="preserve"> its impact on job satisfaction among employees</w:t>
      </w:r>
      <w:r w:rsidR="00344DBD">
        <w:rPr>
          <w:rFonts w:ascii="Times New Roman" w:eastAsia="Times New Roman" w:hAnsi="Times New Roman" w:cs="Times New Roman"/>
          <w:sz w:val="24"/>
          <w:szCs w:val="24"/>
        </w:rPr>
        <w:t xml:space="preserve">. </w:t>
      </w:r>
      <w:r w:rsidR="009C255A">
        <w:rPr>
          <w:rFonts w:ascii="Times New Roman" w:eastAsia="Times New Roman" w:hAnsi="Times New Roman" w:cs="Times New Roman"/>
          <w:sz w:val="24"/>
          <w:szCs w:val="24"/>
        </w:rPr>
        <w:t>An online survey was conducted, and d</w:t>
      </w:r>
      <w:r w:rsidR="00F32D98">
        <w:rPr>
          <w:rFonts w:ascii="Times New Roman" w:eastAsia="Times New Roman" w:hAnsi="Times New Roman" w:cs="Times New Roman"/>
          <w:sz w:val="24"/>
          <w:szCs w:val="24"/>
        </w:rPr>
        <w:t xml:space="preserve">ata </w:t>
      </w:r>
      <w:r w:rsidR="00D27EF4">
        <w:rPr>
          <w:rFonts w:ascii="Times New Roman" w:eastAsia="Times New Roman" w:hAnsi="Times New Roman" w:cs="Times New Roman"/>
          <w:sz w:val="24"/>
          <w:szCs w:val="24"/>
        </w:rPr>
        <w:t xml:space="preserve">was </w:t>
      </w:r>
      <w:r w:rsidR="003670CA">
        <w:rPr>
          <w:rFonts w:ascii="Times New Roman" w:eastAsia="Times New Roman" w:hAnsi="Times New Roman" w:cs="Times New Roman"/>
          <w:sz w:val="24"/>
          <w:szCs w:val="24"/>
        </w:rPr>
        <w:t>collected</w:t>
      </w:r>
      <w:r w:rsidR="00F32D98">
        <w:rPr>
          <w:rFonts w:ascii="Times New Roman" w:eastAsia="Times New Roman" w:hAnsi="Times New Roman" w:cs="Times New Roman"/>
          <w:sz w:val="24"/>
          <w:szCs w:val="24"/>
        </w:rPr>
        <w:t xml:space="preserve"> from </w:t>
      </w:r>
      <w:r w:rsidR="003670CA">
        <w:rPr>
          <w:rFonts w:ascii="Times New Roman" w:eastAsia="Times New Roman" w:hAnsi="Times New Roman" w:cs="Times New Roman"/>
          <w:sz w:val="24"/>
          <w:szCs w:val="24"/>
        </w:rPr>
        <w:t xml:space="preserve">117 NGO employees in Lebanon </w:t>
      </w:r>
      <w:r w:rsidR="00850965">
        <w:rPr>
          <w:rFonts w:ascii="Times New Roman" w:eastAsia="Times New Roman" w:hAnsi="Times New Roman" w:cs="Times New Roman"/>
          <w:sz w:val="24"/>
          <w:szCs w:val="24"/>
        </w:rPr>
        <w:t xml:space="preserve">showing that telecommuting has a </w:t>
      </w:r>
      <w:r w:rsidR="00631DE8">
        <w:rPr>
          <w:rFonts w:ascii="Times New Roman" w:eastAsia="Times New Roman" w:hAnsi="Times New Roman" w:cs="Times New Roman"/>
          <w:sz w:val="24"/>
          <w:szCs w:val="24"/>
        </w:rPr>
        <w:t>slight, positive</w:t>
      </w:r>
      <w:r w:rsidR="00850965">
        <w:rPr>
          <w:rFonts w:ascii="Times New Roman" w:eastAsia="Times New Roman" w:hAnsi="Times New Roman" w:cs="Times New Roman"/>
          <w:sz w:val="24"/>
          <w:szCs w:val="24"/>
        </w:rPr>
        <w:t>, impact on job satisfaction. However, the results suggest that employees experience a high level of social isolation</w:t>
      </w:r>
      <w:r w:rsidR="00777A78">
        <w:rPr>
          <w:rFonts w:ascii="Times New Roman" w:eastAsia="Times New Roman" w:hAnsi="Times New Roman" w:cs="Times New Roman"/>
          <w:sz w:val="24"/>
          <w:szCs w:val="24"/>
        </w:rPr>
        <w:t>, a typical aspect of telework,</w:t>
      </w:r>
      <w:r w:rsidR="00850965">
        <w:rPr>
          <w:rFonts w:ascii="Times New Roman" w:eastAsia="Times New Roman" w:hAnsi="Times New Roman" w:cs="Times New Roman"/>
          <w:sz w:val="24"/>
          <w:szCs w:val="24"/>
        </w:rPr>
        <w:t xml:space="preserve"> </w:t>
      </w:r>
      <w:r w:rsidR="00F55AE5">
        <w:rPr>
          <w:rFonts w:ascii="Times New Roman" w:eastAsia="Times New Roman" w:hAnsi="Times New Roman" w:cs="Times New Roman"/>
          <w:sz w:val="24"/>
          <w:szCs w:val="24"/>
        </w:rPr>
        <w:t xml:space="preserve">that is probably intensified </w:t>
      </w:r>
      <w:r w:rsidR="00191FE9">
        <w:rPr>
          <w:rFonts w:ascii="Times New Roman" w:eastAsia="Times New Roman" w:hAnsi="Times New Roman" w:cs="Times New Roman"/>
          <w:sz w:val="24"/>
          <w:szCs w:val="24"/>
        </w:rPr>
        <w:t>d</w:t>
      </w:r>
      <w:r w:rsidR="00F55AE5">
        <w:rPr>
          <w:rFonts w:ascii="Times New Roman" w:eastAsia="Times New Roman" w:hAnsi="Times New Roman" w:cs="Times New Roman"/>
          <w:sz w:val="24"/>
          <w:szCs w:val="24"/>
        </w:rPr>
        <w:t xml:space="preserve">ue to additional social </w:t>
      </w:r>
      <w:r w:rsidR="00191FE9">
        <w:rPr>
          <w:rFonts w:ascii="Times New Roman" w:eastAsia="Times New Roman" w:hAnsi="Times New Roman" w:cs="Times New Roman"/>
          <w:sz w:val="24"/>
          <w:szCs w:val="24"/>
        </w:rPr>
        <w:t xml:space="preserve">distancing </w:t>
      </w:r>
      <w:r w:rsidR="00F55AE5">
        <w:rPr>
          <w:rFonts w:ascii="Times New Roman" w:eastAsia="Times New Roman" w:hAnsi="Times New Roman" w:cs="Times New Roman"/>
          <w:sz w:val="24"/>
          <w:szCs w:val="24"/>
        </w:rPr>
        <w:t xml:space="preserve">measures </w:t>
      </w:r>
      <w:r w:rsidR="003A3AA6">
        <w:rPr>
          <w:rFonts w:ascii="Times New Roman" w:eastAsia="Times New Roman" w:hAnsi="Times New Roman" w:cs="Times New Roman"/>
          <w:sz w:val="24"/>
          <w:szCs w:val="24"/>
        </w:rPr>
        <w:t xml:space="preserve">of COVID-19. </w:t>
      </w:r>
      <w:r w:rsidR="008334E3">
        <w:rPr>
          <w:rFonts w:ascii="Times New Roman" w:eastAsia="Times New Roman" w:hAnsi="Times New Roman" w:cs="Times New Roman"/>
          <w:sz w:val="24"/>
          <w:szCs w:val="24"/>
        </w:rPr>
        <w:t>Furthermore, the resul</w:t>
      </w:r>
      <w:r w:rsidR="00C13D06">
        <w:rPr>
          <w:rFonts w:ascii="Times New Roman" w:eastAsia="Times New Roman" w:hAnsi="Times New Roman" w:cs="Times New Roman"/>
          <w:sz w:val="24"/>
          <w:szCs w:val="24"/>
        </w:rPr>
        <w:t>t</w:t>
      </w:r>
      <w:r w:rsidR="008334E3">
        <w:rPr>
          <w:rFonts w:ascii="Times New Roman" w:eastAsia="Times New Roman" w:hAnsi="Times New Roman" w:cs="Times New Roman"/>
          <w:sz w:val="24"/>
          <w:szCs w:val="24"/>
        </w:rPr>
        <w:t>s suggest that employees also experience a level of professional isolation</w:t>
      </w:r>
      <w:r w:rsidR="002B5F51">
        <w:rPr>
          <w:rFonts w:ascii="Times New Roman" w:eastAsia="Times New Roman" w:hAnsi="Times New Roman" w:cs="Times New Roman"/>
          <w:sz w:val="24"/>
          <w:szCs w:val="24"/>
        </w:rPr>
        <w:t xml:space="preserve">, as well as challenges to maintain boundaries between work and family. </w:t>
      </w:r>
      <w:r w:rsidR="00E77B7D">
        <w:rPr>
          <w:rFonts w:ascii="Times New Roman" w:eastAsia="Times New Roman" w:hAnsi="Times New Roman" w:cs="Times New Roman"/>
          <w:sz w:val="24"/>
          <w:szCs w:val="24"/>
        </w:rPr>
        <w:t xml:space="preserve">All these challenges may be related to the </w:t>
      </w:r>
      <w:r w:rsidR="00DB261E">
        <w:rPr>
          <w:rFonts w:ascii="Times New Roman" w:eastAsia="Times New Roman" w:hAnsi="Times New Roman" w:cs="Times New Roman"/>
          <w:sz w:val="24"/>
          <w:szCs w:val="24"/>
        </w:rPr>
        <w:t xml:space="preserve">sudden, </w:t>
      </w:r>
      <w:r w:rsidR="00E77B7D">
        <w:rPr>
          <w:rFonts w:ascii="Times New Roman" w:eastAsia="Times New Roman" w:hAnsi="Times New Roman" w:cs="Times New Roman"/>
          <w:sz w:val="24"/>
          <w:szCs w:val="24"/>
        </w:rPr>
        <w:t xml:space="preserve">unexpected shift to </w:t>
      </w:r>
      <w:r w:rsidR="001670A2">
        <w:rPr>
          <w:rFonts w:ascii="Times New Roman" w:eastAsia="Times New Roman" w:hAnsi="Times New Roman" w:cs="Times New Roman"/>
          <w:sz w:val="24"/>
          <w:szCs w:val="24"/>
        </w:rPr>
        <w:t>a full-time</w:t>
      </w:r>
      <w:r w:rsidR="00E77B7D">
        <w:rPr>
          <w:rFonts w:ascii="Times New Roman" w:eastAsia="Times New Roman" w:hAnsi="Times New Roman" w:cs="Times New Roman"/>
          <w:sz w:val="24"/>
          <w:szCs w:val="24"/>
        </w:rPr>
        <w:t xml:space="preserve"> mode of </w:t>
      </w:r>
      <w:r w:rsidR="001670A2">
        <w:rPr>
          <w:rFonts w:ascii="Times New Roman" w:eastAsia="Times New Roman" w:hAnsi="Times New Roman" w:cs="Times New Roman"/>
          <w:sz w:val="24"/>
          <w:szCs w:val="24"/>
        </w:rPr>
        <w:t>tele</w:t>
      </w:r>
      <w:r w:rsidR="00E77B7D">
        <w:rPr>
          <w:rFonts w:ascii="Times New Roman" w:eastAsia="Times New Roman" w:hAnsi="Times New Roman" w:cs="Times New Roman"/>
          <w:sz w:val="24"/>
          <w:szCs w:val="24"/>
        </w:rPr>
        <w:t>work</w:t>
      </w:r>
      <w:r w:rsidR="00603F66">
        <w:rPr>
          <w:rFonts w:ascii="Times New Roman" w:eastAsia="Times New Roman" w:hAnsi="Times New Roman" w:cs="Times New Roman"/>
          <w:sz w:val="24"/>
          <w:szCs w:val="24"/>
        </w:rPr>
        <w:t xml:space="preserve">, being unprepared, </w:t>
      </w:r>
      <w:r w:rsidR="00ED7D3F">
        <w:rPr>
          <w:rFonts w:ascii="Times New Roman" w:eastAsia="Times New Roman" w:hAnsi="Times New Roman" w:cs="Times New Roman"/>
          <w:sz w:val="24"/>
          <w:szCs w:val="24"/>
        </w:rPr>
        <w:t xml:space="preserve">and </w:t>
      </w:r>
      <w:r w:rsidR="00603F66">
        <w:rPr>
          <w:rFonts w:ascii="Times New Roman" w:eastAsia="Times New Roman" w:hAnsi="Times New Roman" w:cs="Times New Roman"/>
          <w:sz w:val="24"/>
          <w:szCs w:val="24"/>
        </w:rPr>
        <w:t xml:space="preserve">having no </w:t>
      </w:r>
      <w:r w:rsidR="00ED7D3F">
        <w:rPr>
          <w:rFonts w:ascii="Times New Roman" w:eastAsia="Times New Roman" w:hAnsi="Times New Roman" w:cs="Times New Roman"/>
          <w:sz w:val="24"/>
          <w:szCs w:val="24"/>
        </w:rPr>
        <w:t xml:space="preserve">related </w:t>
      </w:r>
      <w:r w:rsidR="00603F66">
        <w:rPr>
          <w:rFonts w:ascii="Times New Roman" w:eastAsia="Times New Roman" w:hAnsi="Times New Roman" w:cs="Times New Roman"/>
          <w:sz w:val="24"/>
          <w:szCs w:val="24"/>
        </w:rPr>
        <w:t>experience</w:t>
      </w:r>
      <w:r w:rsidR="00ED7D3F">
        <w:rPr>
          <w:rFonts w:ascii="Times New Roman" w:eastAsia="Times New Roman" w:hAnsi="Times New Roman" w:cs="Times New Roman"/>
          <w:sz w:val="24"/>
          <w:szCs w:val="24"/>
        </w:rPr>
        <w:t xml:space="preserve">. </w:t>
      </w:r>
      <w:r w:rsidR="00ED7D3F" w:rsidRPr="00ED7D3F">
        <w:rPr>
          <w:rFonts w:ascii="Times New Roman" w:eastAsia="Times New Roman" w:hAnsi="Times New Roman" w:cs="Times New Roman"/>
          <w:sz w:val="24"/>
          <w:szCs w:val="24"/>
        </w:rPr>
        <w:t xml:space="preserve">Some conclusions </w:t>
      </w:r>
      <w:r w:rsidR="00592D56">
        <w:rPr>
          <w:rFonts w:ascii="Times New Roman" w:eastAsia="Times New Roman" w:hAnsi="Times New Roman" w:cs="Times New Roman"/>
          <w:sz w:val="24"/>
          <w:szCs w:val="24"/>
        </w:rPr>
        <w:t xml:space="preserve">and recommendations </w:t>
      </w:r>
      <w:r w:rsidR="00ED7D3F" w:rsidRPr="00ED7D3F">
        <w:rPr>
          <w:rFonts w:ascii="Times New Roman" w:eastAsia="Times New Roman" w:hAnsi="Times New Roman" w:cs="Times New Roman"/>
          <w:sz w:val="24"/>
          <w:szCs w:val="24"/>
        </w:rPr>
        <w:t xml:space="preserve">are drawn to support </w:t>
      </w:r>
      <w:r w:rsidR="00592D56">
        <w:rPr>
          <w:rFonts w:ascii="Times New Roman" w:eastAsia="Times New Roman" w:hAnsi="Times New Roman" w:cs="Times New Roman"/>
          <w:sz w:val="24"/>
          <w:szCs w:val="24"/>
        </w:rPr>
        <w:t>employers</w:t>
      </w:r>
      <w:r w:rsidR="00ED7D3F" w:rsidRPr="00ED7D3F">
        <w:rPr>
          <w:rFonts w:ascii="Times New Roman" w:eastAsia="Times New Roman" w:hAnsi="Times New Roman" w:cs="Times New Roman"/>
          <w:sz w:val="24"/>
          <w:szCs w:val="24"/>
        </w:rPr>
        <w:t xml:space="preserve"> to better </w:t>
      </w:r>
      <w:r w:rsidR="00703A94">
        <w:rPr>
          <w:rFonts w:ascii="Times New Roman" w:eastAsia="Times New Roman" w:hAnsi="Times New Roman" w:cs="Times New Roman"/>
          <w:sz w:val="24"/>
          <w:szCs w:val="24"/>
        </w:rPr>
        <w:t xml:space="preserve">take advantage of telecommuting work arrangement so they can better </w:t>
      </w:r>
      <w:r w:rsidR="00ED7D3F" w:rsidRPr="00ED7D3F">
        <w:rPr>
          <w:rFonts w:ascii="Times New Roman" w:eastAsia="Times New Roman" w:hAnsi="Times New Roman" w:cs="Times New Roman"/>
          <w:sz w:val="24"/>
          <w:szCs w:val="24"/>
        </w:rPr>
        <w:t xml:space="preserve">manage employees’ work </w:t>
      </w:r>
      <w:r w:rsidR="00703A94">
        <w:rPr>
          <w:rFonts w:ascii="Times New Roman" w:eastAsia="Times New Roman" w:hAnsi="Times New Roman" w:cs="Times New Roman"/>
          <w:sz w:val="24"/>
          <w:szCs w:val="24"/>
        </w:rPr>
        <w:t>and increase their levels of job satisfaction</w:t>
      </w:r>
      <w:r w:rsidR="00FC71A6">
        <w:rPr>
          <w:rFonts w:ascii="Times New Roman" w:eastAsia="Times New Roman" w:hAnsi="Times New Roman" w:cs="Times New Roman"/>
          <w:sz w:val="24"/>
          <w:szCs w:val="24"/>
        </w:rPr>
        <w:t>.</w:t>
      </w:r>
      <w:r w:rsidR="00764038">
        <w:br w:type="page"/>
      </w:r>
    </w:p>
    <w:sdt>
      <w:sdtPr>
        <w:rPr>
          <w:rFonts w:asciiTheme="majorBidi" w:eastAsiaTheme="minorHAnsi" w:hAnsiTheme="majorBidi" w:cstheme="minorBidi"/>
          <w:b/>
          <w:bCs/>
          <w:color w:val="auto"/>
          <w:sz w:val="24"/>
          <w:szCs w:val="24"/>
        </w:rPr>
        <w:id w:val="-334920558"/>
        <w:docPartObj>
          <w:docPartGallery w:val="Table of Contents"/>
          <w:docPartUnique/>
        </w:docPartObj>
      </w:sdtPr>
      <w:sdtEndPr>
        <w:rPr>
          <w:noProof/>
        </w:rPr>
      </w:sdtEndPr>
      <w:sdtContent>
        <w:p w14:paraId="7F0CEC79" w14:textId="3F745AB7" w:rsidR="00186A4C" w:rsidRPr="000570E4" w:rsidRDefault="00186A4C" w:rsidP="00E80305">
          <w:pPr>
            <w:pStyle w:val="TOCHeading"/>
            <w:spacing w:line="360" w:lineRule="auto"/>
            <w:rPr>
              <w:rFonts w:asciiTheme="majorBidi" w:hAnsiTheme="majorBidi"/>
              <w:b/>
              <w:bCs/>
              <w:color w:val="auto"/>
              <w:sz w:val="28"/>
              <w:szCs w:val="28"/>
            </w:rPr>
          </w:pPr>
          <w:r w:rsidRPr="000570E4">
            <w:rPr>
              <w:rFonts w:asciiTheme="majorBidi" w:hAnsiTheme="majorBidi"/>
              <w:b/>
              <w:bCs/>
              <w:color w:val="auto"/>
              <w:sz w:val="28"/>
              <w:szCs w:val="28"/>
            </w:rPr>
            <w:t>Table of Contents</w:t>
          </w:r>
        </w:p>
        <w:p w14:paraId="641C8E4C" w14:textId="77777777" w:rsidR="00124232" w:rsidRPr="00E80305" w:rsidRDefault="00124232" w:rsidP="00E80305">
          <w:pPr>
            <w:spacing w:line="360" w:lineRule="auto"/>
            <w:rPr>
              <w:rFonts w:asciiTheme="majorBidi" w:hAnsiTheme="majorBidi" w:cstheme="majorBidi"/>
              <w:b/>
              <w:bCs/>
              <w:sz w:val="24"/>
              <w:szCs w:val="24"/>
            </w:rPr>
          </w:pPr>
        </w:p>
        <w:p w14:paraId="5BE92001" w14:textId="24E35AAF" w:rsidR="00E80305" w:rsidRPr="00E80305" w:rsidRDefault="00186A4C" w:rsidP="00E80305">
          <w:pPr>
            <w:pStyle w:val="TOC1"/>
            <w:tabs>
              <w:tab w:val="right" w:leader="dot" w:pos="9350"/>
            </w:tabs>
            <w:spacing w:line="360" w:lineRule="auto"/>
            <w:rPr>
              <w:rFonts w:asciiTheme="majorBidi" w:eastAsiaTheme="minorEastAsia" w:hAnsiTheme="majorBidi" w:cstheme="majorBidi"/>
              <w:b/>
              <w:bCs/>
              <w:noProof/>
            </w:rPr>
          </w:pPr>
          <w:r w:rsidRPr="00E80305">
            <w:rPr>
              <w:rFonts w:asciiTheme="majorBidi" w:hAnsiTheme="majorBidi" w:cstheme="majorBidi"/>
              <w:b/>
              <w:bCs/>
              <w:sz w:val="24"/>
              <w:szCs w:val="24"/>
            </w:rPr>
            <w:fldChar w:fldCharType="begin"/>
          </w:r>
          <w:r w:rsidRPr="00E80305">
            <w:rPr>
              <w:rFonts w:asciiTheme="majorBidi" w:hAnsiTheme="majorBidi" w:cstheme="majorBidi"/>
              <w:b/>
              <w:bCs/>
              <w:sz w:val="24"/>
              <w:szCs w:val="24"/>
            </w:rPr>
            <w:instrText xml:space="preserve"> TOC \o "1-3" \h \z \u </w:instrText>
          </w:r>
          <w:r w:rsidRPr="00E80305">
            <w:rPr>
              <w:rFonts w:asciiTheme="majorBidi" w:hAnsiTheme="majorBidi" w:cstheme="majorBidi"/>
              <w:b/>
              <w:bCs/>
              <w:sz w:val="24"/>
              <w:szCs w:val="24"/>
            </w:rPr>
            <w:fldChar w:fldCharType="separate"/>
          </w:r>
          <w:hyperlink w:anchor="_Toc72682741" w:history="1">
            <w:r w:rsidR="00E80305" w:rsidRPr="00E80305">
              <w:rPr>
                <w:rStyle w:val="Hyperlink"/>
                <w:rFonts w:asciiTheme="majorBidi" w:hAnsiTheme="majorBidi" w:cstheme="majorBidi"/>
                <w:b/>
                <w:bCs/>
                <w:noProof/>
              </w:rPr>
              <w:t>LIST OF TABLES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_Toc72682741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w:t>
            </w:r>
            <w:r w:rsidR="00E80305" w:rsidRPr="00E80305">
              <w:rPr>
                <w:rFonts w:asciiTheme="majorBidi" w:hAnsiTheme="majorBidi" w:cstheme="majorBidi"/>
                <w:b/>
                <w:bCs/>
                <w:noProof/>
                <w:webHidden/>
              </w:rPr>
              <w:fldChar w:fldCharType="end"/>
            </w:r>
          </w:hyperlink>
        </w:p>
        <w:p w14:paraId="197DBF60" w14:textId="5E8D74BA"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42" w:history="1">
            <w:r w:rsidR="00E80305" w:rsidRPr="00E80305">
              <w:rPr>
                <w:rStyle w:val="Hyperlink"/>
                <w:rFonts w:asciiTheme="majorBidi" w:hAnsiTheme="majorBidi" w:cstheme="majorBidi"/>
                <w:b/>
                <w:bCs/>
                <w:noProof/>
              </w:rPr>
              <w:t>LIST OF FIGURES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_Toc72682742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8</w:t>
            </w:r>
            <w:r w:rsidR="00E80305" w:rsidRPr="00E80305">
              <w:rPr>
                <w:rFonts w:asciiTheme="majorBidi" w:hAnsiTheme="majorBidi" w:cstheme="majorBidi"/>
                <w:b/>
                <w:bCs/>
                <w:noProof/>
                <w:webHidden/>
              </w:rPr>
              <w:fldChar w:fldCharType="end"/>
            </w:r>
          </w:hyperlink>
        </w:p>
        <w:p w14:paraId="082386C4" w14:textId="13448F60"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43" w:history="1">
            <w:r w:rsidR="00E80305" w:rsidRPr="00E80305">
              <w:rPr>
                <w:rStyle w:val="Hyperlink"/>
                <w:rFonts w:asciiTheme="majorBidi" w:hAnsiTheme="majorBidi" w:cstheme="majorBidi"/>
                <w:b/>
                <w:bCs/>
                <w:noProof/>
              </w:rPr>
              <w:t>CHAPTER 1: INTRODUCING THE GRADUATE PROJECT</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_Toc72682743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9</w:t>
            </w:r>
            <w:r w:rsidR="00E80305" w:rsidRPr="00E80305">
              <w:rPr>
                <w:rFonts w:asciiTheme="majorBidi" w:hAnsiTheme="majorBidi" w:cstheme="majorBidi"/>
                <w:b/>
                <w:bCs/>
                <w:noProof/>
                <w:webHidden/>
              </w:rPr>
              <w:fldChar w:fldCharType="end"/>
            </w:r>
          </w:hyperlink>
        </w:p>
        <w:p w14:paraId="55F5CC38" w14:textId="62BC0B40"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4" w:history="1">
            <w:r w:rsidR="00E80305" w:rsidRPr="00E80305">
              <w:rPr>
                <w:rStyle w:val="Hyperlink"/>
                <w:rFonts w:asciiTheme="majorBidi" w:hAnsiTheme="majorBidi" w:cstheme="majorBidi"/>
                <w:b/>
                <w:bCs/>
                <w:noProof/>
              </w:rPr>
              <w:t>1. Introduction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_Toc72682744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9</w:t>
            </w:r>
            <w:r w:rsidR="00E80305" w:rsidRPr="00E80305">
              <w:rPr>
                <w:rFonts w:asciiTheme="majorBidi" w:hAnsiTheme="majorBidi" w:cstheme="majorBidi"/>
                <w:b/>
                <w:bCs/>
                <w:noProof/>
                <w:webHidden/>
              </w:rPr>
              <w:fldChar w:fldCharType="end"/>
            </w:r>
          </w:hyperlink>
        </w:p>
        <w:p w14:paraId="51A850F7" w14:textId="470890DA"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5" w:history="1">
            <w:r w:rsidR="00E80305" w:rsidRPr="00E80305">
              <w:rPr>
                <w:rStyle w:val="Hyperlink"/>
                <w:rFonts w:asciiTheme="majorBidi" w:hAnsiTheme="majorBidi" w:cstheme="majorBidi"/>
                <w:b/>
                <w:bCs/>
                <w:noProof/>
              </w:rPr>
              <w:t>1.1. Research Questions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_Toc72682745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10</w:t>
            </w:r>
            <w:r w:rsidR="00E80305" w:rsidRPr="00E80305">
              <w:rPr>
                <w:rFonts w:asciiTheme="majorBidi" w:hAnsiTheme="majorBidi" w:cstheme="majorBidi"/>
                <w:b/>
                <w:bCs/>
                <w:noProof/>
                <w:webHidden/>
              </w:rPr>
              <w:fldChar w:fldCharType="end"/>
            </w:r>
          </w:hyperlink>
        </w:p>
        <w:p w14:paraId="4136FEA7" w14:textId="1E52C95A"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6" w:history="1">
            <w:r w:rsidR="00E80305" w:rsidRPr="00E80305">
              <w:rPr>
                <w:rStyle w:val="Hyperlink"/>
                <w:rFonts w:asciiTheme="majorBidi" w:hAnsiTheme="majorBidi" w:cstheme="majorBidi"/>
                <w:b/>
                <w:bCs/>
                <w:noProof/>
              </w:rPr>
              <w:t>1.2. Research Aim and Objectives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_Toc72682746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11</w:t>
            </w:r>
            <w:r w:rsidR="00E80305" w:rsidRPr="00E80305">
              <w:rPr>
                <w:rFonts w:asciiTheme="majorBidi" w:hAnsiTheme="majorBidi" w:cstheme="majorBidi"/>
                <w:b/>
                <w:bCs/>
                <w:noProof/>
                <w:webHidden/>
              </w:rPr>
              <w:fldChar w:fldCharType="end"/>
            </w:r>
          </w:hyperlink>
        </w:p>
        <w:p w14:paraId="75D42E39" w14:textId="75E81F16"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7" w:history="1">
            <w:r w:rsidR="00E80305" w:rsidRPr="00E80305">
              <w:rPr>
                <w:rStyle w:val="Hyperlink"/>
                <w:rFonts w:asciiTheme="majorBidi" w:hAnsiTheme="majorBidi" w:cstheme="majorBidi"/>
                <w:b/>
                <w:bCs/>
                <w:noProof/>
              </w:rPr>
              <w:t>1.3. Overview of the Sector/ Domain/ Organization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_Toc72682747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11</w:t>
            </w:r>
            <w:r w:rsidR="00E80305" w:rsidRPr="00E80305">
              <w:rPr>
                <w:rFonts w:asciiTheme="majorBidi" w:hAnsiTheme="majorBidi" w:cstheme="majorBidi"/>
                <w:b/>
                <w:bCs/>
                <w:noProof/>
                <w:webHidden/>
              </w:rPr>
              <w:fldChar w:fldCharType="end"/>
            </w:r>
          </w:hyperlink>
        </w:p>
        <w:p w14:paraId="67FE2D93" w14:textId="73BFF493"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8" w:history="1">
            <w:r w:rsidR="00E80305" w:rsidRPr="00E80305">
              <w:rPr>
                <w:rStyle w:val="Hyperlink"/>
                <w:rFonts w:asciiTheme="majorBidi" w:hAnsiTheme="majorBidi" w:cstheme="majorBidi"/>
                <w:b/>
                <w:bCs/>
                <w:noProof/>
              </w:rPr>
              <w:t>1.4. Research Hypotheses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_Toc72682748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13</w:t>
            </w:r>
            <w:r w:rsidR="00E80305" w:rsidRPr="00E80305">
              <w:rPr>
                <w:rFonts w:asciiTheme="majorBidi" w:hAnsiTheme="majorBidi" w:cstheme="majorBidi"/>
                <w:b/>
                <w:bCs/>
                <w:noProof/>
                <w:webHidden/>
              </w:rPr>
              <w:fldChar w:fldCharType="end"/>
            </w:r>
          </w:hyperlink>
        </w:p>
        <w:p w14:paraId="1D275DC3" w14:textId="60189423"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49" w:history="1">
            <w:r w:rsidR="00E80305" w:rsidRPr="00E80305">
              <w:rPr>
                <w:rStyle w:val="Hyperlink"/>
                <w:rFonts w:asciiTheme="majorBidi" w:hAnsiTheme="majorBidi" w:cstheme="majorBidi"/>
                <w:b/>
                <w:bCs/>
                <w:noProof/>
              </w:rPr>
              <w:t>1.5. Structure of the Graduate Project</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_Toc72682749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14</w:t>
            </w:r>
            <w:r w:rsidR="00E80305" w:rsidRPr="00E80305">
              <w:rPr>
                <w:rFonts w:asciiTheme="majorBidi" w:hAnsiTheme="majorBidi" w:cstheme="majorBidi"/>
                <w:b/>
                <w:bCs/>
                <w:noProof/>
                <w:webHidden/>
              </w:rPr>
              <w:fldChar w:fldCharType="end"/>
            </w:r>
          </w:hyperlink>
        </w:p>
        <w:p w14:paraId="0A44B0E6" w14:textId="244AAA00"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50" w:history="1">
            <w:r w:rsidR="00E80305" w:rsidRPr="00E80305">
              <w:rPr>
                <w:rStyle w:val="Hyperlink"/>
                <w:rFonts w:asciiTheme="majorBidi" w:hAnsiTheme="majorBidi" w:cstheme="majorBidi"/>
                <w:b/>
                <w:bCs/>
                <w:noProof/>
              </w:rPr>
              <w:t>CHAPTER 2: LITERATURE REVIEW</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_Toc72682750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16</w:t>
            </w:r>
            <w:r w:rsidR="00E80305" w:rsidRPr="00E80305">
              <w:rPr>
                <w:rFonts w:asciiTheme="majorBidi" w:hAnsiTheme="majorBidi" w:cstheme="majorBidi"/>
                <w:b/>
                <w:bCs/>
                <w:noProof/>
                <w:webHidden/>
              </w:rPr>
              <w:fldChar w:fldCharType="end"/>
            </w:r>
          </w:hyperlink>
        </w:p>
        <w:p w14:paraId="08431DBB" w14:textId="2F1D7F77"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51" w:history="1">
            <w:r w:rsidR="00E80305" w:rsidRPr="00E80305">
              <w:rPr>
                <w:rStyle w:val="Hyperlink"/>
                <w:rFonts w:asciiTheme="majorBidi" w:hAnsiTheme="majorBidi" w:cstheme="majorBidi"/>
                <w:b/>
                <w:bCs/>
                <w:noProof/>
              </w:rPr>
              <w:t>2. Literature Overview</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_Toc72682751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16</w:t>
            </w:r>
            <w:r w:rsidR="00E80305" w:rsidRPr="00E80305">
              <w:rPr>
                <w:rFonts w:asciiTheme="majorBidi" w:hAnsiTheme="majorBidi" w:cstheme="majorBidi"/>
                <w:b/>
                <w:bCs/>
                <w:noProof/>
                <w:webHidden/>
              </w:rPr>
              <w:fldChar w:fldCharType="end"/>
            </w:r>
          </w:hyperlink>
        </w:p>
        <w:p w14:paraId="11D84EED" w14:textId="60142951"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52" w:history="1">
            <w:r w:rsidR="00E80305" w:rsidRPr="00E80305">
              <w:rPr>
                <w:rStyle w:val="Hyperlink"/>
                <w:rFonts w:asciiTheme="majorBidi" w:hAnsiTheme="majorBidi" w:cstheme="majorBidi"/>
                <w:b/>
                <w:bCs/>
                <w:noProof/>
              </w:rPr>
              <w:t>2.1. Telecommuting</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_Toc72682752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17</w:t>
            </w:r>
            <w:r w:rsidR="00E80305" w:rsidRPr="00E80305">
              <w:rPr>
                <w:rFonts w:asciiTheme="majorBidi" w:hAnsiTheme="majorBidi" w:cstheme="majorBidi"/>
                <w:b/>
                <w:bCs/>
                <w:noProof/>
                <w:webHidden/>
              </w:rPr>
              <w:fldChar w:fldCharType="end"/>
            </w:r>
          </w:hyperlink>
        </w:p>
        <w:p w14:paraId="32589238" w14:textId="21C24729"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53" w:history="1">
            <w:r w:rsidR="00E80305" w:rsidRPr="00E80305">
              <w:rPr>
                <w:rStyle w:val="Hyperlink"/>
                <w:rFonts w:asciiTheme="majorBidi" w:hAnsiTheme="majorBidi" w:cstheme="majorBidi"/>
                <w:b/>
                <w:bCs/>
                <w:noProof/>
              </w:rPr>
              <w:t>2.1.1. History and Definition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_Toc72682753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17</w:t>
            </w:r>
            <w:r w:rsidR="00E80305" w:rsidRPr="00E80305">
              <w:rPr>
                <w:rFonts w:asciiTheme="majorBidi" w:hAnsiTheme="majorBidi" w:cstheme="majorBidi"/>
                <w:b/>
                <w:bCs/>
                <w:noProof/>
                <w:webHidden/>
              </w:rPr>
              <w:fldChar w:fldCharType="end"/>
            </w:r>
          </w:hyperlink>
        </w:p>
        <w:p w14:paraId="0AEE4A0F" w14:textId="274A7C22"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54" w:history="1">
            <w:r w:rsidR="00E80305" w:rsidRPr="00E80305">
              <w:rPr>
                <w:rStyle w:val="Hyperlink"/>
                <w:rFonts w:asciiTheme="majorBidi" w:hAnsiTheme="majorBidi" w:cstheme="majorBidi"/>
                <w:b/>
                <w:bCs/>
                <w:noProof/>
              </w:rPr>
              <w:t>2.1.2. Benefits and Challenges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_Toc72682754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20</w:t>
            </w:r>
            <w:r w:rsidR="00E80305" w:rsidRPr="00E80305">
              <w:rPr>
                <w:rFonts w:asciiTheme="majorBidi" w:hAnsiTheme="majorBidi" w:cstheme="majorBidi"/>
                <w:b/>
                <w:bCs/>
                <w:noProof/>
                <w:webHidden/>
              </w:rPr>
              <w:fldChar w:fldCharType="end"/>
            </w:r>
          </w:hyperlink>
        </w:p>
        <w:p w14:paraId="729BE183" w14:textId="1C106BFA"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55" w:history="1">
            <w:r w:rsidR="00E80305" w:rsidRPr="00E80305">
              <w:rPr>
                <w:rStyle w:val="Hyperlink"/>
                <w:rFonts w:asciiTheme="majorBidi" w:hAnsiTheme="majorBidi" w:cstheme="majorBidi"/>
                <w:b/>
                <w:bCs/>
                <w:noProof/>
              </w:rPr>
              <w:t>2.2. The Shift to Telecommuting During the Emergence of Covid-19</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_Toc72682755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24</w:t>
            </w:r>
            <w:r w:rsidR="00E80305" w:rsidRPr="00E80305">
              <w:rPr>
                <w:rFonts w:asciiTheme="majorBidi" w:hAnsiTheme="majorBidi" w:cstheme="majorBidi"/>
                <w:b/>
                <w:bCs/>
                <w:noProof/>
                <w:webHidden/>
              </w:rPr>
              <w:fldChar w:fldCharType="end"/>
            </w:r>
          </w:hyperlink>
        </w:p>
        <w:p w14:paraId="6127440B" w14:textId="38D58B0A"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56" w:history="1">
            <w:r w:rsidR="00E80305" w:rsidRPr="00E80305">
              <w:rPr>
                <w:rStyle w:val="Hyperlink"/>
                <w:rFonts w:asciiTheme="majorBidi" w:hAnsiTheme="majorBidi" w:cstheme="majorBidi"/>
                <w:b/>
                <w:bCs/>
                <w:noProof/>
              </w:rPr>
              <w:t>2.3. Job Satisfaction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_Toc72682756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26</w:t>
            </w:r>
            <w:r w:rsidR="00E80305" w:rsidRPr="00E80305">
              <w:rPr>
                <w:rFonts w:asciiTheme="majorBidi" w:hAnsiTheme="majorBidi" w:cstheme="majorBidi"/>
                <w:b/>
                <w:bCs/>
                <w:noProof/>
                <w:webHidden/>
              </w:rPr>
              <w:fldChar w:fldCharType="end"/>
            </w:r>
          </w:hyperlink>
        </w:p>
        <w:p w14:paraId="3A6A31BD" w14:textId="09D63B0D"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57" w:history="1">
            <w:r w:rsidR="00E80305" w:rsidRPr="00E80305">
              <w:rPr>
                <w:rStyle w:val="Hyperlink"/>
                <w:rFonts w:asciiTheme="majorBidi" w:hAnsiTheme="majorBidi" w:cstheme="majorBidi"/>
                <w:b/>
                <w:bCs/>
                <w:noProof/>
              </w:rPr>
              <w:t>2.3.1. Definition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_Toc72682757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26</w:t>
            </w:r>
            <w:r w:rsidR="00E80305" w:rsidRPr="00E80305">
              <w:rPr>
                <w:rFonts w:asciiTheme="majorBidi" w:hAnsiTheme="majorBidi" w:cstheme="majorBidi"/>
                <w:b/>
                <w:bCs/>
                <w:noProof/>
                <w:webHidden/>
              </w:rPr>
              <w:fldChar w:fldCharType="end"/>
            </w:r>
          </w:hyperlink>
        </w:p>
        <w:p w14:paraId="1702EE0A" w14:textId="1274DE3B"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58" w:history="1">
            <w:r w:rsidR="00E80305" w:rsidRPr="00E80305">
              <w:rPr>
                <w:rStyle w:val="Hyperlink"/>
                <w:rFonts w:asciiTheme="majorBidi" w:hAnsiTheme="majorBidi" w:cstheme="majorBidi"/>
                <w:b/>
                <w:bCs/>
                <w:noProof/>
              </w:rPr>
              <w:t>2.3.2. Key Factors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_Toc72682758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27</w:t>
            </w:r>
            <w:r w:rsidR="00E80305" w:rsidRPr="00E80305">
              <w:rPr>
                <w:rFonts w:asciiTheme="majorBidi" w:hAnsiTheme="majorBidi" w:cstheme="majorBidi"/>
                <w:b/>
                <w:bCs/>
                <w:noProof/>
                <w:webHidden/>
              </w:rPr>
              <w:fldChar w:fldCharType="end"/>
            </w:r>
          </w:hyperlink>
        </w:p>
        <w:p w14:paraId="6672A8F5" w14:textId="23E2007B"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59" w:history="1">
            <w:r w:rsidR="00E80305" w:rsidRPr="00E80305">
              <w:rPr>
                <w:rStyle w:val="Hyperlink"/>
                <w:rFonts w:asciiTheme="majorBidi" w:hAnsiTheme="majorBidi" w:cstheme="majorBidi"/>
                <w:b/>
                <w:bCs/>
                <w:noProof/>
              </w:rPr>
              <w:t>2.3.3. Outcomes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_Toc72682759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28</w:t>
            </w:r>
            <w:r w:rsidR="00E80305" w:rsidRPr="00E80305">
              <w:rPr>
                <w:rFonts w:asciiTheme="majorBidi" w:hAnsiTheme="majorBidi" w:cstheme="majorBidi"/>
                <w:b/>
                <w:bCs/>
                <w:noProof/>
                <w:webHidden/>
              </w:rPr>
              <w:fldChar w:fldCharType="end"/>
            </w:r>
          </w:hyperlink>
        </w:p>
        <w:p w14:paraId="57C8A91A" w14:textId="4FCE4838"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60" w:history="1">
            <w:r w:rsidR="00E80305" w:rsidRPr="00E80305">
              <w:rPr>
                <w:rStyle w:val="Hyperlink"/>
                <w:rFonts w:asciiTheme="majorBidi" w:hAnsiTheme="majorBidi" w:cstheme="majorBidi"/>
                <w:b/>
                <w:bCs/>
                <w:noProof/>
              </w:rPr>
              <w:t>2.3.4. Measurements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_Toc72682760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29</w:t>
            </w:r>
            <w:r w:rsidR="00E80305" w:rsidRPr="00E80305">
              <w:rPr>
                <w:rFonts w:asciiTheme="majorBidi" w:hAnsiTheme="majorBidi" w:cstheme="majorBidi"/>
                <w:b/>
                <w:bCs/>
                <w:noProof/>
                <w:webHidden/>
              </w:rPr>
              <w:fldChar w:fldCharType="end"/>
            </w:r>
          </w:hyperlink>
        </w:p>
        <w:p w14:paraId="480C2C14" w14:textId="707F53CB"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1" w:history="1">
            <w:r w:rsidR="00E80305" w:rsidRPr="00E80305">
              <w:rPr>
                <w:rStyle w:val="Hyperlink"/>
                <w:rFonts w:asciiTheme="majorBidi" w:hAnsiTheme="majorBidi" w:cstheme="majorBidi"/>
                <w:b/>
                <w:bCs/>
                <w:noProof/>
              </w:rPr>
              <w:t>2.4. Telecommuting and Job Satisfaction During COVID-19</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_Toc72682761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32</w:t>
            </w:r>
            <w:r w:rsidR="00E80305" w:rsidRPr="00E80305">
              <w:rPr>
                <w:rFonts w:asciiTheme="majorBidi" w:hAnsiTheme="majorBidi" w:cstheme="majorBidi"/>
                <w:b/>
                <w:bCs/>
                <w:noProof/>
                <w:webHidden/>
              </w:rPr>
              <w:fldChar w:fldCharType="end"/>
            </w:r>
          </w:hyperlink>
        </w:p>
        <w:p w14:paraId="1603C8BF" w14:textId="28B70275"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62" w:history="1">
            <w:r w:rsidR="00E80305" w:rsidRPr="00E80305">
              <w:rPr>
                <w:rStyle w:val="Hyperlink"/>
                <w:rFonts w:asciiTheme="majorBidi" w:hAnsiTheme="majorBidi" w:cstheme="majorBidi"/>
                <w:b/>
                <w:bCs/>
                <w:noProof/>
              </w:rPr>
              <w:t>2.4.1. Factors Affecting Telecommuting Job Satisfaction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_Toc72682762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32</w:t>
            </w:r>
            <w:r w:rsidR="00E80305" w:rsidRPr="00E80305">
              <w:rPr>
                <w:rFonts w:asciiTheme="majorBidi" w:hAnsiTheme="majorBidi" w:cstheme="majorBidi"/>
                <w:b/>
                <w:bCs/>
                <w:noProof/>
                <w:webHidden/>
              </w:rPr>
              <w:fldChar w:fldCharType="end"/>
            </w:r>
          </w:hyperlink>
        </w:p>
        <w:p w14:paraId="2A38F3D2" w14:textId="0C80BCA6" w:rsidR="00E80305" w:rsidRPr="00E80305" w:rsidRDefault="002009FC" w:rsidP="00E80305">
          <w:pPr>
            <w:pStyle w:val="TOC3"/>
            <w:tabs>
              <w:tab w:val="right" w:leader="dot" w:pos="9350"/>
            </w:tabs>
            <w:spacing w:line="360" w:lineRule="auto"/>
            <w:rPr>
              <w:rFonts w:asciiTheme="majorBidi" w:eastAsiaTheme="minorEastAsia" w:hAnsiTheme="majorBidi" w:cstheme="majorBidi"/>
              <w:b/>
              <w:bCs/>
              <w:noProof/>
            </w:rPr>
          </w:pPr>
          <w:hyperlink w:anchor="_Toc72682763" w:history="1">
            <w:r w:rsidR="00E80305" w:rsidRPr="00E80305">
              <w:rPr>
                <w:rStyle w:val="Hyperlink"/>
                <w:rFonts w:asciiTheme="majorBidi" w:eastAsia="Times New Roman" w:hAnsiTheme="majorBidi" w:cstheme="majorBidi"/>
                <w:b/>
                <w:bCs/>
                <w:noProof/>
              </w:rPr>
              <w:t>2.4.2. Impact of Telecommuting on Job Satisfaction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_Toc72682763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39</w:t>
            </w:r>
            <w:r w:rsidR="00E80305" w:rsidRPr="00E80305">
              <w:rPr>
                <w:rFonts w:asciiTheme="majorBidi" w:hAnsiTheme="majorBidi" w:cstheme="majorBidi"/>
                <w:b/>
                <w:bCs/>
                <w:noProof/>
                <w:webHidden/>
              </w:rPr>
              <w:fldChar w:fldCharType="end"/>
            </w:r>
          </w:hyperlink>
        </w:p>
        <w:p w14:paraId="65EE8E1D" w14:textId="2C8D1745"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4" w:history="1">
            <w:r w:rsidR="00E80305" w:rsidRPr="00E80305">
              <w:rPr>
                <w:rStyle w:val="Hyperlink"/>
                <w:rFonts w:asciiTheme="majorBidi" w:hAnsiTheme="majorBidi" w:cstheme="majorBidi"/>
                <w:b/>
                <w:bCs/>
                <w:noProof/>
              </w:rPr>
              <w:t>2.5 Literature Review Summary</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_Toc72682764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41</w:t>
            </w:r>
            <w:r w:rsidR="00E80305" w:rsidRPr="00E80305">
              <w:rPr>
                <w:rFonts w:asciiTheme="majorBidi" w:hAnsiTheme="majorBidi" w:cstheme="majorBidi"/>
                <w:b/>
                <w:bCs/>
                <w:noProof/>
                <w:webHidden/>
              </w:rPr>
              <w:fldChar w:fldCharType="end"/>
            </w:r>
          </w:hyperlink>
        </w:p>
        <w:p w14:paraId="0BCECBAD" w14:textId="30D90283"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65" w:history="1">
            <w:r w:rsidR="00E80305" w:rsidRPr="00E80305">
              <w:rPr>
                <w:rStyle w:val="Hyperlink"/>
                <w:rFonts w:asciiTheme="majorBidi" w:hAnsiTheme="majorBidi" w:cstheme="majorBidi"/>
                <w:b/>
                <w:bCs/>
                <w:noProof/>
              </w:rPr>
              <w:t>Chapter 3: Research Methodology</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_Toc72682765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43</w:t>
            </w:r>
            <w:r w:rsidR="00E80305" w:rsidRPr="00E80305">
              <w:rPr>
                <w:rFonts w:asciiTheme="majorBidi" w:hAnsiTheme="majorBidi" w:cstheme="majorBidi"/>
                <w:b/>
                <w:bCs/>
                <w:noProof/>
                <w:webHidden/>
              </w:rPr>
              <w:fldChar w:fldCharType="end"/>
            </w:r>
          </w:hyperlink>
        </w:p>
        <w:p w14:paraId="176856DC" w14:textId="5E262BC2"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6" w:history="1">
            <w:r w:rsidR="00E80305" w:rsidRPr="00E80305">
              <w:rPr>
                <w:rStyle w:val="Hyperlink"/>
                <w:rFonts w:asciiTheme="majorBidi" w:hAnsiTheme="majorBidi" w:cstheme="majorBidi"/>
                <w:b/>
                <w:bCs/>
                <w:noProof/>
              </w:rPr>
              <w:t>3.1. Research Philosophy</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_Toc72682766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43</w:t>
            </w:r>
            <w:r w:rsidR="00E80305" w:rsidRPr="00E80305">
              <w:rPr>
                <w:rFonts w:asciiTheme="majorBidi" w:hAnsiTheme="majorBidi" w:cstheme="majorBidi"/>
                <w:b/>
                <w:bCs/>
                <w:noProof/>
                <w:webHidden/>
              </w:rPr>
              <w:fldChar w:fldCharType="end"/>
            </w:r>
          </w:hyperlink>
        </w:p>
        <w:p w14:paraId="18D8F371" w14:textId="3513A469"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7" w:history="1">
            <w:r w:rsidR="00E80305" w:rsidRPr="00E80305">
              <w:rPr>
                <w:rStyle w:val="Hyperlink"/>
                <w:rFonts w:asciiTheme="majorBidi" w:eastAsia="Times New Roman" w:hAnsiTheme="majorBidi" w:cstheme="majorBidi"/>
                <w:b/>
                <w:bCs/>
                <w:noProof/>
              </w:rPr>
              <w:t>3.2. Research Approach</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_Toc72682767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45</w:t>
            </w:r>
            <w:r w:rsidR="00E80305" w:rsidRPr="00E80305">
              <w:rPr>
                <w:rFonts w:asciiTheme="majorBidi" w:hAnsiTheme="majorBidi" w:cstheme="majorBidi"/>
                <w:b/>
                <w:bCs/>
                <w:noProof/>
                <w:webHidden/>
              </w:rPr>
              <w:fldChar w:fldCharType="end"/>
            </w:r>
          </w:hyperlink>
        </w:p>
        <w:p w14:paraId="55FFEE65" w14:textId="385542F7"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8" w:history="1">
            <w:r w:rsidR="00E80305" w:rsidRPr="00E80305">
              <w:rPr>
                <w:rStyle w:val="Hyperlink"/>
                <w:rFonts w:asciiTheme="majorBidi" w:eastAsia="Times New Roman" w:hAnsiTheme="majorBidi" w:cstheme="majorBidi"/>
                <w:b/>
                <w:bCs/>
                <w:noProof/>
              </w:rPr>
              <w:t>3.3. Research Strategy (Data Collection Method)</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_Toc72682768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46</w:t>
            </w:r>
            <w:r w:rsidR="00E80305" w:rsidRPr="00E80305">
              <w:rPr>
                <w:rFonts w:asciiTheme="majorBidi" w:hAnsiTheme="majorBidi" w:cstheme="majorBidi"/>
                <w:b/>
                <w:bCs/>
                <w:noProof/>
                <w:webHidden/>
              </w:rPr>
              <w:fldChar w:fldCharType="end"/>
            </w:r>
          </w:hyperlink>
        </w:p>
        <w:p w14:paraId="5669894F" w14:textId="16AF87CB"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69" w:history="1">
            <w:r w:rsidR="00E80305" w:rsidRPr="00E80305">
              <w:rPr>
                <w:rStyle w:val="Hyperlink"/>
                <w:rFonts w:asciiTheme="majorBidi" w:eastAsia="Times New Roman" w:hAnsiTheme="majorBidi" w:cstheme="majorBidi"/>
                <w:b/>
                <w:bCs/>
                <w:noProof/>
              </w:rPr>
              <w:t>3.4. Research Methodological Choice</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_Toc72682769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48</w:t>
            </w:r>
            <w:r w:rsidR="00E80305" w:rsidRPr="00E80305">
              <w:rPr>
                <w:rFonts w:asciiTheme="majorBidi" w:hAnsiTheme="majorBidi" w:cstheme="majorBidi"/>
                <w:b/>
                <w:bCs/>
                <w:noProof/>
                <w:webHidden/>
              </w:rPr>
              <w:fldChar w:fldCharType="end"/>
            </w:r>
          </w:hyperlink>
        </w:p>
        <w:p w14:paraId="29C575C4" w14:textId="1D2F2C72"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0" w:history="1">
            <w:r w:rsidR="00E80305" w:rsidRPr="00E80305">
              <w:rPr>
                <w:rStyle w:val="Hyperlink"/>
                <w:rFonts w:asciiTheme="majorBidi" w:eastAsia="Times New Roman" w:hAnsiTheme="majorBidi" w:cstheme="majorBidi"/>
                <w:b/>
                <w:bCs/>
                <w:noProof/>
              </w:rPr>
              <w:t>3.5. Time Horizon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_Toc72682770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49</w:t>
            </w:r>
            <w:r w:rsidR="00E80305" w:rsidRPr="00E80305">
              <w:rPr>
                <w:rFonts w:asciiTheme="majorBidi" w:hAnsiTheme="majorBidi" w:cstheme="majorBidi"/>
                <w:b/>
                <w:bCs/>
                <w:noProof/>
                <w:webHidden/>
              </w:rPr>
              <w:fldChar w:fldCharType="end"/>
            </w:r>
          </w:hyperlink>
        </w:p>
        <w:p w14:paraId="1743A06B" w14:textId="2B3917B3"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1" w:history="1">
            <w:r w:rsidR="00E80305" w:rsidRPr="00E80305">
              <w:rPr>
                <w:rStyle w:val="Hyperlink"/>
                <w:rFonts w:asciiTheme="majorBidi" w:eastAsia="Times New Roman" w:hAnsiTheme="majorBidi" w:cstheme="majorBidi"/>
                <w:b/>
                <w:bCs/>
                <w:noProof/>
              </w:rPr>
              <w:t>3.6. Techniques and/or Procedures for Data Analysis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_Toc72682771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49</w:t>
            </w:r>
            <w:r w:rsidR="00E80305" w:rsidRPr="00E80305">
              <w:rPr>
                <w:rFonts w:asciiTheme="majorBidi" w:hAnsiTheme="majorBidi" w:cstheme="majorBidi"/>
                <w:b/>
                <w:bCs/>
                <w:noProof/>
                <w:webHidden/>
              </w:rPr>
              <w:fldChar w:fldCharType="end"/>
            </w:r>
          </w:hyperlink>
        </w:p>
        <w:p w14:paraId="186DF5E6" w14:textId="2B0F449E"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72" w:history="1">
            <w:r w:rsidR="00E80305" w:rsidRPr="00E80305">
              <w:rPr>
                <w:rStyle w:val="Hyperlink"/>
                <w:rFonts w:asciiTheme="majorBidi" w:eastAsia="Calibri" w:hAnsiTheme="majorBidi" w:cstheme="majorBidi"/>
                <w:b/>
                <w:bCs/>
                <w:noProof/>
              </w:rPr>
              <w:t>CHAPTER 4: FINDDINGS AND ANALYSIS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_Toc72682772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51</w:t>
            </w:r>
            <w:r w:rsidR="00E80305" w:rsidRPr="00E80305">
              <w:rPr>
                <w:rFonts w:asciiTheme="majorBidi" w:hAnsiTheme="majorBidi" w:cstheme="majorBidi"/>
                <w:b/>
                <w:bCs/>
                <w:noProof/>
                <w:webHidden/>
              </w:rPr>
              <w:fldChar w:fldCharType="end"/>
            </w:r>
          </w:hyperlink>
        </w:p>
        <w:p w14:paraId="4D7F47E7" w14:textId="47577692"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3" w:history="1">
            <w:r w:rsidR="00E80305" w:rsidRPr="00E80305">
              <w:rPr>
                <w:rStyle w:val="Hyperlink"/>
                <w:rFonts w:asciiTheme="majorBidi" w:hAnsiTheme="majorBidi" w:cstheme="majorBidi"/>
                <w:b/>
                <w:bCs/>
                <w:noProof/>
              </w:rPr>
              <w:t>4.1. Introduction: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_Toc72682773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51</w:t>
            </w:r>
            <w:r w:rsidR="00E80305" w:rsidRPr="00E80305">
              <w:rPr>
                <w:rFonts w:asciiTheme="majorBidi" w:hAnsiTheme="majorBidi" w:cstheme="majorBidi"/>
                <w:b/>
                <w:bCs/>
                <w:noProof/>
                <w:webHidden/>
              </w:rPr>
              <w:fldChar w:fldCharType="end"/>
            </w:r>
          </w:hyperlink>
        </w:p>
        <w:p w14:paraId="26F65079" w14:textId="457C75D7"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4" w:history="1">
            <w:r w:rsidR="00E80305" w:rsidRPr="00E80305">
              <w:rPr>
                <w:rStyle w:val="Hyperlink"/>
                <w:rFonts w:asciiTheme="majorBidi" w:hAnsiTheme="majorBidi" w:cstheme="majorBidi"/>
                <w:b/>
                <w:bCs/>
                <w:noProof/>
              </w:rPr>
              <w:t>4.2. Findings (Descriptive Statistics)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_Toc72682774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51</w:t>
            </w:r>
            <w:r w:rsidR="00E80305" w:rsidRPr="00E80305">
              <w:rPr>
                <w:rFonts w:asciiTheme="majorBidi" w:hAnsiTheme="majorBidi" w:cstheme="majorBidi"/>
                <w:b/>
                <w:bCs/>
                <w:noProof/>
                <w:webHidden/>
              </w:rPr>
              <w:fldChar w:fldCharType="end"/>
            </w:r>
          </w:hyperlink>
        </w:p>
        <w:p w14:paraId="5279E67B" w14:textId="67838F16"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5" w:history="1">
            <w:r w:rsidR="00E80305" w:rsidRPr="00E80305">
              <w:rPr>
                <w:rStyle w:val="Hyperlink"/>
                <w:rFonts w:asciiTheme="majorBidi" w:hAnsiTheme="majorBidi" w:cstheme="majorBidi"/>
                <w:b/>
                <w:bCs/>
                <w:noProof/>
              </w:rPr>
              <w:t>4.3. Analysis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_Toc72682775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65</w:t>
            </w:r>
            <w:r w:rsidR="00E80305" w:rsidRPr="00E80305">
              <w:rPr>
                <w:rFonts w:asciiTheme="majorBidi" w:hAnsiTheme="majorBidi" w:cstheme="majorBidi"/>
                <w:b/>
                <w:bCs/>
                <w:noProof/>
                <w:webHidden/>
              </w:rPr>
              <w:fldChar w:fldCharType="end"/>
            </w:r>
          </w:hyperlink>
        </w:p>
        <w:p w14:paraId="298BE330" w14:textId="1CE50C41"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76" w:history="1">
            <w:r w:rsidR="00E80305" w:rsidRPr="00E80305">
              <w:rPr>
                <w:rStyle w:val="Hyperlink"/>
                <w:rFonts w:asciiTheme="majorBidi" w:hAnsiTheme="majorBidi" w:cstheme="majorBidi"/>
                <w:b/>
                <w:bCs/>
                <w:noProof/>
              </w:rPr>
              <w:t>CHAPTER 5: CONCLUSION AND RECOMMENDATIONS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_Toc72682776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70</w:t>
            </w:r>
            <w:r w:rsidR="00E80305" w:rsidRPr="00E80305">
              <w:rPr>
                <w:rFonts w:asciiTheme="majorBidi" w:hAnsiTheme="majorBidi" w:cstheme="majorBidi"/>
                <w:b/>
                <w:bCs/>
                <w:noProof/>
                <w:webHidden/>
              </w:rPr>
              <w:fldChar w:fldCharType="end"/>
            </w:r>
          </w:hyperlink>
        </w:p>
        <w:p w14:paraId="76976E7E" w14:textId="37F23413"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7" w:history="1">
            <w:r w:rsidR="00E80305" w:rsidRPr="00E80305">
              <w:rPr>
                <w:rStyle w:val="Hyperlink"/>
                <w:rFonts w:asciiTheme="majorBidi" w:hAnsiTheme="majorBidi" w:cstheme="majorBidi"/>
                <w:b/>
                <w:bCs/>
                <w:noProof/>
              </w:rPr>
              <w:t>5.1. Conclusion</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_Toc72682777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70</w:t>
            </w:r>
            <w:r w:rsidR="00E80305" w:rsidRPr="00E80305">
              <w:rPr>
                <w:rFonts w:asciiTheme="majorBidi" w:hAnsiTheme="majorBidi" w:cstheme="majorBidi"/>
                <w:b/>
                <w:bCs/>
                <w:noProof/>
                <w:webHidden/>
              </w:rPr>
              <w:fldChar w:fldCharType="end"/>
            </w:r>
          </w:hyperlink>
        </w:p>
        <w:p w14:paraId="2A76D19C" w14:textId="4BFFCD55"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8" w:history="1">
            <w:r w:rsidR="00E80305" w:rsidRPr="00E80305">
              <w:rPr>
                <w:rStyle w:val="Hyperlink"/>
                <w:rFonts w:asciiTheme="majorBidi" w:hAnsiTheme="majorBidi" w:cstheme="majorBidi"/>
                <w:b/>
                <w:bCs/>
                <w:noProof/>
              </w:rPr>
              <w:t>5.2. Limitations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_Toc72682778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71</w:t>
            </w:r>
            <w:r w:rsidR="00E80305" w:rsidRPr="00E80305">
              <w:rPr>
                <w:rFonts w:asciiTheme="majorBidi" w:hAnsiTheme="majorBidi" w:cstheme="majorBidi"/>
                <w:b/>
                <w:bCs/>
                <w:noProof/>
                <w:webHidden/>
              </w:rPr>
              <w:fldChar w:fldCharType="end"/>
            </w:r>
          </w:hyperlink>
        </w:p>
        <w:p w14:paraId="2B540EA3" w14:textId="7E684894" w:rsidR="00E80305" w:rsidRPr="00E80305" w:rsidRDefault="002009FC" w:rsidP="00E80305">
          <w:pPr>
            <w:pStyle w:val="TOC2"/>
            <w:tabs>
              <w:tab w:val="right" w:leader="dot" w:pos="9350"/>
            </w:tabs>
            <w:spacing w:line="360" w:lineRule="auto"/>
            <w:rPr>
              <w:rFonts w:asciiTheme="majorBidi" w:eastAsiaTheme="minorEastAsia" w:hAnsiTheme="majorBidi" w:cstheme="majorBidi"/>
              <w:b/>
              <w:bCs/>
              <w:noProof/>
            </w:rPr>
          </w:pPr>
          <w:hyperlink w:anchor="_Toc72682779" w:history="1">
            <w:r w:rsidR="00E80305" w:rsidRPr="00E80305">
              <w:rPr>
                <w:rStyle w:val="Hyperlink"/>
                <w:rFonts w:asciiTheme="majorBidi" w:hAnsiTheme="majorBidi" w:cstheme="majorBidi"/>
                <w:b/>
                <w:bCs/>
                <w:noProof/>
              </w:rPr>
              <w:t>5.3. Recommendations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_Toc72682779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72</w:t>
            </w:r>
            <w:r w:rsidR="00E80305" w:rsidRPr="00E80305">
              <w:rPr>
                <w:rFonts w:asciiTheme="majorBidi" w:hAnsiTheme="majorBidi" w:cstheme="majorBidi"/>
                <w:b/>
                <w:bCs/>
                <w:noProof/>
                <w:webHidden/>
              </w:rPr>
              <w:fldChar w:fldCharType="end"/>
            </w:r>
          </w:hyperlink>
        </w:p>
        <w:p w14:paraId="52C24932" w14:textId="2CA414D9"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80" w:history="1">
            <w:r w:rsidR="00E80305" w:rsidRPr="00E80305">
              <w:rPr>
                <w:rStyle w:val="Hyperlink"/>
                <w:rFonts w:asciiTheme="majorBidi" w:hAnsiTheme="majorBidi" w:cstheme="majorBidi"/>
                <w:b/>
                <w:bCs/>
                <w:noProof/>
              </w:rPr>
              <w:t>REFERENCES</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_Toc72682780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74</w:t>
            </w:r>
            <w:r w:rsidR="00E80305" w:rsidRPr="00E80305">
              <w:rPr>
                <w:rFonts w:asciiTheme="majorBidi" w:hAnsiTheme="majorBidi" w:cstheme="majorBidi"/>
                <w:b/>
                <w:bCs/>
                <w:noProof/>
                <w:webHidden/>
              </w:rPr>
              <w:fldChar w:fldCharType="end"/>
            </w:r>
          </w:hyperlink>
        </w:p>
        <w:p w14:paraId="027EF609" w14:textId="5F6AEA2F" w:rsidR="00E80305" w:rsidRPr="00E80305" w:rsidRDefault="002009FC" w:rsidP="00E80305">
          <w:pPr>
            <w:pStyle w:val="TOC1"/>
            <w:tabs>
              <w:tab w:val="right" w:leader="dot" w:pos="9350"/>
            </w:tabs>
            <w:spacing w:line="360" w:lineRule="auto"/>
            <w:rPr>
              <w:rFonts w:asciiTheme="majorBidi" w:eastAsiaTheme="minorEastAsia" w:hAnsiTheme="majorBidi" w:cstheme="majorBidi"/>
              <w:b/>
              <w:bCs/>
              <w:noProof/>
            </w:rPr>
          </w:pPr>
          <w:hyperlink w:anchor="_Toc72682781" w:history="1">
            <w:r w:rsidR="00E80305" w:rsidRPr="00E80305">
              <w:rPr>
                <w:rStyle w:val="Hyperlink"/>
                <w:rFonts w:asciiTheme="majorBidi" w:hAnsiTheme="majorBidi" w:cstheme="majorBidi"/>
                <w:b/>
                <w:bCs/>
                <w:noProof/>
              </w:rPr>
              <w:t>APPENDIX: QUESTIONNAIRE</w:t>
            </w:r>
            <w:r w:rsidR="00E80305" w:rsidRPr="00E80305">
              <w:rPr>
                <w:rFonts w:asciiTheme="majorBidi" w:hAnsiTheme="majorBidi" w:cstheme="majorBidi"/>
                <w:b/>
                <w:bCs/>
                <w:noProof/>
                <w:webHidden/>
              </w:rPr>
              <w:tab/>
            </w:r>
            <w:r w:rsidR="00E80305" w:rsidRPr="00E80305">
              <w:rPr>
                <w:rFonts w:asciiTheme="majorBidi" w:hAnsiTheme="majorBidi" w:cstheme="majorBidi"/>
                <w:b/>
                <w:bCs/>
                <w:noProof/>
                <w:webHidden/>
              </w:rPr>
              <w:fldChar w:fldCharType="begin"/>
            </w:r>
            <w:r w:rsidR="00E80305" w:rsidRPr="00E80305">
              <w:rPr>
                <w:rFonts w:asciiTheme="majorBidi" w:hAnsiTheme="majorBidi" w:cstheme="majorBidi"/>
                <w:b/>
                <w:bCs/>
                <w:noProof/>
                <w:webHidden/>
              </w:rPr>
              <w:instrText xml:space="preserve"> PAGEREF _Toc72682781 \h </w:instrText>
            </w:r>
            <w:r w:rsidR="00E80305" w:rsidRPr="00E80305">
              <w:rPr>
                <w:rFonts w:asciiTheme="majorBidi" w:hAnsiTheme="majorBidi" w:cstheme="majorBidi"/>
                <w:b/>
                <w:bCs/>
                <w:noProof/>
                <w:webHidden/>
              </w:rPr>
            </w:r>
            <w:r w:rsidR="00E80305" w:rsidRPr="00E80305">
              <w:rPr>
                <w:rFonts w:asciiTheme="majorBidi" w:hAnsiTheme="majorBidi" w:cstheme="majorBidi"/>
                <w:b/>
                <w:bCs/>
                <w:noProof/>
                <w:webHidden/>
              </w:rPr>
              <w:fldChar w:fldCharType="separate"/>
            </w:r>
            <w:r w:rsidR="00E80305" w:rsidRPr="00E80305">
              <w:rPr>
                <w:rFonts w:asciiTheme="majorBidi" w:hAnsiTheme="majorBidi" w:cstheme="majorBidi"/>
                <w:b/>
                <w:bCs/>
                <w:noProof/>
                <w:webHidden/>
              </w:rPr>
              <w:t>79</w:t>
            </w:r>
            <w:r w:rsidR="00E80305" w:rsidRPr="00E80305">
              <w:rPr>
                <w:rFonts w:asciiTheme="majorBidi" w:hAnsiTheme="majorBidi" w:cstheme="majorBidi"/>
                <w:b/>
                <w:bCs/>
                <w:noProof/>
                <w:webHidden/>
              </w:rPr>
              <w:fldChar w:fldCharType="end"/>
            </w:r>
          </w:hyperlink>
        </w:p>
        <w:p w14:paraId="2DD8D64B" w14:textId="5BB155D7" w:rsidR="00186A4C" w:rsidRDefault="00186A4C" w:rsidP="00E80305">
          <w:pPr>
            <w:spacing w:line="360" w:lineRule="auto"/>
          </w:pPr>
          <w:r w:rsidRPr="00E80305">
            <w:rPr>
              <w:rFonts w:asciiTheme="majorBidi" w:hAnsiTheme="majorBidi" w:cstheme="majorBidi"/>
              <w:b/>
              <w:bCs/>
              <w:noProof/>
              <w:sz w:val="24"/>
              <w:szCs w:val="24"/>
            </w:rPr>
            <w:fldChar w:fldCharType="end"/>
          </w:r>
        </w:p>
      </w:sdtContent>
    </w:sdt>
    <w:p w14:paraId="2FD12D0A" w14:textId="77777777" w:rsidR="00764038" w:rsidRDefault="00764038">
      <w:pPr>
        <w:pStyle w:val="TableofFigures"/>
        <w:tabs>
          <w:tab w:val="right" w:leader="dot" w:pos="9350"/>
        </w:tabs>
      </w:pPr>
    </w:p>
    <w:p w14:paraId="3B4958BE" w14:textId="77777777" w:rsidR="00186A4C" w:rsidRDefault="00186A4C" w:rsidP="00186A4C"/>
    <w:p w14:paraId="75161B86" w14:textId="77777777" w:rsidR="00186A4C" w:rsidRDefault="00186A4C">
      <w:r>
        <w:br w:type="page"/>
      </w:r>
    </w:p>
    <w:p w14:paraId="24205BAE" w14:textId="59680E92" w:rsidR="00186A4C" w:rsidRDefault="00186A4C" w:rsidP="00186A4C">
      <w:pPr>
        <w:pStyle w:val="Heading1"/>
        <w:jc w:val="center"/>
        <w:rPr>
          <w:color w:val="auto"/>
        </w:rPr>
      </w:pPr>
      <w:bookmarkStart w:id="3" w:name="_Toc72682741"/>
      <w:r>
        <w:rPr>
          <w:color w:val="auto"/>
        </w:rPr>
        <w:lastRenderedPageBreak/>
        <w:t>LIST OF TABLES</w:t>
      </w:r>
      <w:bookmarkEnd w:id="3"/>
    </w:p>
    <w:p w14:paraId="0803CB43" w14:textId="77777777" w:rsidR="00186A4C" w:rsidRPr="00186A4C" w:rsidRDefault="00186A4C" w:rsidP="00186A4C"/>
    <w:p w14:paraId="3812549E" w14:textId="12215757" w:rsidR="00186A4C" w:rsidRPr="00D64478" w:rsidRDefault="00186A4C" w:rsidP="00D64478">
      <w:pPr>
        <w:pStyle w:val="TableofFigures"/>
        <w:tabs>
          <w:tab w:val="right" w:leader="dot" w:pos="9350"/>
        </w:tabs>
        <w:spacing w:line="360" w:lineRule="auto"/>
        <w:rPr>
          <w:rFonts w:asciiTheme="majorBidi" w:eastAsiaTheme="minorEastAsia" w:hAnsiTheme="majorBidi" w:cstheme="majorBidi"/>
          <w:noProof/>
        </w:rPr>
      </w:pPr>
      <w:r w:rsidRPr="00D64478">
        <w:rPr>
          <w:rFonts w:asciiTheme="majorBidi" w:hAnsiTheme="majorBidi" w:cstheme="majorBidi"/>
        </w:rPr>
        <w:fldChar w:fldCharType="begin"/>
      </w:r>
      <w:r w:rsidRPr="00D64478">
        <w:rPr>
          <w:rFonts w:asciiTheme="majorBidi" w:hAnsiTheme="majorBidi" w:cstheme="majorBidi"/>
        </w:rPr>
        <w:instrText xml:space="preserve"> TOC \h \z \c "Table" </w:instrText>
      </w:r>
      <w:r w:rsidRPr="00D64478">
        <w:rPr>
          <w:rFonts w:asciiTheme="majorBidi" w:hAnsiTheme="majorBidi" w:cstheme="majorBidi"/>
        </w:rPr>
        <w:fldChar w:fldCharType="separate"/>
      </w:r>
      <w:hyperlink w:anchor="_Toc72533745" w:history="1">
        <w:r w:rsidRPr="00D64478">
          <w:rPr>
            <w:rStyle w:val="Hyperlink"/>
            <w:rFonts w:asciiTheme="majorBidi" w:hAnsiTheme="majorBidi" w:cstheme="majorBidi"/>
            <w:noProof/>
          </w:rPr>
          <w:t>Table 1: Sample of Telecommuting Definitions Used in the Literature (Allen, et al., 2015)</w:t>
        </w:r>
        <w:r w:rsidRPr="00D64478">
          <w:rPr>
            <w:rFonts w:asciiTheme="majorBidi" w:hAnsiTheme="majorBidi" w:cstheme="majorBidi"/>
            <w:noProof/>
            <w:webHidden/>
          </w:rPr>
          <w:tab/>
        </w:r>
        <w:r w:rsidRPr="00D64478">
          <w:rPr>
            <w:rFonts w:asciiTheme="majorBidi" w:hAnsiTheme="majorBidi" w:cstheme="majorBidi"/>
            <w:noProof/>
            <w:webHidden/>
          </w:rPr>
          <w:fldChar w:fldCharType="begin"/>
        </w:r>
        <w:r w:rsidRPr="00D64478">
          <w:rPr>
            <w:rFonts w:asciiTheme="majorBidi" w:hAnsiTheme="majorBidi" w:cstheme="majorBidi"/>
            <w:noProof/>
            <w:webHidden/>
          </w:rPr>
          <w:instrText xml:space="preserve"> PAGEREF _Toc72533745 \h </w:instrText>
        </w:r>
        <w:r w:rsidRPr="00D64478">
          <w:rPr>
            <w:rFonts w:asciiTheme="majorBidi" w:hAnsiTheme="majorBidi" w:cstheme="majorBidi"/>
            <w:noProof/>
            <w:webHidden/>
          </w:rPr>
        </w:r>
        <w:r w:rsidRPr="00D64478">
          <w:rPr>
            <w:rFonts w:asciiTheme="majorBidi" w:hAnsiTheme="majorBidi" w:cstheme="majorBidi"/>
            <w:noProof/>
            <w:webHidden/>
          </w:rPr>
          <w:fldChar w:fldCharType="separate"/>
        </w:r>
        <w:r w:rsidRPr="00D64478">
          <w:rPr>
            <w:rFonts w:asciiTheme="majorBidi" w:hAnsiTheme="majorBidi" w:cstheme="majorBidi"/>
            <w:noProof/>
            <w:webHidden/>
          </w:rPr>
          <w:t>19</w:t>
        </w:r>
        <w:r w:rsidRPr="00D64478">
          <w:rPr>
            <w:rFonts w:asciiTheme="majorBidi" w:hAnsiTheme="majorBidi" w:cstheme="majorBidi"/>
            <w:noProof/>
            <w:webHidden/>
          </w:rPr>
          <w:fldChar w:fldCharType="end"/>
        </w:r>
      </w:hyperlink>
    </w:p>
    <w:p w14:paraId="32450565" w14:textId="7AC041AF"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46" w:history="1">
        <w:r w:rsidR="00186A4C" w:rsidRPr="00D64478">
          <w:rPr>
            <w:rStyle w:val="Hyperlink"/>
            <w:rFonts w:asciiTheme="majorBidi" w:hAnsiTheme="majorBidi" w:cstheme="majorBidi"/>
            <w:noProof/>
          </w:rPr>
          <w:t>Table 2: Opportunities and Risks of Teleworking (Contreras, et al., 2020)</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_Toc72533746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23</w:t>
        </w:r>
        <w:r w:rsidR="00186A4C" w:rsidRPr="00D64478">
          <w:rPr>
            <w:rFonts w:asciiTheme="majorBidi" w:hAnsiTheme="majorBidi" w:cstheme="majorBidi"/>
            <w:noProof/>
            <w:webHidden/>
          </w:rPr>
          <w:fldChar w:fldCharType="end"/>
        </w:r>
      </w:hyperlink>
    </w:p>
    <w:p w14:paraId="1CECBEEC" w14:textId="4DA682F2"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47" w:history="1">
        <w:r w:rsidR="00186A4C" w:rsidRPr="00D64478">
          <w:rPr>
            <w:rStyle w:val="Hyperlink"/>
            <w:rFonts w:asciiTheme="majorBidi" w:hAnsiTheme="majorBidi" w:cstheme="majorBidi"/>
            <w:noProof/>
          </w:rPr>
          <w:t>Table 3: Intensity of Telecommuting</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_Toc72533747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57</w:t>
        </w:r>
        <w:r w:rsidR="00186A4C" w:rsidRPr="00D64478">
          <w:rPr>
            <w:rFonts w:asciiTheme="majorBidi" w:hAnsiTheme="majorBidi" w:cstheme="majorBidi"/>
            <w:noProof/>
            <w:webHidden/>
          </w:rPr>
          <w:fldChar w:fldCharType="end"/>
        </w:r>
      </w:hyperlink>
    </w:p>
    <w:p w14:paraId="4165254C" w14:textId="7F3BB5AC"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48" w:history="1">
        <w:r w:rsidR="00186A4C" w:rsidRPr="00D64478">
          <w:rPr>
            <w:rStyle w:val="Hyperlink"/>
            <w:rFonts w:asciiTheme="majorBidi" w:hAnsiTheme="majorBidi" w:cstheme="majorBidi"/>
            <w:noProof/>
          </w:rPr>
          <w:t>Table 4: MOAQ Job Satisfaction Item 1</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_Toc72533748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63</w:t>
        </w:r>
        <w:r w:rsidR="00186A4C" w:rsidRPr="00D64478">
          <w:rPr>
            <w:rFonts w:asciiTheme="majorBidi" w:hAnsiTheme="majorBidi" w:cstheme="majorBidi"/>
            <w:noProof/>
            <w:webHidden/>
          </w:rPr>
          <w:fldChar w:fldCharType="end"/>
        </w:r>
      </w:hyperlink>
    </w:p>
    <w:p w14:paraId="6054ABF9" w14:textId="64A29362"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49" w:history="1">
        <w:r w:rsidR="00186A4C" w:rsidRPr="00D64478">
          <w:rPr>
            <w:rStyle w:val="Hyperlink"/>
            <w:rFonts w:asciiTheme="majorBidi" w:hAnsiTheme="majorBidi" w:cstheme="majorBidi"/>
            <w:noProof/>
          </w:rPr>
          <w:t>Table 5: MOAQ Job Satisfaction Item 2</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_Toc72533749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64</w:t>
        </w:r>
        <w:r w:rsidR="00186A4C" w:rsidRPr="00D64478">
          <w:rPr>
            <w:rFonts w:asciiTheme="majorBidi" w:hAnsiTheme="majorBidi" w:cstheme="majorBidi"/>
            <w:noProof/>
            <w:webHidden/>
          </w:rPr>
          <w:fldChar w:fldCharType="end"/>
        </w:r>
      </w:hyperlink>
    </w:p>
    <w:p w14:paraId="2B5667B8" w14:textId="5653B8B6"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50" w:history="1">
        <w:r w:rsidR="00186A4C" w:rsidRPr="00D64478">
          <w:rPr>
            <w:rStyle w:val="Hyperlink"/>
            <w:rFonts w:asciiTheme="majorBidi" w:hAnsiTheme="majorBidi" w:cstheme="majorBidi"/>
            <w:noProof/>
          </w:rPr>
          <w:t>Table 6: MOAQ Job Satisfaction Item 3</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_Toc72533750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64</w:t>
        </w:r>
        <w:r w:rsidR="00186A4C" w:rsidRPr="00D64478">
          <w:rPr>
            <w:rFonts w:asciiTheme="majorBidi" w:hAnsiTheme="majorBidi" w:cstheme="majorBidi"/>
            <w:noProof/>
            <w:webHidden/>
          </w:rPr>
          <w:fldChar w:fldCharType="end"/>
        </w:r>
      </w:hyperlink>
    </w:p>
    <w:p w14:paraId="2CD5C5C7" w14:textId="6AF69E3C" w:rsidR="00186A4C"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533751" w:history="1">
        <w:r w:rsidR="00186A4C" w:rsidRPr="00D64478">
          <w:rPr>
            <w:rStyle w:val="Hyperlink"/>
            <w:rFonts w:asciiTheme="majorBidi" w:hAnsiTheme="majorBidi" w:cstheme="majorBidi"/>
            <w:noProof/>
          </w:rPr>
          <w:t>Table 7: Linear Regression Test</w:t>
        </w:r>
        <w:r w:rsidR="00186A4C" w:rsidRPr="00D64478">
          <w:rPr>
            <w:rFonts w:asciiTheme="majorBidi" w:hAnsiTheme="majorBidi" w:cstheme="majorBidi"/>
            <w:noProof/>
            <w:webHidden/>
          </w:rPr>
          <w:tab/>
        </w:r>
        <w:r w:rsidR="00186A4C" w:rsidRPr="00D64478">
          <w:rPr>
            <w:rFonts w:asciiTheme="majorBidi" w:hAnsiTheme="majorBidi" w:cstheme="majorBidi"/>
            <w:noProof/>
            <w:webHidden/>
          </w:rPr>
          <w:fldChar w:fldCharType="begin"/>
        </w:r>
        <w:r w:rsidR="00186A4C" w:rsidRPr="00D64478">
          <w:rPr>
            <w:rFonts w:asciiTheme="majorBidi" w:hAnsiTheme="majorBidi" w:cstheme="majorBidi"/>
            <w:noProof/>
            <w:webHidden/>
          </w:rPr>
          <w:instrText xml:space="preserve"> PAGEREF _Toc72533751 \h </w:instrText>
        </w:r>
        <w:r w:rsidR="00186A4C" w:rsidRPr="00D64478">
          <w:rPr>
            <w:rFonts w:asciiTheme="majorBidi" w:hAnsiTheme="majorBidi" w:cstheme="majorBidi"/>
            <w:noProof/>
            <w:webHidden/>
          </w:rPr>
        </w:r>
        <w:r w:rsidR="00186A4C" w:rsidRPr="00D64478">
          <w:rPr>
            <w:rFonts w:asciiTheme="majorBidi" w:hAnsiTheme="majorBidi" w:cstheme="majorBidi"/>
            <w:noProof/>
            <w:webHidden/>
          </w:rPr>
          <w:fldChar w:fldCharType="separate"/>
        </w:r>
        <w:r w:rsidR="00186A4C" w:rsidRPr="00D64478">
          <w:rPr>
            <w:rFonts w:asciiTheme="majorBidi" w:hAnsiTheme="majorBidi" w:cstheme="majorBidi"/>
            <w:noProof/>
            <w:webHidden/>
          </w:rPr>
          <w:t>68</w:t>
        </w:r>
        <w:r w:rsidR="00186A4C" w:rsidRPr="00D64478">
          <w:rPr>
            <w:rFonts w:asciiTheme="majorBidi" w:hAnsiTheme="majorBidi" w:cstheme="majorBidi"/>
            <w:noProof/>
            <w:webHidden/>
          </w:rPr>
          <w:fldChar w:fldCharType="end"/>
        </w:r>
      </w:hyperlink>
    </w:p>
    <w:p w14:paraId="44192AFD" w14:textId="20112528" w:rsidR="00186A4C" w:rsidRPr="00D64478" w:rsidRDefault="00186A4C" w:rsidP="00D64478">
      <w:pPr>
        <w:spacing w:line="360" w:lineRule="auto"/>
        <w:rPr>
          <w:rFonts w:asciiTheme="majorBidi" w:hAnsiTheme="majorBidi" w:cstheme="majorBidi"/>
        </w:rPr>
      </w:pPr>
      <w:r w:rsidRPr="00D64478">
        <w:rPr>
          <w:rFonts w:asciiTheme="majorBidi" w:hAnsiTheme="majorBidi" w:cstheme="majorBidi"/>
        </w:rPr>
        <w:fldChar w:fldCharType="end"/>
      </w:r>
    </w:p>
    <w:p w14:paraId="5B8E5115" w14:textId="3E158953" w:rsidR="00186A4C" w:rsidRDefault="00186A4C" w:rsidP="00460BA1">
      <w:r>
        <w:br w:type="page"/>
      </w:r>
    </w:p>
    <w:p w14:paraId="6E08AA7F" w14:textId="7A67D32C" w:rsidR="00EE19B8" w:rsidRDefault="00EE19B8" w:rsidP="00806196">
      <w:pPr>
        <w:pStyle w:val="Heading1"/>
        <w:jc w:val="center"/>
        <w:rPr>
          <w:color w:val="auto"/>
        </w:rPr>
      </w:pPr>
      <w:bookmarkStart w:id="4" w:name="_Toc72682742"/>
      <w:r>
        <w:rPr>
          <w:color w:val="auto"/>
        </w:rPr>
        <w:lastRenderedPageBreak/>
        <w:t>LIST OF FIGURES</w:t>
      </w:r>
      <w:bookmarkEnd w:id="4"/>
    </w:p>
    <w:p w14:paraId="7C1D42A1" w14:textId="0992203D" w:rsidR="00EE19B8" w:rsidRDefault="00EE19B8" w:rsidP="00EE19B8"/>
    <w:p w14:paraId="76281F59" w14:textId="192B3432" w:rsidR="00D64478" w:rsidRPr="00D64478" w:rsidRDefault="00D64478" w:rsidP="00D64478">
      <w:pPr>
        <w:pStyle w:val="TableofFigures"/>
        <w:tabs>
          <w:tab w:val="right" w:leader="dot" w:pos="9350"/>
        </w:tabs>
        <w:spacing w:line="360" w:lineRule="auto"/>
        <w:rPr>
          <w:rFonts w:asciiTheme="majorBidi" w:eastAsiaTheme="minorEastAsia" w:hAnsiTheme="majorBidi" w:cstheme="majorBidi"/>
          <w:noProof/>
        </w:rPr>
      </w:pPr>
      <w:r>
        <w:fldChar w:fldCharType="begin"/>
      </w:r>
      <w:r>
        <w:instrText xml:space="preserve"> TOC \h \z \c "Figure" </w:instrText>
      </w:r>
      <w:r>
        <w:fldChar w:fldCharType="separate"/>
      </w:r>
      <w:hyperlink w:anchor="_Toc72677347" w:history="1">
        <w:r w:rsidRPr="00D64478">
          <w:rPr>
            <w:rStyle w:val="Hyperlink"/>
            <w:rFonts w:asciiTheme="majorBidi" w:hAnsiTheme="majorBidi" w:cstheme="majorBidi"/>
            <w:noProof/>
          </w:rPr>
          <w:t>Figure 1: The Rapid Increase of Active NGOs for Launching Humanitarian Actions (Hassan, 2015)</w:t>
        </w:r>
        <w:r w:rsidRPr="00D64478">
          <w:rPr>
            <w:rFonts w:asciiTheme="majorBidi" w:hAnsiTheme="majorBidi" w:cstheme="majorBidi"/>
            <w:noProof/>
            <w:webHidden/>
          </w:rPr>
          <w:tab/>
        </w:r>
        <w:r w:rsidRPr="00D64478">
          <w:rPr>
            <w:rFonts w:asciiTheme="majorBidi" w:hAnsiTheme="majorBidi" w:cstheme="majorBidi"/>
            <w:noProof/>
            <w:webHidden/>
          </w:rPr>
          <w:fldChar w:fldCharType="begin"/>
        </w:r>
        <w:r w:rsidRPr="00D64478">
          <w:rPr>
            <w:rFonts w:asciiTheme="majorBidi" w:hAnsiTheme="majorBidi" w:cstheme="majorBidi"/>
            <w:noProof/>
            <w:webHidden/>
          </w:rPr>
          <w:instrText xml:space="preserve"> PAGEREF _Toc72677347 \h </w:instrText>
        </w:r>
        <w:r w:rsidRPr="00D64478">
          <w:rPr>
            <w:rFonts w:asciiTheme="majorBidi" w:hAnsiTheme="majorBidi" w:cstheme="majorBidi"/>
            <w:noProof/>
            <w:webHidden/>
          </w:rPr>
        </w:r>
        <w:r w:rsidRPr="00D64478">
          <w:rPr>
            <w:rFonts w:asciiTheme="majorBidi" w:hAnsiTheme="majorBidi" w:cstheme="majorBidi"/>
            <w:noProof/>
            <w:webHidden/>
          </w:rPr>
          <w:fldChar w:fldCharType="separate"/>
        </w:r>
        <w:r w:rsidRPr="00D64478">
          <w:rPr>
            <w:rFonts w:asciiTheme="majorBidi" w:hAnsiTheme="majorBidi" w:cstheme="majorBidi"/>
            <w:noProof/>
            <w:webHidden/>
          </w:rPr>
          <w:t>14</w:t>
        </w:r>
        <w:r w:rsidRPr="00D64478">
          <w:rPr>
            <w:rFonts w:asciiTheme="majorBidi" w:hAnsiTheme="majorBidi" w:cstheme="majorBidi"/>
            <w:noProof/>
            <w:webHidden/>
          </w:rPr>
          <w:fldChar w:fldCharType="end"/>
        </w:r>
      </w:hyperlink>
    </w:p>
    <w:p w14:paraId="7C4783F4" w14:textId="390AB846"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48" w:history="1">
        <w:r w:rsidR="00D64478" w:rsidRPr="00D64478">
          <w:rPr>
            <w:rStyle w:val="Hyperlink"/>
            <w:rFonts w:asciiTheme="majorBidi" w:hAnsiTheme="majorBidi" w:cstheme="majorBidi"/>
            <w:noProof/>
          </w:rPr>
          <w:t>Figure 2: Historical conceptualization of telework (Bailey &amp; Kurland, 2002)</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_Toc72677348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19</w:t>
        </w:r>
        <w:r w:rsidR="00D64478" w:rsidRPr="00D64478">
          <w:rPr>
            <w:rFonts w:asciiTheme="majorBidi" w:hAnsiTheme="majorBidi" w:cstheme="majorBidi"/>
            <w:noProof/>
            <w:webHidden/>
          </w:rPr>
          <w:fldChar w:fldCharType="end"/>
        </w:r>
      </w:hyperlink>
    </w:p>
    <w:p w14:paraId="5E9E13C3" w14:textId="5D89800F"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49" w:history="1">
        <w:r w:rsidR="00D64478" w:rsidRPr="00D64478">
          <w:rPr>
            <w:rStyle w:val="Hyperlink"/>
            <w:rFonts w:asciiTheme="majorBidi" w:hAnsiTheme="majorBidi" w:cstheme="majorBidi"/>
            <w:noProof/>
          </w:rPr>
          <w:t>Figure 3: Telecommuting success model (Siha &amp; Monroe, 2006)</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_Toc72677349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22</w:t>
        </w:r>
        <w:r w:rsidR="00D64478" w:rsidRPr="00D64478">
          <w:rPr>
            <w:rFonts w:asciiTheme="majorBidi" w:hAnsiTheme="majorBidi" w:cstheme="majorBidi"/>
            <w:noProof/>
            <w:webHidden/>
          </w:rPr>
          <w:fldChar w:fldCharType="end"/>
        </w:r>
      </w:hyperlink>
    </w:p>
    <w:p w14:paraId="7168FDDF" w14:textId="21436FB3"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0" w:history="1">
        <w:r w:rsidR="00D64478" w:rsidRPr="00D64478">
          <w:rPr>
            <w:rStyle w:val="Hyperlink"/>
            <w:rFonts w:asciiTheme="majorBidi" w:hAnsiTheme="majorBidi" w:cstheme="majorBidi"/>
            <w:noProof/>
          </w:rPr>
          <w:t>Figure 4: Herzberg’s Two-Factor Theory (Robbins, et al., 2011)</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_Toc72677350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30</w:t>
        </w:r>
        <w:r w:rsidR="00D64478" w:rsidRPr="00D64478">
          <w:rPr>
            <w:rFonts w:asciiTheme="majorBidi" w:hAnsiTheme="majorBidi" w:cstheme="majorBidi"/>
            <w:noProof/>
            <w:webHidden/>
          </w:rPr>
          <w:fldChar w:fldCharType="end"/>
        </w:r>
      </w:hyperlink>
    </w:p>
    <w:p w14:paraId="63E052A4" w14:textId="71A6121C"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1" w:history="1">
        <w:r w:rsidR="00D64478" w:rsidRPr="00D64478">
          <w:rPr>
            <w:rStyle w:val="Hyperlink"/>
            <w:rFonts w:asciiTheme="majorBidi" w:hAnsiTheme="majorBidi" w:cstheme="majorBidi"/>
            <w:noProof/>
          </w:rPr>
          <w:t>Figure 5: Responses to Dissatisfaction (Robbins &amp; Judge, 2017)</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_Toc72677351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31</w:t>
        </w:r>
        <w:r w:rsidR="00D64478" w:rsidRPr="00D64478">
          <w:rPr>
            <w:rFonts w:asciiTheme="majorBidi" w:hAnsiTheme="majorBidi" w:cstheme="majorBidi"/>
            <w:noProof/>
            <w:webHidden/>
          </w:rPr>
          <w:fldChar w:fldCharType="end"/>
        </w:r>
      </w:hyperlink>
    </w:p>
    <w:p w14:paraId="2FCF3685" w14:textId="252D1A8A"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2" w:history="1">
        <w:r w:rsidR="00D64478" w:rsidRPr="00D64478">
          <w:rPr>
            <w:rStyle w:val="Hyperlink"/>
            <w:rFonts w:asciiTheme="majorBidi" w:hAnsiTheme="majorBidi" w:cstheme="majorBidi"/>
            <w:noProof/>
          </w:rPr>
          <w:t>Figure 6: Kunin’s Faces Scale (Aziri, 2011)</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_Toc72677352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33</w:t>
        </w:r>
        <w:r w:rsidR="00D64478" w:rsidRPr="00D64478">
          <w:rPr>
            <w:rFonts w:asciiTheme="majorBidi" w:hAnsiTheme="majorBidi" w:cstheme="majorBidi"/>
            <w:noProof/>
            <w:webHidden/>
          </w:rPr>
          <w:fldChar w:fldCharType="end"/>
        </w:r>
      </w:hyperlink>
    </w:p>
    <w:p w14:paraId="3B6B5718" w14:textId="43DF546B"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3" w:history="1">
        <w:r w:rsidR="00D64478" w:rsidRPr="00D64478">
          <w:rPr>
            <w:rStyle w:val="Hyperlink"/>
            <w:rFonts w:asciiTheme="majorBidi" w:hAnsiTheme="majorBidi" w:cstheme="majorBidi"/>
            <w:noProof/>
          </w:rPr>
          <w:t>Figure 7: Theoretical framework for the consequences of telecommuting (Gajendran &amp; Harrison, 2007)</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_Toc72677353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34</w:t>
        </w:r>
        <w:r w:rsidR="00D64478" w:rsidRPr="00D64478">
          <w:rPr>
            <w:rFonts w:asciiTheme="majorBidi" w:hAnsiTheme="majorBidi" w:cstheme="majorBidi"/>
            <w:noProof/>
            <w:webHidden/>
          </w:rPr>
          <w:fldChar w:fldCharType="end"/>
        </w:r>
      </w:hyperlink>
    </w:p>
    <w:p w14:paraId="1FF91833" w14:textId="3EE9A118"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4" w:history="1">
        <w:r w:rsidR="00D64478" w:rsidRPr="00D64478">
          <w:rPr>
            <w:rStyle w:val="Hyperlink"/>
            <w:rFonts w:asciiTheme="majorBidi" w:hAnsiTheme="majorBidi" w:cstheme="majorBidi"/>
            <w:noProof/>
          </w:rPr>
          <w:t>Figure 8: Extent of Telecommuting and Job Satisfaction (Golden &amp; Veiga, 2005)</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_Toc72677354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36</w:t>
        </w:r>
        <w:r w:rsidR="00D64478" w:rsidRPr="00D64478">
          <w:rPr>
            <w:rFonts w:asciiTheme="majorBidi" w:hAnsiTheme="majorBidi" w:cstheme="majorBidi"/>
            <w:noProof/>
            <w:webHidden/>
          </w:rPr>
          <w:fldChar w:fldCharType="end"/>
        </w:r>
      </w:hyperlink>
    </w:p>
    <w:p w14:paraId="32222642" w14:textId="3E8477A9"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5" w:history="1">
        <w:r w:rsidR="00D64478" w:rsidRPr="00D64478">
          <w:rPr>
            <w:rStyle w:val="Hyperlink"/>
            <w:rFonts w:asciiTheme="majorBidi" w:hAnsiTheme="majorBidi" w:cstheme="majorBidi"/>
            <w:noProof/>
          </w:rPr>
          <w:t>Figure 9: The Research ‘Onion’ (Saunders, et al., 2015)</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_Toc72677355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45</w:t>
        </w:r>
        <w:r w:rsidR="00D64478" w:rsidRPr="00D64478">
          <w:rPr>
            <w:rFonts w:asciiTheme="majorBidi" w:hAnsiTheme="majorBidi" w:cstheme="majorBidi"/>
            <w:noProof/>
            <w:webHidden/>
          </w:rPr>
          <w:fldChar w:fldCharType="end"/>
        </w:r>
      </w:hyperlink>
    </w:p>
    <w:p w14:paraId="632281A0" w14:textId="46A36A3E"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6" w:history="1">
        <w:r w:rsidR="00D64478" w:rsidRPr="00D64478">
          <w:rPr>
            <w:rStyle w:val="Hyperlink"/>
            <w:rFonts w:asciiTheme="majorBidi" w:hAnsiTheme="majorBidi" w:cstheme="majorBidi"/>
            <w:noProof/>
          </w:rPr>
          <w:t>Figure 10</w:t>
        </w:r>
        <w:r w:rsidR="00D64478" w:rsidRPr="00D64478">
          <w:rPr>
            <w:rStyle w:val="Hyperlink"/>
            <w:rFonts w:asciiTheme="majorBidi" w:eastAsia="Calibri" w:hAnsiTheme="majorBidi" w:cstheme="majorBidi"/>
            <w:noProof/>
          </w:rPr>
          <w:t>: Methodological Choice (Saunders, et al., 2015)</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_Toc72677356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50</w:t>
        </w:r>
        <w:r w:rsidR="00D64478" w:rsidRPr="00D64478">
          <w:rPr>
            <w:rFonts w:asciiTheme="majorBidi" w:hAnsiTheme="majorBidi" w:cstheme="majorBidi"/>
            <w:noProof/>
            <w:webHidden/>
          </w:rPr>
          <w:fldChar w:fldCharType="end"/>
        </w:r>
      </w:hyperlink>
    </w:p>
    <w:p w14:paraId="3DD3B430" w14:textId="47D9747D"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7" w:history="1">
        <w:r w:rsidR="00D64478" w:rsidRPr="00D64478">
          <w:rPr>
            <w:rStyle w:val="Hyperlink"/>
            <w:rFonts w:asciiTheme="majorBidi" w:hAnsiTheme="majorBidi" w:cstheme="majorBidi"/>
            <w:noProof/>
          </w:rPr>
          <w:t>Figure 11: Pie Chart Count of Employees’ Age Groups</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_Toc72677357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53</w:t>
        </w:r>
        <w:r w:rsidR="00D64478" w:rsidRPr="00D64478">
          <w:rPr>
            <w:rFonts w:asciiTheme="majorBidi" w:hAnsiTheme="majorBidi" w:cstheme="majorBidi"/>
            <w:noProof/>
            <w:webHidden/>
          </w:rPr>
          <w:fldChar w:fldCharType="end"/>
        </w:r>
      </w:hyperlink>
    </w:p>
    <w:p w14:paraId="7DB45FD6" w14:textId="17651FD3"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8" w:history="1">
        <w:r w:rsidR="00D64478" w:rsidRPr="00D64478">
          <w:rPr>
            <w:rStyle w:val="Hyperlink"/>
            <w:rFonts w:asciiTheme="majorBidi" w:hAnsiTheme="majorBidi" w:cstheme="majorBidi"/>
            <w:noProof/>
          </w:rPr>
          <w:t>Figure 12: Bar Graph Categorizing Employees’ genders</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_Toc72677358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54</w:t>
        </w:r>
        <w:r w:rsidR="00D64478" w:rsidRPr="00D64478">
          <w:rPr>
            <w:rFonts w:asciiTheme="majorBidi" w:hAnsiTheme="majorBidi" w:cstheme="majorBidi"/>
            <w:noProof/>
            <w:webHidden/>
          </w:rPr>
          <w:fldChar w:fldCharType="end"/>
        </w:r>
      </w:hyperlink>
    </w:p>
    <w:p w14:paraId="0BCDA31C" w14:textId="7B8F6668"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59" w:history="1">
        <w:r w:rsidR="00D64478" w:rsidRPr="00D64478">
          <w:rPr>
            <w:rStyle w:val="Hyperlink"/>
            <w:rFonts w:asciiTheme="majorBidi" w:hAnsiTheme="majorBidi" w:cstheme="majorBidi"/>
            <w:noProof/>
          </w:rPr>
          <w:t>Figure 13</w:t>
        </w:r>
        <w:r w:rsidR="00D64478" w:rsidRPr="00D64478">
          <w:rPr>
            <w:rStyle w:val="Hyperlink"/>
            <w:rFonts w:asciiTheme="majorBidi" w:hAnsiTheme="majorBidi" w:cstheme="majorBidi"/>
            <w:noProof/>
            <w:lang w:bidi="ar-LB"/>
          </w:rPr>
          <w:t>: Bar Graph Categorizing Employees’ Marital Status</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_Toc72677359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55</w:t>
        </w:r>
        <w:r w:rsidR="00D64478" w:rsidRPr="00D64478">
          <w:rPr>
            <w:rFonts w:asciiTheme="majorBidi" w:hAnsiTheme="majorBidi" w:cstheme="majorBidi"/>
            <w:noProof/>
            <w:webHidden/>
          </w:rPr>
          <w:fldChar w:fldCharType="end"/>
        </w:r>
      </w:hyperlink>
    </w:p>
    <w:p w14:paraId="6AF72124" w14:textId="5603426A"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0" w:history="1">
        <w:r w:rsidR="00D64478" w:rsidRPr="00D64478">
          <w:rPr>
            <w:rStyle w:val="Hyperlink"/>
            <w:rFonts w:asciiTheme="majorBidi" w:hAnsiTheme="majorBidi" w:cstheme="majorBidi"/>
            <w:noProof/>
          </w:rPr>
          <w:t>Figure 14: Pie Chart Categorizing Employees Living with Children Under 18</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_Toc72677360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55</w:t>
        </w:r>
        <w:r w:rsidR="00D64478" w:rsidRPr="00D64478">
          <w:rPr>
            <w:rFonts w:asciiTheme="majorBidi" w:hAnsiTheme="majorBidi" w:cstheme="majorBidi"/>
            <w:noProof/>
            <w:webHidden/>
          </w:rPr>
          <w:fldChar w:fldCharType="end"/>
        </w:r>
      </w:hyperlink>
    </w:p>
    <w:p w14:paraId="25BF5638" w14:textId="6569D191"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1" w:history="1">
        <w:r w:rsidR="00D64478" w:rsidRPr="00D64478">
          <w:rPr>
            <w:rStyle w:val="Hyperlink"/>
            <w:rFonts w:asciiTheme="majorBidi" w:hAnsiTheme="majorBidi" w:cstheme="majorBidi"/>
            <w:noProof/>
          </w:rPr>
          <w:t>Figure 15: Bar Graph of Occupations</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_Toc72677361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56</w:t>
        </w:r>
        <w:r w:rsidR="00D64478" w:rsidRPr="00D64478">
          <w:rPr>
            <w:rFonts w:asciiTheme="majorBidi" w:hAnsiTheme="majorBidi" w:cstheme="majorBidi"/>
            <w:noProof/>
            <w:webHidden/>
          </w:rPr>
          <w:fldChar w:fldCharType="end"/>
        </w:r>
      </w:hyperlink>
    </w:p>
    <w:p w14:paraId="385B6ACD" w14:textId="146A5A0D"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2" w:history="1">
        <w:r w:rsidR="00D64478" w:rsidRPr="00D64478">
          <w:rPr>
            <w:rStyle w:val="Hyperlink"/>
            <w:rFonts w:asciiTheme="majorBidi" w:hAnsiTheme="majorBidi" w:cstheme="majorBidi"/>
            <w:noProof/>
          </w:rPr>
          <w:t>Figure 16: Pie Chart Count of Employees who Practiced Telecommuting during the Pandemic</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_Toc72677362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57</w:t>
        </w:r>
        <w:r w:rsidR="00D64478" w:rsidRPr="00D64478">
          <w:rPr>
            <w:rFonts w:asciiTheme="majorBidi" w:hAnsiTheme="majorBidi" w:cstheme="majorBidi"/>
            <w:noProof/>
            <w:webHidden/>
          </w:rPr>
          <w:fldChar w:fldCharType="end"/>
        </w:r>
      </w:hyperlink>
    </w:p>
    <w:p w14:paraId="261D06C0" w14:textId="62E35B31"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3" w:history="1">
        <w:r w:rsidR="00D64478" w:rsidRPr="00D64478">
          <w:rPr>
            <w:rStyle w:val="Hyperlink"/>
            <w:rFonts w:asciiTheme="majorBidi" w:hAnsiTheme="majorBidi" w:cstheme="majorBidi"/>
            <w:noProof/>
          </w:rPr>
          <w:t>Figure 17: Pie Chart Count of Employees who Have Experience in Telecommuting</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_Toc72677363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58</w:t>
        </w:r>
        <w:r w:rsidR="00D64478" w:rsidRPr="00D64478">
          <w:rPr>
            <w:rFonts w:asciiTheme="majorBidi" w:hAnsiTheme="majorBidi" w:cstheme="majorBidi"/>
            <w:noProof/>
            <w:webHidden/>
          </w:rPr>
          <w:fldChar w:fldCharType="end"/>
        </w:r>
      </w:hyperlink>
    </w:p>
    <w:p w14:paraId="4298CA24" w14:textId="116E46AC"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4" w:history="1">
        <w:r w:rsidR="00D64478" w:rsidRPr="00D64478">
          <w:rPr>
            <w:rStyle w:val="Hyperlink"/>
            <w:rFonts w:asciiTheme="majorBidi" w:hAnsiTheme="majorBidi" w:cstheme="majorBidi"/>
            <w:noProof/>
          </w:rPr>
          <w:t>Figure 18: Bar Graph of Locations that Employees Telework From</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_Toc72677364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58</w:t>
        </w:r>
        <w:r w:rsidR="00D64478" w:rsidRPr="00D64478">
          <w:rPr>
            <w:rFonts w:asciiTheme="majorBidi" w:hAnsiTheme="majorBidi" w:cstheme="majorBidi"/>
            <w:noProof/>
            <w:webHidden/>
          </w:rPr>
          <w:fldChar w:fldCharType="end"/>
        </w:r>
      </w:hyperlink>
    </w:p>
    <w:p w14:paraId="7A8FB179" w14:textId="397EFB4F"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5" w:history="1">
        <w:r w:rsidR="00D64478" w:rsidRPr="00D64478">
          <w:rPr>
            <w:rStyle w:val="Hyperlink"/>
            <w:rFonts w:asciiTheme="majorBidi" w:hAnsiTheme="majorBidi" w:cstheme="majorBidi"/>
            <w:noProof/>
          </w:rPr>
          <w:t>Figure 19: Histogram of Autonomy Level during Telecommuting</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_Toc72677365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60</w:t>
        </w:r>
        <w:r w:rsidR="00D64478" w:rsidRPr="00D64478">
          <w:rPr>
            <w:rFonts w:asciiTheme="majorBidi" w:hAnsiTheme="majorBidi" w:cstheme="majorBidi"/>
            <w:noProof/>
            <w:webHidden/>
          </w:rPr>
          <w:fldChar w:fldCharType="end"/>
        </w:r>
      </w:hyperlink>
    </w:p>
    <w:p w14:paraId="75986C75" w14:textId="738FD53E"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6" w:history="1">
        <w:r w:rsidR="00D64478" w:rsidRPr="00D64478">
          <w:rPr>
            <w:rStyle w:val="Hyperlink"/>
            <w:rFonts w:asciiTheme="majorBidi" w:hAnsiTheme="majorBidi" w:cstheme="majorBidi"/>
            <w:noProof/>
          </w:rPr>
          <w:t>Figure 20: Challenge to Maintain Boundaries between Work and Family when Telecommuting</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_Toc72677366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61</w:t>
        </w:r>
        <w:r w:rsidR="00D64478" w:rsidRPr="00D64478">
          <w:rPr>
            <w:rFonts w:asciiTheme="majorBidi" w:hAnsiTheme="majorBidi" w:cstheme="majorBidi"/>
            <w:noProof/>
            <w:webHidden/>
          </w:rPr>
          <w:fldChar w:fldCharType="end"/>
        </w:r>
      </w:hyperlink>
    </w:p>
    <w:p w14:paraId="7385CE4B" w14:textId="3CC583DD"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7" w:history="1">
        <w:r w:rsidR="00D64478" w:rsidRPr="00D64478">
          <w:rPr>
            <w:rStyle w:val="Hyperlink"/>
            <w:rFonts w:asciiTheme="majorBidi" w:hAnsiTheme="majorBidi" w:cstheme="majorBidi"/>
            <w:noProof/>
          </w:rPr>
          <w:t>Figure 21:  Ability to Adjust Work and Family Needs when Teleworking</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_Toc72677367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62</w:t>
        </w:r>
        <w:r w:rsidR="00D64478" w:rsidRPr="00D64478">
          <w:rPr>
            <w:rFonts w:asciiTheme="majorBidi" w:hAnsiTheme="majorBidi" w:cstheme="majorBidi"/>
            <w:noProof/>
            <w:webHidden/>
          </w:rPr>
          <w:fldChar w:fldCharType="end"/>
        </w:r>
      </w:hyperlink>
    </w:p>
    <w:p w14:paraId="6F4814F2" w14:textId="0060822A"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8" w:history="1">
        <w:r w:rsidR="00D64478" w:rsidRPr="00D64478">
          <w:rPr>
            <w:rStyle w:val="Hyperlink"/>
            <w:rFonts w:asciiTheme="majorBidi" w:hAnsiTheme="majorBidi" w:cstheme="majorBidi"/>
            <w:noProof/>
          </w:rPr>
          <w:t>Figure 22: Job Requirement for Social Interaction</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_Toc72677368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63</w:t>
        </w:r>
        <w:r w:rsidR="00D64478" w:rsidRPr="00D64478">
          <w:rPr>
            <w:rFonts w:asciiTheme="majorBidi" w:hAnsiTheme="majorBidi" w:cstheme="majorBidi"/>
            <w:noProof/>
            <w:webHidden/>
          </w:rPr>
          <w:fldChar w:fldCharType="end"/>
        </w:r>
      </w:hyperlink>
    </w:p>
    <w:p w14:paraId="3B5871F0" w14:textId="474BA9FF"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69" w:history="1">
        <w:r w:rsidR="00D64478" w:rsidRPr="00D64478">
          <w:rPr>
            <w:rStyle w:val="Hyperlink"/>
            <w:rFonts w:asciiTheme="majorBidi" w:hAnsiTheme="majorBidi" w:cstheme="majorBidi"/>
            <w:noProof/>
          </w:rPr>
          <w:t>Figure 23: Social Isolation</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_Toc72677369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64</w:t>
        </w:r>
        <w:r w:rsidR="00D64478" w:rsidRPr="00D64478">
          <w:rPr>
            <w:rFonts w:asciiTheme="majorBidi" w:hAnsiTheme="majorBidi" w:cstheme="majorBidi"/>
            <w:noProof/>
            <w:webHidden/>
          </w:rPr>
          <w:fldChar w:fldCharType="end"/>
        </w:r>
      </w:hyperlink>
    </w:p>
    <w:p w14:paraId="4B17DEED" w14:textId="3B070DBF"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70" w:history="1">
        <w:r w:rsidR="00D64478" w:rsidRPr="00D64478">
          <w:rPr>
            <w:rStyle w:val="Hyperlink"/>
            <w:rFonts w:asciiTheme="majorBidi" w:hAnsiTheme="majorBidi" w:cstheme="majorBidi"/>
            <w:noProof/>
          </w:rPr>
          <w:t>Figure 24: Professional Isolation</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_Toc72677370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65</w:t>
        </w:r>
        <w:r w:rsidR="00D64478" w:rsidRPr="00D64478">
          <w:rPr>
            <w:rFonts w:asciiTheme="majorBidi" w:hAnsiTheme="majorBidi" w:cstheme="majorBidi"/>
            <w:noProof/>
            <w:webHidden/>
          </w:rPr>
          <w:fldChar w:fldCharType="end"/>
        </w:r>
      </w:hyperlink>
    </w:p>
    <w:p w14:paraId="6DD002A9" w14:textId="55480744" w:rsidR="00D64478" w:rsidRPr="00D64478" w:rsidRDefault="002009FC" w:rsidP="00D64478">
      <w:pPr>
        <w:pStyle w:val="TableofFigures"/>
        <w:tabs>
          <w:tab w:val="right" w:leader="dot" w:pos="9350"/>
        </w:tabs>
        <w:spacing w:line="360" w:lineRule="auto"/>
        <w:rPr>
          <w:rFonts w:asciiTheme="majorBidi" w:eastAsiaTheme="minorEastAsia" w:hAnsiTheme="majorBidi" w:cstheme="majorBidi"/>
          <w:noProof/>
        </w:rPr>
      </w:pPr>
      <w:hyperlink w:anchor="_Toc72677371" w:history="1">
        <w:r w:rsidR="00D64478" w:rsidRPr="00D64478">
          <w:rPr>
            <w:rStyle w:val="Hyperlink"/>
            <w:rFonts w:asciiTheme="majorBidi" w:hAnsiTheme="majorBidi" w:cstheme="majorBidi"/>
            <w:noProof/>
          </w:rPr>
          <w:t>Figure 25: Measure of Job Satisfaction</w:t>
        </w:r>
        <w:r w:rsidR="00D64478" w:rsidRPr="00D64478">
          <w:rPr>
            <w:rFonts w:asciiTheme="majorBidi" w:hAnsiTheme="majorBidi" w:cstheme="majorBidi"/>
            <w:noProof/>
            <w:webHidden/>
          </w:rPr>
          <w:tab/>
        </w:r>
        <w:r w:rsidR="00D64478" w:rsidRPr="00D64478">
          <w:rPr>
            <w:rFonts w:asciiTheme="majorBidi" w:hAnsiTheme="majorBidi" w:cstheme="majorBidi"/>
            <w:noProof/>
            <w:webHidden/>
          </w:rPr>
          <w:fldChar w:fldCharType="begin"/>
        </w:r>
        <w:r w:rsidR="00D64478" w:rsidRPr="00D64478">
          <w:rPr>
            <w:rFonts w:asciiTheme="majorBidi" w:hAnsiTheme="majorBidi" w:cstheme="majorBidi"/>
            <w:noProof/>
            <w:webHidden/>
          </w:rPr>
          <w:instrText xml:space="preserve"> PAGEREF _Toc72677371 \h </w:instrText>
        </w:r>
        <w:r w:rsidR="00D64478" w:rsidRPr="00D64478">
          <w:rPr>
            <w:rFonts w:asciiTheme="majorBidi" w:hAnsiTheme="majorBidi" w:cstheme="majorBidi"/>
            <w:noProof/>
            <w:webHidden/>
          </w:rPr>
        </w:r>
        <w:r w:rsidR="00D64478" w:rsidRPr="00D64478">
          <w:rPr>
            <w:rFonts w:asciiTheme="majorBidi" w:hAnsiTheme="majorBidi" w:cstheme="majorBidi"/>
            <w:noProof/>
            <w:webHidden/>
          </w:rPr>
          <w:fldChar w:fldCharType="separate"/>
        </w:r>
        <w:r w:rsidR="00D64478" w:rsidRPr="00D64478">
          <w:rPr>
            <w:rFonts w:asciiTheme="majorBidi" w:hAnsiTheme="majorBidi" w:cstheme="majorBidi"/>
            <w:noProof/>
            <w:webHidden/>
          </w:rPr>
          <w:t>67</w:t>
        </w:r>
        <w:r w:rsidR="00D64478" w:rsidRPr="00D64478">
          <w:rPr>
            <w:rFonts w:asciiTheme="majorBidi" w:hAnsiTheme="majorBidi" w:cstheme="majorBidi"/>
            <w:noProof/>
            <w:webHidden/>
          </w:rPr>
          <w:fldChar w:fldCharType="end"/>
        </w:r>
      </w:hyperlink>
    </w:p>
    <w:p w14:paraId="45EB807A" w14:textId="6003020E" w:rsidR="00EE19B8" w:rsidRPr="00EE19B8" w:rsidRDefault="00D64478" w:rsidP="00EE19B8">
      <w:r>
        <w:fldChar w:fldCharType="end"/>
      </w:r>
    </w:p>
    <w:p w14:paraId="5598903C" w14:textId="77777777" w:rsidR="00EE19B8" w:rsidRDefault="00EE19B8">
      <w:pPr>
        <w:rPr>
          <w:rFonts w:asciiTheme="majorHAnsi" w:eastAsiaTheme="majorEastAsia" w:hAnsiTheme="majorHAnsi" w:cstheme="majorBidi"/>
          <w:b/>
          <w:bCs/>
          <w:sz w:val="28"/>
          <w:szCs w:val="28"/>
        </w:rPr>
      </w:pPr>
      <w:r>
        <w:br w:type="page"/>
      </w:r>
    </w:p>
    <w:p w14:paraId="098ECEAB" w14:textId="5D81BF66" w:rsidR="00B46AA4" w:rsidRDefault="00B46AA4" w:rsidP="00806196">
      <w:pPr>
        <w:pStyle w:val="Heading1"/>
        <w:jc w:val="center"/>
        <w:rPr>
          <w:color w:val="auto"/>
        </w:rPr>
      </w:pPr>
      <w:bookmarkStart w:id="5" w:name="_Toc72682743"/>
      <w:r>
        <w:rPr>
          <w:color w:val="auto"/>
        </w:rPr>
        <w:lastRenderedPageBreak/>
        <w:t>CHAPTER 1: INTRODUCING THE GRADUATE PROJECT</w:t>
      </w:r>
      <w:bookmarkEnd w:id="5"/>
    </w:p>
    <w:p w14:paraId="1AB6D740" w14:textId="251F2532" w:rsidR="00B46AA4" w:rsidRDefault="00B46AA4" w:rsidP="00B46AA4"/>
    <w:p w14:paraId="36E2C8B4" w14:textId="144CDCA3" w:rsidR="004D1BF1" w:rsidRPr="00990A05" w:rsidRDefault="00990A05" w:rsidP="00990A05">
      <w:pPr>
        <w:pStyle w:val="Heading2"/>
        <w:rPr>
          <w:color w:val="000000" w:themeColor="text1"/>
        </w:rPr>
      </w:pPr>
      <w:bookmarkStart w:id="6" w:name="_Toc72682744"/>
      <w:r w:rsidRPr="00990A05">
        <w:rPr>
          <w:color w:val="000000" w:themeColor="text1"/>
        </w:rPr>
        <w:t xml:space="preserve">1. </w:t>
      </w:r>
      <w:r w:rsidR="004D1BF1" w:rsidRPr="00990A05">
        <w:rPr>
          <w:color w:val="000000" w:themeColor="text1"/>
        </w:rPr>
        <w:t>Introduction</w:t>
      </w:r>
      <w:bookmarkEnd w:id="6"/>
      <w:r w:rsidR="004D1BF1" w:rsidRPr="00990A05">
        <w:rPr>
          <w:color w:val="000000" w:themeColor="text1"/>
        </w:rPr>
        <w:t xml:space="preserve"> </w:t>
      </w:r>
    </w:p>
    <w:p w14:paraId="2937A6BF" w14:textId="37C286D3" w:rsidR="008E11FE" w:rsidRDefault="008E11FE" w:rsidP="008E11FE"/>
    <w:p w14:paraId="2AE15F15" w14:textId="77777777" w:rsidR="00E56823" w:rsidRDefault="00E56823" w:rsidP="00E5682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unprecedented emergence of COVID-19 virus changed the world that people used to know. The </w:t>
      </w:r>
      <w:r w:rsidRPr="00255794">
        <w:rPr>
          <w:rFonts w:asciiTheme="majorBidi" w:hAnsiTheme="majorBidi" w:cstheme="majorBidi"/>
          <w:sz w:val="24"/>
          <w:szCs w:val="24"/>
        </w:rPr>
        <w:t>deadly</w:t>
      </w:r>
      <w:r>
        <w:rPr>
          <w:rFonts w:asciiTheme="majorBidi" w:hAnsiTheme="majorBidi" w:cstheme="majorBidi"/>
          <w:sz w:val="24"/>
          <w:szCs w:val="24"/>
        </w:rPr>
        <w:t xml:space="preserve"> virus outbreak was</w:t>
      </w:r>
      <w:r w:rsidRPr="00EC502D">
        <w:rPr>
          <w:rFonts w:asciiTheme="majorBidi" w:hAnsiTheme="majorBidi" w:cstheme="majorBidi"/>
          <w:sz w:val="24"/>
          <w:szCs w:val="24"/>
        </w:rPr>
        <w:t xml:space="preserve"> characterized </w:t>
      </w:r>
      <w:r>
        <w:rPr>
          <w:rFonts w:asciiTheme="majorBidi" w:hAnsiTheme="majorBidi" w:cstheme="majorBidi"/>
          <w:sz w:val="24"/>
          <w:szCs w:val="24"/>
        </w:rPr>
        <w:t xml:space="preserve">by the World Health Organization </w:t>
      </w:r>
      <w:r w:rsidRPr="00EC502D">
        <w:rPr>
          <w:rFonts w:asciiTheme="majorBidi" w:hAnsiTheme="majorBidi" w:cstheme="majorBidi"/>
          <w:sz w:val="24"/>
          <w:szCs w:val="24"/>
        </w:rPr>
        <w:t>as a pandemic</w:t>
      </w:r>
      <w:r>
        <w:rPr>
          <w:rFonts w:asciiTheme="majorBidi" w:hAnsiTheme="majorBidi" w:cstheme="majorBidi"/>
          <w:sz w:val="24"/>
          <w:szCs w:val="24"/>
        </w:rPr>
        <w:t xml:space="preserve"> in</w:t>
      </w:r>
      <w:r w:rsidRPr="00EC502D">
        <w:rPr>
          <w:rFonts w:asciiTheme="majorBidi" w:hAnsiTheme="majorBidi" w:cstheme="majorBidi"/>
          <w:sz w:val="24"/>
          <w:szCs w:val="24"/>
        </w:rPr>
        <w:t xml:space="preserve"> March 2020</w:t>
      </w:r>
      <w:r>
        <w:rPr>
          <w:rFonts w:asciiTheme="majorBidi" w:hAnsiTheme="majorBidi" w:cstheme="majorBidi"/>
          <w:sz w:val="24"/>
          <w:szCs w:val="24"/>
        </w:rPr>
        <w:t xml:space="preserve">.  This situation imposed strict governmental regulations worldwide in order to contain the virus and reduce its spread among people. As social distancing and lockdown, being the main security measures, were introduced by governments, workplaces had to comply and close, forcing millions of workers worldwide to adapt to this change through shifting from traditional in-office work practices to telecommuting work practices. </w:t>
      </w:r>
      <w:r w:rsidRPr="00920FA4">
        <w:rPr>
          <w:rFonts w:asciiTheme="majorBidi" w:hAnsiTheme="majorBidi" w:cstheme="majorBidi"/>
          <w:sz w:val="24"/>
          <w:szCs w:val="24"/>
        </w:rPr>
        <w:t xml:space="preserve">In </w:t>
      </w:r>
      <w:r>
        <w:rPr>
          <w:rFonts w:asciiTheme="majorBidi" w:hAnsiTheme="majorBidi" w:cstheme="majorBidi"/>
          <w:sz w:val="24"/>
          <w:szCs w:val="24"/>
        </w:rPr>
        <w:t>this</w:t>
      </w:r>
      <w:r w:rsidRPr="00920FA4">
        <w:rPr>
          <w:rFonts w:asciiTheme="majorBidi" w:hAnsiTheme="majorBidi" w:cstheme="majorBidi"/>
          <w:sz w:val="24"/>
          <w:szCs w:val="24"/>
        </w:rPr>
        <w:t xml:space="preserve"> scenario, </w:t>
      </w:r>
      <w:r>
        <w:rPr>
          <w:rFonts w:asciiTheme="majorBidi" w:hAnsiTheme="majorBidi" w:cstheme="majorBidi"/>
          <w:sz w:val="24"/>
          <w:szCs w:val="24"/>
        </w:rPr>
        <w:t>telecommuting</w:t>
      </w:r>
      <w:r w:rsidRPr="00920FA4">
        <w:rPr>
          <w:rFonts w:asciiTheme="majorBidi" w:hAnsiTheme="majorBidi" w:cstheme="majorBidi"/>
          <w:sz w:val="24"/>
          <w:szCs w:val="24"/>
        </w:rPr>
        <w:t xml:space="preserve"> has proven </w:t>
      </w:r>
      <w:r>
        <w:rPr>
          <w:rFonts w:asciiTheme="majorBidi" w:hAnsiTheme="majorBidi" w:cstheme="majorBidi"/>
          <w:sz w:val="24"/>
          <w:szCs w:val="24"/>
        </w:rPr>
        <w:t>itself to be</w:t>
      </w:r>
      <w:r w:rsidRPr="00920FA4">
        <w:rPr>
          <w:rFonts w:asciiTheme="majorBidi" w:hAnsiTheme="majorBidi" w:cstheme="majorBidi"/>
          <w:sz w:val="24"/>
          <w:szCs w:val="24"/>
        </w:rPr>
        <w:t xml:space="preserve"> an important aspect of ensuring business continuity</w:t>
      </w:r>
      <w:r>
        <w:rPr>
          <w:rFonts w:asciiTheme="majorBidi" w:hAnsiTheme="majorBidi" w:cstheme="majorBidi"/>
          <w:sz w:val="24"/>
          <w:szCs w:val="24"/>
        </w:rPr>
        <w:t>.</w:t>
      </w:r>
    </w:p>
    <w:p w14:paraId="2309604D" w14:textId="2AE2255C" w:rsidR="00E56823" w:rsidRDefault="00E56823" w:rsidP="00E56823">
      <w:pPr>
        <w:spacing w:line="360" w:lineRule="auto"/>
        <w:jc w:val="both"/>
        <w:rPr>
          <w:rFonts w:asciiTheme="majorBidi" w:hAnsiTheme="majorBidi" w:cstheme="majorBidi"/>
          <w:sz w:val="24"/>
          <w:szCs w:val="24"/>
        </w:rPr>
      </w:pPr>
      <w:r>
        <w:rPr>
          <w:rFonts w:asciiTheme="majorBidi" w:hAnsiTheme="majorBidi" w:cstheme="majorBidi"/>
          <w:sz w:val="24"/>
          <w:szCs w:val="24"/>
        </w:rPr>
        <w:t>Telecommuting was previously researched as an alternative work arrangement to traditional in-office work for its potential advantages on both employers and employees, however, this practice is not risk free. Many challenges also arise upon the implementation of telecommuting work arrangement. Prior to the pandemic, people used to optionally engage in teleworking, however, the pandemic didn’t leave employees a choice, changing it to a mandatory, full time practice, while many of them didn’t have such experience</w:t>
      </w:r>
      <w:r w:rsidR="00AA783B">
        <w:rPr>
          <w:rFonts w:asciiTheme="majorBidi" w:hAnsiTheme="majorBidi" w:cstheme="majorBidi"/>
          <w:sz w:val="24"/>
          <w:szCs w:val="24"/>
        </w:rPr>
        <w:t xml:space="preserve"> and weren’t prepared</w:t>
      </w:r>
      <w:r w:rsidR="005B2DA6">
        <w:rPr>
          <w:rFonts w:asciiTheme="majorBidi" w:hAnsiTheme="majorBidi" w:cstheme="majorBidi"/>
          <w:sz w:val="24"/>
          <w:szCs w:val="24"/>
        </w:rPr>
        <w:t xml:space="preserve"> for supporting this transition</w:t>
      </w:r>
      <w:r>
        <w:rPr>
          <w:rFonts w:asciiTheme="majorBidi" w:hAnsiTheme="majorBidi" w:cstheme="majorBidi"/>
          <w:sz w:val="24"/>
          <w:szCs w:val="24"/>
        </w:rPr>
        <w:t xml:space="preserve">. </w:t>
      </w:r>
      <w:r w:rsidR="0021009E">
        <w:rPr>
          <w:rFonts w:asciiTheme="majorBidi" w:hAnsiTheme="majorBidi" w:cstheme="majorBidi"/>
          <w:sz w:val="24"/>
          <w:szCs w:val="24"/>
        </w:rPr>
        <w:t>This</w:t>
      </w:r>
      <w:r>
        <w:rPr>
          <w:rFonts w:asciiTheme="majorBidi" w:hAnsiTheme="majorBidi" w:cstheme="majorBidi"/>
          <w:sz w:val="24"/>
          <w:szCs w:val="24"/>
        </w:rPr>
        <w:t xml:space="preserve"> sudden shift to a whole new work mode impose</w:t>
      </w:r>
      <w:r w:rsidR="005A5341">
        <w:rPr>
          <w:rFonts w:asciiTheme="majorBidi" w:hAnsiTheme="majorBidi" w:cstheme="majorBidi"/>
          <w:sz w:val="24"/>
          <w:szCs w:val="24"/>
        </w:rPr>
        <w:t>d</w:t>
      </w:r>
      <w:r>
        <w:rPr>
          <w:rFonts w:asciiTheme="majorBidi" w:hAnsiTheme="majorBidi" w:cstheme="majorBidi"/>
          <w:sz w:val="24"/>
          <w:szCs w:val="24"/>
        </w:rPr>
        <w:t xml:space="preserve"> </w:t>
      </w:r>
      <w:r w:rsidR="005C31A8">
        <w:rPr>
          <w:rFonts w:asciiTheme="majorBidi" w:hAnsiTheme="majorBidi" w:cstheme="majorBidi"/>
          <w:sz w:val="24"/>
          <w:szCs w:val="24"/>
        </w:rPr>
        <w:t xml:space="preserve">additional </w:t>
      </w:r>
      <w:r w:rsidR="00B94708">
        <w:rPr>
          <w:rFonts w:asciiTheme="majorBidi" w:hAnsiTheme="majorBidi" w:cstheme="majorBidi"/>
          <w:sz w:val="24"/>
          <w:szCs w:val="24"/>
        </w:rPr>
        <w:t>benefits</w:t>
      </w:r>
      <w:r w:rsidR="00FA60E9">
        <w:rPr>
          <w:rFonts w:asciiTheme="majorBidi" w:hAnsiTheme="majorBidi" w:cstheme="majorBidi"/>
          <w:sz w:val="24"/>
          <w:szCs w:val="24"/>
        </w:rPr>
        <w:t xml:space="preserve">, as well as </w:t>
      </w:r>
      <w:r w:rsidR="00B94708">
        <w:rPr>
          <w:rFonts w:asciiTheme="majorBidi" w:hAnsiTheme="majorBidi" w:cstheme="majorBidi"/>
          <w:sz w:val="24"/>
          <w:szCs w:val="24"/>
        </w:rPr>
        <w:t>challenges</w:t>
      </w:r>
      <w:r w:rsidR="00FA60E9">
        <w:rPr>
          <w:rFonts w:asciiTheme="majorBidi" w:hAnsiTheme="majorBidi" w:cstheme="majorBidi"/>
          <w:sz w:val="24"/>
          <w:szCs w:val="24"/>
        </w:rPr>
        <w:t>,</w:t>
      </w:r>
      <w:r>
        <w:rPr>
          <w:rFonts w:asciiTheme="majorBidi" w:hAnsiTheme="majorBidi" w:cstheme="majorBidi"/>
          <w:sz w:val="24"/>
          <w:szCs w:val="24"/>
        </w:rPr>
        <w:t xml:space="preserve"> on both employers and employees. Thus, it was important to develop a conceptual analysis of telecommuting in the context of COVID-19 pandemic to gain deeper understanding of the concept of telecommuting, its benefits and challenges, its variables, and most importantly, its impact on employees’ job satisfaction, a significant aspect of work. </w:t>
      </w:r>
    </w:p>
    <w:p w14:paraId="39C0423D" w14:textId="2C86A280" w:rsidR="00E56823" w:rsidRPr="00A020B1" w:rsidRDefault="00E56823" w:rsidP="00E5682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relationship between telecommuting and job satisfaction has been extensively studied by researchers and scholars previously, however, not in a pandemic context, when many of its characteristics and variables differ. Hence, this research paper intends to </w:t>
      </w:r>
      <w:r w:rsidRPr="00E56BB4">
        <w:rPr>
          <w:rFonts w:asciiTheme="majorBidi" w:hAnsiTheme="majorBidi" w:cstheme="majorBidi"/>
          <w:sz w:val="24"/>
          <w:szCs w:val="24"/>
        </w:rPr>
        <w:t xml:space="preserve">explore </w:t>
      </w:r>
      <w:r>
        <w:rPr>
          <w:rFonts w:asciiTheme="majorBidi" w:hAnsiTheme="majorBidi" w:cstheme="majorBidi"/>
          <w:sz w:val="24"/>
          <w:szCs w:val="24"/>
        </w:rPr>
        <w:t xml:space="preserve">the impact of telecommuting on job satisfaction during COVID-19 pandemic, </w:t>
      </w:r>
      <w:r w:rsidRPr="00E56BB4">
        <w:rPr>
          <w:rFonts w:asciiTheme="majorBidi" w:hAnsiTheme="majorBidi" w:cstheme="majorBidi"/>
          <w:sz w:val="24"/>
          <w:szCs w:val="24"/>
        </w:rPr>
        <w:t>focusing on pre- and post-</w:t>
      </w:r>
      <w:r>
        <w:rPr>
          <w:rFonts w:asciiTheme="majorBidi" w:hAnsiTheme="majorBidi" w:cstheme="majorBidi"/>
          <w:sz w:val="24"/>
          <w:szCs w:val="24"/>
        </w:rPr>
        <w:t>pandemic</w:t>
      </w:r>
      <w:r w:rsidRPr="00E56BB4">
        <w:rPr>
          <w:rFonts w:asciiTheme="majorBidi" w:hAnsiTheme="majorBidi" w:cstheme="majorBidi"/>
          <w:sz w:val="24"/>
          <w:szCs w:val="24"/>
        </w:rPr>
        <w:t xml:space="preserve"> trends in telework</w:t>
      </w:r>
      <w:r>
        <w:rPr>
          <w:rFonts w:asciiTheme="majorBidi" w:hAnsiTheme="majorBidi" w:cstheme="majorBidi"/>
          <w:sz w:val="24"/>
          <w:szCs w:val="24"/>
        </w:rPr>
        <w:t>.</w:t>
      </w:r>
      <w:r w:rsidRPr="00E56BB4">
        <w:rPr>
          <w:rFonts w:asciiTheme="majorBidi" w:hAnsiTheme="majorBidi" w:cstheme="majorBidi"/>
          <w:sz w:val="24"/>
          <w:szCs w:val="24"/>
        </w:rPr>
        <w:t xml:space="preserve"> </w:t>
      </w:r>
    </w:p>
    <w:p w14:paraId="3CBB108A" w14:textId="4A44EE73" w:rsidR="008E11FE" w:rsidRPr="008E11FE" w:rsidRDefault="008E11FE" w:rsidP="008E11FE"/>
    <w:p w14:paraId="2401BF59" w14:textId="72166F21" w:rsidR="004D1BF1" w:rsidRDefault="004D1BF1" w:rsidP="004D1BF1"/>
    <w:p w14:paraId="6061E9F2" w14:textId="130130CE" w:rsidR="004D1BF1" w:rsidRPr="00BF2395" w:rsidRDefault="00BF2395" w:rsidP="00BF2395">
      <w:pPr>
        <w:pStyle w:val="Heading2"/>
      </w:pPr>
      <w:bookmarkStart w:id="7" w:name="_Toc72682745"/>
      <w:r>
        <w:rPr>
          <w:color w:val="auto"/>
        </w:rPr>
        <w:t xml:space="preserve">1.1. </w:t>
      </w:r>
      <w:r w:rsidR="00C36736" w:rsidRPr="00BF2395">
        <w:rPr>
          <w:color w:val="auto"/>
        </w:rPr>
        <w:t>Research Questions</w:t>
      </w:r>
      <w:bookmarkEnd w:id="7"/>
    </w:p>
    <w:p w14:paraId="2775854F" w14:textId="512EFF33" w:rsidR="000D0F62" w:rsidRPr="000D0F62" w:rsidRDefault="000D0F62" w:rsidP="000D0F62"/>
    <w:p w14:paraId="52B2C293" w14:textId="56F6BF0F" w:rsidR="004D1BF1" w:rsidRDefault="000720D8"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A good research question is an essential aspect to consider when conducting a research</w:t>
      </w:r>
      <w:r w:rsidR="00892F2F">
        <w:rPr>
          <w:rFonts w:asciiTheme="majorBidi" w:hAnsiTheme="majorBidi" w:cstheme="majorBidi"/>
          <w:sz w:val="24"/>
          <w:szCs w:val="24"/>
        </w:rPr>
        <w:t>,</w:t>
      </w:r>
      <w:r>
        <w:rPr>
          <w:rFonts w:asciiTheme="majorBidi" w:hAnsiTheme="majorBidi" w:cstheme="majorBidi"/>
          <w:sz w:val="24"/>
          <w:szCs w:val="24"/>
        </w:rPr>
        <w:t xml:space="preserve"> as it guides the researcher </w:t>
      </w:r>
      <w:r w:rsidR="00C94075">
        <w:rPr>
          <w:rFonts w:asciiTheme="majorBidi" w:hAnsiTheme="majorBidi" w:cstheme="majorBidi"/>
          <w:sz w:val="24"/>
          <w:szCs w:val="24"/>
        </w:rPr>
        <w:t>to focus on a certain topic with the purpose to answer th</w:t>
      </w:r>
      <w:r w:rsidR="00892F2F">
        <w:rPr>
          <w:rFonts w:asciiTheme="majorBidi" w:hAnsiTheme="majorBidi" w:cstheme="majorBidi"/>
          <w:sz w:val="24"/>
          <w:szCs w:val="24"/>
        </w:rPr>
        <w:t>is</w:t>
      </w:r>
      <w:r w:rsidR="00C94075">
        <w:rPr>
          <w:rFonts w:asciiTheme="majorBidi" w:hAnsiTheme="majorBidi" w:cstheme="majorBidi"/>
          <w:sz w:val="24"/>
          <w:szCs w:val="24"/>
        </w:rPr>
        <w:t xml:space="preserve"> question. </w:t>
      </w:r>
    </w:p>
    <w:p w14:paraId="530C83EE" w14:textId="39C01B74" w:rsidR="006D517B" w:rsidRDefault="00735A97"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main research question that this research </w:t>
      </w:r>
      <w:r w:rsidR="00481B71">
        <w:rPr>
          <w:rFonts w:asciiTheme="majorBidi" w:hAnsiTheme="majorBidi" w:cstheme="majorBidi"/>
          <w:sz w:val="24"/>
          <w:szCs w:val="24"/>
        </w:rPr>
        <w:t xml:space="preserve">paper </w:t>
      </w:r>
      <w:r>
        <w:rPr>
          <w:rFonts w:asciiTheme="majorBidi" w:hAnsiTheme="majorBidi" w:cstheme="majorBidi"/>
          <w:sz w:val="24"/>
          <w:szCs w:val="24"/>
        </w:rPr>
        <w:t>intends to answer is:</w:t>
      </w:r>
    </w:p>
    <w:p w14:paraId="08CC5E88" w14:textId="79CF55DA" w:rsidR="00735A97" w:rsidRDefault="00481B71"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What is the impact of telecommuting</w:t>
      </w:r>
      <w:r w:rsidR="00FD44CB">
        <w:rPr>
          <w:rFonts w:asciiTheme="majorBidi" w:hAnsiTheme="majorBidi" w:cstheme="majorBidi"/>
          <w:sz w:val="24"/>
          <w:szCs w:val="24"/>
        </w:rPr>
        <w:t>,</w:t>
      </w:r>
      <w:r>
        <w:rPr>
          <w:rFonts w:asciiTheme="majorBidi" w:hAnsiTheme="majorBidi" w:cstheme="majorBidi"/>
          <w:sz w:val="24"/>
          <w:szCs w:val="24"/>
        </w:rPr>
        <w:t xml:space="preserve"> during COVID-19 pandemic</w:t>
      </w:r>
      <w:r w:rsidR="00FD44CB">
        <w:rPr>
          <w:rFonts w:asciiTheme="majorBidi" w:hAnsiTheme="majorBidi" w:cstheme="majorBidi"/>
          <w:sz w:val="24"/>
          <w:szCs w:val="24"/>
        </w:rPr>
        <w:t>,</w:t>
      </w:r>
      <w:r>
        <w:rPr>
          <w:rFonts w:asciiTheme="majorBidi" w:hAnsiTheme="majorBidi" w:cstheme="majorBidi"/>
          <w:sz w:val="24"/>
          <w:szCs w:val="24"/>
        </w:rPr>
        <w:t xml:space="preserve"> on job satisfaction?</w:t>
      </w:r>
    </w:p>
    <w:p w14:paraId="2E424FC1" w14:textId="401866F8" w:rsidR="00481B71" w:rsidRDefault="00793FB7"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Additionally, </w:t>
      </w:r>
      <w:r w:rsidR="00481B71">
        <w:rPr>
          <w:rFonts w:asciiTheme="majorBidi" w:hAnsiTheme="majorBidi" w:cstheme="majorBidi"/>
          <w:sz w:val="24"/>
          <w:szCs w:val="24"/>
        </w:rPr>
        <w:t>some smaller questions</w:t>
      </w:r>
      <w:r>
        <w:rPr>
          <w:rFonts w:asciiTheme="majorBidi" w:hAnsiTheme="majorBidi" w:cstheme="majorBidi"/>
          <w:sz w:val="24"/>
          <w:szCs w:val="24"/>
        </w:rPr>
        <w:t xml:space="preserve"> that, </w:t>
      </w:r>
      <w:r w:rsidR="00481B71">
        <w:rPr>
          <w:rFonts w:asciiTheme="majorBidi" w:hAnsiTheme="majorBidi" w:cstheme="majorBidi"/>
          <w:sz w:val="24"/>
          <w:szCs w:val="24"/>
        </w:rPr>
        <w:t>altogether</w:t>
      </w:r>
      <w:r>
        <w:rPr>
          <w:rFonts w:asciiTheme="majorBidi" w:hAnsiTheme="majorBidi" w:cstheme="majorBidi"/>
          <w:sz w:val="24"/>
          <w:szCs w:val="24"/>
        </w:rPr>
        <w:t>,</w:t>
      </w:r>
      <w:r w:rsidR="00481B71">
        <w:rPr>
          <w:rFonts w:asciiTheme="majorBidi" w:hAnsiTheme="majorBidi" w:cstheme="majorBidi"/>
          <w:sz w:val="24"/>
          <w:szCs w:val="24"/>
        </w:rPr>
        <w:t xml:space="preserve"> </w:t>
      </w:r>
      <w:r w:rsidR="00AF7586">
        <w:rPr>
          <w:rFonts w:asciiTheme="majorBidi" w:hAnsiTheme="majorBidi" w:cstheme="majorBidi"/>
          <w:sz w:val="24"/>
          <w:szCs w:val="24"/>
        </w:rPr>
        <w:t>serve to answer this main research questions</w:t>
      </w:r>
      <w:r>
        <w:rPr>
          <w:rFonts w:asciiTheme="majorBidi" w:hAnsiTheme="majorBidi" w:cstheme="majorBidi"/>
          <w:sz w:val="24"/>
          <w:szCs w:val="24"/>
        </w:rPr>
        <w:t xml:space="preserve"> are formulated:</w:t>
      </w:r>
    </w:p>
    <w:p w14:paraId="03330CC4" w14:textId="3433D6C5" w:rsidR="00793FB7" w:rsidRDefault="00793FB7"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RQ1: </w:t>
      </w:r>
      <w:r w:rsidR="00DC5B69">
        <w:rPr>
          <w:rFonts w:asciiTheme="majorBidi" w:hAnsiTheme="majorBidi" w:cstheme="majorBidi"/>
          <w:sz w:val="24"/>
          <w:szCs w:val="24"/>
        </w:rPr>
        <w:t>When and why was telecommuting adopted as a work practice?</w:t>
      </w:r>
    </w:p>
    <w:p w14:paraId="43C30E7F" w14:textId="5FA59470" w:rsidR="00DC5B69" w:rsidRDefault="00DC5B69"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RQ2: What are the benefits and challenges of telecommuting?</w:t>
      </w:r>
    </w:p>
    <w:p w14:paraId="6E3C6D7E" w14:textId="124C055C" w:rsidR="00DC5B69" w:rsidRDefault="00DC5B69"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RQ3: How did</w:t>
      </w:r>
      <w:r w:rsidR="001F3C2F">
        <w:rPr>
          <w:rFonts w:asciiTheme="majorBidi" w:hAnsiTheme="majorBidi" w:cstheme="majorBidi"/>
          <w:sz w:val="24"/>
          <w:szCs w:val="24"/>
        </w:rPr>
        <w:t xml:space="preserve"> the emergence of</w:t>
      </w:r>
      <w:r>
        <w:rPr>
          <w:rFonts w:asciiTheme="majorBidi" w:hAnsiTheme="majorBidi" w:cstheme="majorBidi"/>
          <w:sz w:val="24"/>
          <w:szCs w:val="24"/>
        </w:rPr>
        <w:t xml:space="preserve"> COVID-19 </w:t>
      </w:r>
      <w:r w:rsidR="001F3C2F">
        <w:rPr>
          <w:rFonts w:asciiTheme="majorBidi" w:hAnsiTheme="majorBidi" w:cstheme="majorBidi"/>
          <w:sz w:val="24"/>
          <w:szCs w:val="24"/>
        </w:rPr>
        <w:t>influence the shift from traditional, in-office, work to telecommuting</w:t>
      </w:r>
      <w:r w:rsidR="00466D11">
        <w:rPr>
          <w:rFonts w:asciiTheme="majorBidi" w:hAnsiTheme="majorBidi" w:cstheme="majorBidi"/>
          <w:sz w:val="24"/>
          <w:szCs w:val="24"/>
        </w:rPr>
        <w:t xml:space="preserve"> </w:t>
      </w:r>
      <w:r w:rsidR="001D35C6">
        <w:rPr>
          <w:rFonts w:asciiTheme="majorBidi" w:hAnsiTheme="majorBidi" w:cstheme="majorBidi"/>
          <w:sz w:val="24"/>
          <w:szCs w:val="24"/>
        </w:rPr>
        <w:t xml:space="preserve">work </w:t>
      </w:r>
      <w:r w:rsidR="00466D11">
        <w:rPr>
          <w:rFonts w:asciiTheme="majorBidi" w:hAnsiTheme="majorBidi" w:cstheme="majorBidi"/>
          <w:sz w:val="24"/>
          <w:szCs w:val="24"/>
        </w:rPr>
        <w:t>practices</w:t>
      </w:r>
      <w:r w:rsidR="001F3C2F">
        <w:rPr>
          <w:rFonts w:asciiTheme="majorBidi" w:hAnsiTheme="majorBidi" w:cstheme="majorBidi"/>
          <w:sz w:val="24"/>
          <w:szCs w:val="24"/>
        </w:rPr>
        <w:t>?</w:t>
      </w:r>
    </w:p>
    <w:p w14:paraId="097666DA" w14:textId="3A77C222" w:rsidR="00AF6929" w:rsidRDefault="00AF6929"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RQ4: How does telecommuting affect individual and work outcomes?</w:t>
      </w:r>
    </w:p>
    <w:p w14:paraId="5E2B2FB4" w14:textId="15B4CC73" w:rsidR="001D35C6" w:rsidRDefault="001D35C6"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w:t>
      </w:r>
      <w:r w:rsidR="00AF6929">
        <w:rPr>
          <w:rFonts w:asciiTheme="majorBidi" w:hAnsiTheme="majorBidi" w:cstheme="majorBidi"/>
          <w:sz w:val="24"/>
          <w:szCs w:val="24"/>
        </w:rPr>
        <w:t>5</w:t>
      </w:r>
      <w:r>
        <w:rPr>
          <w:rFonts w:asciiTheme="majorBidi" w:hAnsiTheme="majorBidi" w:cstheme="majorBidi"/>
          <w:sz w:val="24"/>
          <w:szCs w:val="24"/>
        </w:rPr>
        <w:t>: Does telecommuting intensity have an impact on its effectiveness</w:t>
      </w:r>
      <w:r w:rsidR="00FB7DE7">
        <w:rPr>
          <w:rFonts w:asciiTheme="majorBidi" w:hAnsiTheme="majorBidi" w:cstheme="majorBidi"/>
          <w:sz w:val="24"/>
          <w:szCs w:val="24"/>
        </w:rPr>
        <w:t xml:space="preserve"> on job satisfaction</w:t>
      </w:r>
      <w:r>
        <w:rPr>
          <w:rFonts w:asciiTheme="majorBidi" w:hAnsiTheme="majorBidi" w:cstheme="majorBidi"/>
          <w:sz w:val="24"/>
          <w:szCs w:val="24"/>
        </w:rPr>
        <w:t>?</w:t>
      </w:r>
    </w:p>
    <w:p w14:paraId="67A119CE" w14:textId="6C99F2BB" w:rsidR="001D35C6" w:rsidRDefault="001D35C6"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w:t>
      </w:r>
      <w:r w:rsidR="00AF6929">
        <w:rPr>
          <w:rFonts w:asciiTheme="majorBidi" w:hAnsiTheme="majorBidi" w:cstheme="majorBidi"/>
          <w:sz w:val="24"/>
          <w:szCs w:val="24"/>
        </w:rPr>
        <w:t>6</w:t>
      </w:r>
      <w:r>
        <w:rPr>
          <w:rFonts w:asciiTheme="majorBidi" w:hAnsiTheme="majorBidi" w:cstheme="majorBidi"/>
          <w:sz w:val="24"/>
          <w:szCs w:val="24"/>
        </w:rPr>
        <w:t xml:space="preserve">: </w:t>
      </w:r>
      <w:r w:rsidR="00B554B0">
        <w:rPr>
          <w:rFonts w:asciiTheme="majorBidi" w:hAnsiTheme="majorBidi" w:cstheme="majorBidi"/>
          <w:sz w:val="24"/>
          <w:szCs w:val="24"/>
        </w:rPr>
        <w:t xml:space="preserve">To what extent are employees offered autonomy when telecommuting and </w:t>
      </w:r>
      <w:r w:rsidR="00F833DA">
        <w:rPr>
          <w:rFonts w:asciiTheme="majorBidi" w:hAnsiTheme="majorBidi" w:cstheme="majorBidi"/>
          <w:sz w:val="24"/>
          <w:szCs w:val="24"/>
        </w:rPr>
        <w:t>how does it affect their levels of satisfaction with their jobs?</w:t>
      </w:r>
    </w:p>
    <w:p w14:paraId="5A0CFE9C" w14:textId="069AAC2D" w:rsidR="001D35C6" w:rsidRDefault="001D35C6"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w:t>
      </w:r>
      <w:r w:rsidR="00AF6929">
        <w:rPr>
          <w:rFonts w:asciiTheme="majorBidi" w:hAnsiTheme="majorBidi" w:cstheme="majorBidi"/>
          <w:sz w:val="24"/>
          <w:szCs w:val="24"/>
        </w:rPr>
        <w:t>7</w:t>
      </w:r>
      <w:r>
        <w:rPr>
          <w:rFonts w:asciiTheme="majorBidi" w:hAnsiTheme="majorBidi" w:cstheme="majorBidi"/>
          <w:sz w:val="24"/>
          <w:szCs w:val="24"/>
        </w:rPr>
        <w:t>: What is the role of telecommuting in balancing work-family needs and requirements</w:t>
      </w:r>
      <w:r w:rsidR="00E63750">
        <w:rPr>
          <w:rFonts w:asciiTheme="majorBidi" w:hAnsiTheme="majorBidi" w:cstheme="majorBidi"/>
          <w:sz w:val="24"/>
          <w:szCs w:val="24"/>
        </w:rPr>
        <w:t>, and how does it affect job satisfaction</w:t>
      </w:r>
      <w:r>
        <w:rPr>
          <w:rFonts w:asciiTheme="majorBidi" w:hAnsiTheme="majorBidi" w:cstheme="majorBidi"/>
          <w:sz w:val="24"/>
          <w:szCs w:val="24"/>
        </w:rPr>
        <w:t xml:space="preserve">? </w:t>
      </w:r>
    </w:p>
    <w:p w14:paraId="067F788D" w14:textId="6248E88B" w:rsidR="001D35C6" w:rsidRDefault="001D35C6" w:rsidP="000720D8">
      <w:pPr>
        <w:spacing w:line="360" w:lineRule="auto"/>
        <w:jc w:val="both"/>
        <w:rPr>
          <w:rFonts w:asciiTheme="majorBidi" w:hAnsiTheme="majorBidi" w:cstheme="majorBidi"/>
          <w:sz w:val="24"/>
          <w:szCs w:val="24"/>
        </w:rPr>
      </w:pPr>
      <w:r>
        <w:rPr>
          <w:rFonts w:asciiTheme="majorBidi" w:hAnsiTheme="majorBidi" w:cstheme="majorBidi"/>
          <w:sz w:val="24"/>
          <w:szCs w:val="24"/>
        </w:rPr>
        <w:t>RQ</w:t>
      </w:r>
      <w:r w:rsidR="00AF6929">
        <w:rPr>
          <w:rFonts w:asciiTheme="majorBidi" w:hAnsiTheme="majorBidi" w:cstheme="majorBidi"/>
          <w:sz w:val="24"/>
          <w:szCs w:val="24"/>
        </w:rPr>
        <w:t>8</w:t>
      </w:r>
      <w:r>
        <w:rPr>
          <w:rFonts w:asciiTheme="majorBidi" w:hAnsiTheme="majorBidi" w:cstheme="majorBidi"/>
          <w:sz w:val="24"/>
          <w:szCs w:val="24"/>
        </w:rPr>
        <w:t xml:space="preserve">: How does the social and professional isolation associated with telecommuting impact job satisfaction? </w:t>
      </w:r>
    </w:p>
    <w:p w14:paraId="220E02A0" w14:textId="0E877DB5" w:rsidR="00686334" w:rsidRDefault="00686334" w:rsidP="000720D8">
      <w:pPr>
        <w:spacing w:line="360" w:lineRule="auto"/>
        <w:jc w:val="both"/>
        <w:rPr>
          <w:rFonts w:asciiTheme="majorBidi" w:hAnsiTheme="majorBidi" w:cstheme="majorBidi"/>
          <w:sz w:val="24"/>
          <w:szCs w:val="24"/>
        </w:rPr>
      </w:pPr>
    </w:p>
    <w:p w14:paraId="7EEE4A76" w14:textId="299FD148" w:rsidR="00686334" w:rsidRDefault="00686334" w:rsidP="000720D8">
      <w:pPr>
        <w:spacing w:line="360" w:lineRule="auto"/>
        <w:jc w:val="both"/>
        <w:rPr>
          <w:rFonts w:asciiTheme="majorBidi" w:hAnsiTheme="majorBidi" w:cstheme="majorBidi"/>
          <w:sz w:val="24"/>
          <w:szCs w:val="24"/>
        </w:rPr>
      </w:pPr>
    </w:p>
    <w:p w14:paraId="732C6DA0" w14:textId="77777777" w:rsidR="006C131B" w:rsidRDefault="006C131B" w:rsidP="000720D8">
      <w:pPr>
        <w:spacing w:line="360" w:lineRule="auto"/>
        <w:jc w:val="both"/>
        <w:rPr>
          <w:rFonts w:asciiTheme="majorBidi" w:hAnsiTheme="majorBidi" w:cstheme="majorBidi"/>
          <w:sz w:val="24"/>
          <w:szCs w:val="24"/>
        </w:rPr>
      </w:pPr>
    </w:p>
    <w:p w14:paraId="12479921" w14:textId="160840E2" w:rsidR="00055215" w:rsidRDefault="006C65C2" w:rsidP="006C65C2">
      <w:pPr>
        <w:pStyle w:val="Heading2"/>
      </w:pPr>
      <w:bookmarkStart w:id="8" w:name="_Toc72682746"/>
      <w:r>
        <w:rPr>
          <w:color w:val="auto"/>
        </w:rPr>
        <w:lastRenderedPageBreak/>
        <w:t xml:space="preserve">1.2. </w:t>
      </w:r>
      <w:r w:rsidR="00055215" w:rsidRPr="006C65C2">
        <w:rPr>
          <w:color w:val="auto"/>
        </w:rPr>
        <w:t>Research</w:t>
      </w:r>
      <w:r w:rsidR="00055215" w:rsidRPr="006D517B">
        <w:t xml:space="preserve"> </w:t>
      </w:r>
      <w:r w:rsidR="00084494" w:rsidRPr="006C65C2">
        <w:rPr>
          <w:color w:val="auto"/>
        </w:rPr>
        <w:t>Aim and Objectives</w:t>
      </w:r>
      <w:bookmarkEnd w:id="8"/>
    </w:p>
    <w:p w14:paraId="26EE3A43" w14:textId="1C3DEEB0" w:rsidR="00084494" w:rsidRDefault="00084494" w:rsidP="003F5ABB">
      <w:pPr>
        <w:spacing w:line="360" w:lineRule="auto"/>
        <w:jc w:val="both"/>
      </w:pPr>
    </w:p>
    <w:p w14:paraId="0EFAA152" w14:textId="0E64F3F9" w:rsidR="00084494" w:rsidRDefault="003F5ABB"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The aim</w:t>
      </w:r>
      <w:r w:rsidR="007B60CE">
        <w:rPr>
          <w:rFonts w:asciiTheme="majorBidi" w:hAnsiTheme="majorBidi" w:cstheme="majorBidi"/>
          <w:sz w:val="24"/>
          <w:szCs w:val="24"/>
        </w:rPr>
        <w:t xml:space="preserve">, which answers the main research question and represents the main goal, </w:t>
      </w:r>
      <w:r>
        <w:rPr>
          <w:rFonts w:asciiTheme="majorBidi" w:hAnsiTheme="majorBidi" w:cstheme="majorBidi"/>
          <w:sz w:val="24"/>
          <w:szCs w:val="24"/>
        </w:rPr>
        <w:t xml:space="preserve">of this research paper is to find the impact of adopting telecommuting practices during COVID-19 pandemic on job satisfaction levels. </w:t>
      </w:r>
    </w:p>
    <w:p w14:paraId="51F05CEA" w14:textId="4D6EBD44" w:rsidR="00550C0D" w:rsidRDefault="00550C0D"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As for the objectives, they represent smaller goals and answer the smaller questions of this research:</w:t>
      </w:r>
    </w:p>
    <w:p w14:paraId="4F1E5E40" w14:textId="77777777" w:rsidR="00AF6929" w:rsidRDefault="00546D23"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RO1: To determine the history and reasons behind the </w:t>
      </w:r>
      <w:r w:rsidR="00AF6929">
        <w:rPr>
          <w:rFonts w:asciiTheme="majorBidi" w:hAnsiTheme="majorBidi" w:cstheme="majorBidi"/>
          <w:sz w:val="24"/>
          <w:szCs w:val="24"/>
        </w:rPr>
        <w:t>surfacing of telecommuting work practice.</w:t>
      </w:r>
    </w:p>
    <w:p w14:paraId="704246AD" w14:textId="77777777" w:rsidR="00AF6929" w:rsidRDefault="00AF6929"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RO2: To determine the benefits and challenges of telecommuting.</w:t>
      </w:r>
    </w:p>
    <w:p w14:paraId="2C5FBFE8" w14:textId="1BFE9A35" w:rsidR="00550C0D" w:rsidRDefault="00AF6929"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RO3: </w:t>
      </w:r>
      <w:r w:rsidR="00546D23">
        <w:rPr>
          <w:rFonts w:asciiTheme="majorBidi" w:hAnsiTheme="majorBidi" w:cstheme="majorBidi"/>
          <w:sz w:val="24"/>
          <w:szCs w:val="24"/>
        </w:rPr>
        <w:t xml:space="preserve"> </w:t>
      </w:r>
      <w:r w:rsidR="007141DD">
        <w:rPr>
          <w:rFonts w:asciiTheme="majorBidi" w:hAnsiTheme="majorBidi" w:cstheme="majorBidi"/>
          <w:sz w:val="24"/>
          <w:szCs w:val="24"/>
        </w:rPr>
        <w:t>To determine how the emergence of COVID-19 influenced the shif</w:t>
      </w:r>
      <w:r w:rsidR="00070637">
        <w:rPr>
          <w:rFonts w:asciiTheme="majorBidi" w:hAnsiTheme="majorBidi" w:cstheme="majorBidi"/>
          <w:sz w:val="24"/>
          <w:szCs w:val="24"/>
        </w:rPr>
        <w:t>t</w:t>
      </w:r>
      <w:r w:rsidR="007141DD">
        <w:rPr>
          <w:rFonts w:asciiTheme="majorBidi" w:hAnsiTheme="majorBidi" w:cstheme="majorBidi"/>
          <w:sz w:val="24"/>
          <w:szCs w:val="24"/>
        </w:rPr>
        <w:t xml:space="preserve"> from traditional to telecommuting work practices.</w:t>
      </w:r>
    </w:p>
    <w:p w14:paraId="76E1E728" w14:textId="15A9DA6C" w:rsidR="007141DD" w:rsidRDefault="007141DD"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R</w:t>
      </w:r>
      <w:r w:rsidR="00070637">
        <w:rPr>
          <w:rFonts w:asciiTheme="majorBidi" w:hAnsiTheme="majorBidi" w:cstheme="majorBidi"/>
          <w:sz w:val="24"/>
          <w:szCs w:val="24"/>
        </w:rPr>
        <w:t>O</w:t>
      </w:r>
      <w:r>
        <w:rPr>
          <w:rFonts w:asciiTheme="majorBidi" w:hAnsiTheme="majorBidi" w:cstheme="majorBidi"/>
          <w:sz w:val="24"/>
          <w:szCs w:val="24"/>
        </w:rPr>
        <w:t xml:space="preserve">4: </w:t>
      </w:r>
      <w:r w:rsidR="00070637">
        <w:rPr>
          <w:rFonts w:asciiTheme="majorBidi" w:hAnsiTheme="majorBidi" w:cstheme="majorBidi"/>
          <w:sz w:val="24"/>
          <w:szCs w:val="24"/>
        </w:rPr>
        <w:t xml:space="preserve">To </w:t>
      </w:r>
      <w:r w:rsidR="007335B7">
        <w:rPr>
          <w:rFonts w:asciiTheme="majorBidi" w:hAnsiTheme="majorBidi" w:cstheme="majorBidi"/>
          <w:sz w:val="24"/>
          <w:szCs w:val="24"/>
        </w:rPr>
        <w:t>determine</w:t>
      </w:r>
      <w:r w:rsidR="00070637">
        <w:rPr>
          <w:rFonts w:asciiTheme="majorBidi" w:hAnsiTheme="majorBidi" w:cstheme="majorBidi"/>
          <w:sz w:val="24"/>
          <w:szCs w:val="24"/>
        </w:rPr>
        <w:t xml:space="preserve"> how individual and work outcomes are affected by telecommuting.</w:t>
      </w:r>
    </w:p>
    <w:p w14:paraId="54109A5C" w14:textId="4FBE56D5" w:rsidR="00070637" w:rsidRDefault="00070637"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RO5: </w:t>
      </w:r>
      <w:r w:rsidR="00146EB3">
        <w:rPr>
          <w:rFonts w:asciiTheme="majorBidi" w:hAnsiTheme="majorBidi" w:cstheme="majorBidi"/>
          <w:sz w:val="24"/>
          <w:szCs w:val="24"/>
        </w:rPr>
        <w:t>To find</w:t>
      </w:r>
      <w:r w:rsidR="007335B7">
        <w:rPr>
          <w:rFonts w:asciiTheme="majorBidi" w:hAnsiTheme="majorBidi" w:cstheme="majorBidi"/>
          <w:sz w:val="24"/>
          <w:szCs w:val="24"/>
        </w:rPr>
        <w:t xml:space="preserve"> the way in which</w:t>
      </w:r>
      <w:r w:rsidR="00146EB3">
        <w:rPr>
          <w:rFonts w:asciiTheme="majorBidi" w:hAnsiTheme="majorBidi" w:cstheme="majorBidi"/>
          <w:sz w:val="24"/>
          <w:szCs w:val="24"/>
        </w:rPr>
        <w:t xml:space="preserve"> the intensity of telecommuting impacts its effectiveness</w:t>
      </w:r>
      <w:r w:rsidR="00FB7DE7">
        <w:rPr>
          <w:rFonts w:asciiTheme="majorBidi" w:hAnsiTheme="majorBidi" w:cstheme="majorBidi"/>
          <w:sz w:val="24"/>
          <w:szCs w:val="24"/>
        </w:rPr>
        <w:t xml:space="preserve"> on job satisfaction</w:t>
      </w:r>
      <w:r w:rsidR="00146EB3">
        <w:rPr>
          <w:rFonts w:asciiTheme="majorBidi" w:hAnsiTheme="majorBidi" w:cstheme="majorBidi"/>
          <w:sz w:val="24"/>
          <w:szCs w:val="24"/>
        </w:rPr>
        <w:t>.</w:t>
      </w:r>
    </w:p>
    <w:p w14:paraId="4AE340E0" w14:textId="09487C6F" w:rsidR="003B262F" w:rsidRDefault="00146EB3" w:rsidP="00471AF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RO6: To </w:t>
      </w:r>
      <w:r w:rsidR="00FB7DE7">
        <w:rPr>
          <w:rFonts w:asciiTheme="majorBidi" w:hAnsiTheme="majorBidi" w:cstheme="majorBidi"/>
          <w:sz w:val="24"/>
          <w:szCs w:val="24"/>
        </w:rPr>
        <w:t xml:space="preserve">determine </w:t>
      </w:r>
      <w:r w:rsidR="003B262F">
        <w:rPr>
          <w:rFonts w:asciiTheme="majorBidi" w:hAnsiTheme="majorBidi" w:cstheme="majorBidi"/>
          <w:sz w:val="24"/>
          <w:szCs w:val="24"/>
        </w:rPr>
        <w:t>the extent to which employees are offered autonomy when telecommuting and the way it impacts their level of job satisfaction.</w:t>
      </w:r>
    </w:p>
    <w:p w14:paraId="2111E535" w14:textId="11AFE041" w:rsidR="00471AFE" w:rsidRDefault="00471AFE" w:rsidP="00471AF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RO7: To determine the role of telecommuting in balancing work-family needs and requirements, and the way it affect job satisfaction. </w:t>
      </w:r>
    </w:p>
    <w:p w14:paraId="3CDA62ED" w14:textId="25506026" w:rsidR="00471AFE" w:rsidRDefault="00471AFE" w:rsidP="00471AF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RQ8: To determine the impact of social and professional isolation associated with telecommuting on job satisfaction. </w:t>
      </w:r>
    </w:p>
    <w:p w14:paraId="17856547" w14:textId="77777777" w:rsidR="0070488E" w:rsidRDefault="0070488E" w:rsidP="00471AFE">
      <w:pPr>
        <w:spacing w:line="360" w:lineRule="auto"/>
        <w:jc w:val="both"/>
        <w:rPr>
          <w:rFonts w:asciiTheme="majorBidi" w:hAnsiTheme="majorBidi" w:cstheme="majorBidi"/>
          <w:sz w:val="24"/>
          <w:szCs w:val="24"/>
        </w:rPr>
      </w:pPr>
    </w:p>
    <w:p w14:paraId="1D18FCA1" w14:textId="354FFF5D" w:rsidR="0070488E" w:rsidRPr="006C65C2" w:rsidRDefault="006C65C2" w:rsidP="006C65C2">
      <w:pPr>
        <w:pStyle w:val="Heading2"/>
        <w:rPr>
          <w:color w:val="auto"/>
        </w:rPr>
      </w:pPr>
      <w:bookmarkStart w:id="9" w:name="_Toc72682747"/>
      <w:r>
        <w:rPr>
          <w:color w:val="auto"/>
        </w:rPr>
        <w:t xml:space="preserve">1.3. </w:t>
      </w:r>
      <w:r w:rsidR="0070488E" w:rsidRPr="006C65C2">
        <w:rPr>
          <w:color w:val="auto"/>
        </w:rPr>
        <w:t>Overview of the Sector/ Domain/ Organization</w:t>
      </w:r>
      <w:bookmarkEnd w:id="9"/>
    </w:p>
    <w:p w14:paraId="097AAF34" w14:textId="42A0126A" w:rsidR="0070488E" w:rsidRDefault="0070488E" w:rsidP="0070488E"/>
    <w:p w14:paraId="1CC81154" w14:textId="60ACEB76" w:rsidR="006408CC" w:rsidRDefault="00575B63" w:rsidP="006408C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United Nations </w:t>
      </w:r>
      <w:r w:rsidR="00F814B2">
        <w:rPr>
          <w:rFonts w:asciiTheme="majorBidi" w:hAnsiTheme="majorBidi" w:cstheme="majorBidi"/>
          <w:sz w:val="24"/>
          <w:szCs w:val="24"/>
        </w:rPr>
        <w:t xml:space="preserve">(UN) </w:t>
      </w:r>
      <w:r>
        <w:rPr>
          <w:rFonts w:asciiTheme="majorBidi" w:hAnsiTheme="majorBidi" w:cstheme="majorBidi"/>
          <w:sz w:val="24"/>
          <w:szCs w:val="24"/>
        </w:rPr>
        <w:t xml:space="preserve">initially coined the term </w:t>
      </w:r>
      <w:r w:rsidR="003E4347">
        <w:rPr>
          <w:rFonts w:asciiTheme="majorBidi" w:hAnsiTheme="majorBidi" w:cstheme="majorBidi"/>
          <w:sz w:val="24"/>
          <w:szCs w:val="24"/>
        </w:rPr>
        <w:t>nongovernmental organization (NGO)</w:t>
      </w:r>
      <w:r>
        <w:rPr>
          <w:rFonts w:asciiTheme="majorBidi" w:hAnsiTheme="majorBidi" w:cstheme="majorBidi"/>
          <w:sz w:val="24"/>
          <w:szCs w:val="24"/>
        </w:rPr>
        <w:t xml:space="preserve"> in 1945 </w:t>
      </w:r>
      <w:r w:rsidR="00DA3ABB">
        <w:rPr>
          <w:rFonts w:asciiTheme="majorBidi" w:hAnsiTheme="majorBidi" w:cstheme="majorBidi"/>
          <w:sz w:val="24"/>
          <w:szCs w:val="24"/>
        </w:rPr>
        <w:t xml:space="preserve">when it was newly formed, </w:t>
      </w:r>
      <w:r w:rsidR="008E7AC7">
        <w:rPr>
          <w:rFonts w:asciiTheme="majorBidi" w:hAnsiTheme="majorBidi" w:cstheme="majorBidi"/>
          <w:sz w:val="24"/>
          <w:szCs w:val="24"/>
        </w:rPr>
        <w:t xml:space="preserve">at the San Francisco conference </w:t>
      </w:r>
      <w:r w:rsidR="00D13D06">
        <w:rPr>
          <w:rFonts w:asciiTheme="majorBidi" w:hAnsiTheme="majorBidi" w:cstheme="majorBidi"/>
          <w:sz w:val="24"/>
          <w:szCs w:val="24"/>
        </w:rPr>
        <w:t>“</w:t>
      </w:r>
      <w:r w:rsidR="00D1610D" w:rsidRPr="00D1610D">
        <w:rPr>
          <w:rFonts w:asciiTheme="majorBidi" w:hAnsiTheme="majorBidi" w:cstheme="majorBidi"/>
          <w:sz w:val="24"/>
          <w:szCs w:val="24"/>
        </w:rPr>
        <w:t xml:space="preserve">for use in its charter to differentiate </w:t>
      </w:r>
      <w:r w:rsidR="00D1610D" w:rsidRPr="00D1610D">
        <w:rPr>
          <w:rFonts w:asciiTheme="majorBidi" w:hAnsiTheme="majorBidi" w:cstheme="majorBidi"/>
          <w:sz w:val="24"/>
          <w:szCs w:val="24"/>
        </w:rPr>
        <w:lastRenderedPageBreak/>
        <w:t>between participation rights for intergovernmental specialized agencies and those for international private organizations</w:t>
      </w:r>
      <w:r w:rsidR="00D13D06">
        <w:rPr>
          <w:rFonts w:asciiTheme="majorBidi" w:hAnsiTheme="majorBidi" w:cstheme="majorBidi"/>
          <w:sz w:val="24"/>
          <w:szCs w:val="24"/>
        </w:rPr>
        <w:t xml:space="preserve">” </w:t>
      </w:r>
      <w:sdt>
        <w:sdtPr>
          <w:rPr>
            <w:rFonts w:asciiTheme="majorBidi" w:hAnsiTheme="majorBidi" w:cstheme="majorBidi"/>
            <w:sz w:val="24"/>
            <w:szCs w:val="24"/>
          </w:rPr>
          <w:id w:val="2131272564"/>
          <w:citation/>
        </w:sdtPr>
        <w:sdtEndPr/>
        <w:sdtContent>
          <w:r w:rsidR="00D13D06">
            <w:rPr>
              <w:rFonts w:asciiTheme="majorBidi" w:hAnsiTheme="majorBidi" w:cstheme="majorBidi"/>
              <w:sz w:val="24"/>
              <w:szCs w:val="24"/>
            </w:rPr>
            <w:fldChar w:fldCharType="begin"/>
          </w:r>
          <w:r w:rsidR="00D13D06">
            <w:rPr>
              <w:rFonts w:asciiTheme="majorBidi" w:hAnsiTheme="majorBidi" w:cstheme="majorBidi"/>
              <w:sz w:val="24"/>
              <w:szCs w:val="24"/>
            </w:rPr>
            <w:instrText xml:space="preserve"> CITATION Sar09 \l 1033 </w:instrText>
          </w:r>
          <w:r w:rsidR="00D13D06">
            <w:rPr>
              <w:rFonts w:asciiTheme="majorBidi" w:hAnsiTheme="majorBidi" w:cstheme="majorBidi"/>
              <w:sz w:val="24"/>
              <w:szCs w:val="24"/>
            </w:rPr>
            <w:fldChar w:fldCharType="separate"/>
          </w:r>
          <w:r w:rsidR="00D13D06" w:rsidRPr="00D13D06">
            <w:rPr>
              <w:rFonts w:asciiTheme="majorBidi" w:hAnsiTheme="majorBidi" w:cstheme="majorBidi"/>
              <w:noProof/>
              <w:sz w:val="24"/>
              <w:szCs w:val="24"/>
            </w:rPr>
            <w:t>(Raju, 2009)</w:t>
          </w:r>
          <w:r w:rsidR="00D13D06">
            <w:rPr>
              <w:rFonts w:asciiTheme="majorBidi" w:hAnsiTheme="majorBidi" w:cstheme="majorBidi"/>
              <w:sz w:val="24"/>
              <w:szCs w:val="24"/>
            </w:rPr>
            <w:fldChar w:fldCharType="end"/>
          </w:r>
        </w:sdtContent>
      </w:sdt>
      <w:r w:rsidR="00D13D06">
        <w:rPr>
          <w:rFonts w:asciiTheme="majorBidi" w:hAnsiTheme="majorBidi" w:cstheme="majorBidi"/>
          <w:sz w:val="24"/>
          <w:szCs w:val="24"/>
        </w:rPr>
        <w:t>.</w:t>
      </w:r>
      <w:r w:rsidR="003E4347">
        <w:rPr>
          <w:rFonts w:asciiTheme="majorBidi" w:hAnsiTheme="majorBidi" w:cstheme="majorBidi"/>
          <w:sz w:val="24"/>
          <w:szCs w:val="24"/>
        </w:rPr>
        <w:t xml:space="preserve"> </w:t>
      </w:r>
      <w:r w:rsidR="00B76FC0">
        <w:rPr>
          <w:rFonts w:asciiTheme="majorBidi" w:hAnsiTheme="majorBidi" w:cstheme="majorBidi"/>
          <w:sz w:val="24"/>
          <w:szCs w:val="24"/>
        </w:rPr>
        <w:t>After a while, i</w:t>
      </w:r>
      <w:r w:rsidR="00D0751A">
        <w:rPr>
          <w:rFonts w:asciiTheme="majorBidi" w:hAnsiTheme="majorBidi" w:cstheme="majorBidi"/>
          <w:sz w:val="24"/>
          <w:szCs w:val="24"/>
        </w:rPr>
        <w:t>n the late 1970s and early 1980s, the term NGO has been used popularly and became widespread</w:t>
      </w:r>
      <w:r w:rsidR="00B76FC0">
        <w:rPr>
          <w:rFonts w:asciiTheme="majorBidi" w:hAnsiTheme="majorBidi" w:cstheme="majorBidi"/>
          <w:sz w:val="24"/>
          <w:szCs w:val="24"/>
        </w:rPr>
        <w:t xml:space="preserve">. </w:t>
      </w:r>
      <w:r w:rsidR="006408CC">
        <w:rPr>
          <w:rFonts w:asciiTheme="majorBidi" w:hAnsiTheme="majorBidi" w:cstheme="majorBidi"/>
          <w:sz w:val="24"/>
          <w:szCs w:val="24"/>
        </w:rPr>
        <w:t>A</w:t>
      </w:r>
      <w:r w:rsidR="006408CC" w:rsidRPr="006408CC">
        <w:rPr>
          <w:rFonts w:asciiTheme="majorBidi" w:hAnsiTheme="majorBidi" w:cstheme="majorBidi"/>
          <w:sz w:val="24"/>
          <w:szCs w:val="24"/>
        </w:rPr>
        <w:t xml:space="preserve">s shown in </w:t>
      </w:r>
      <w:r w:rsidR="00C255F5">
        <w:rPr>
          <w:rFonts w:asciiTheme="majorBidi" w:hAnsiTheme="majorBidi" w:cstheme="majorBidi"/>
          <w:sz w:val="24"/>
          <w:szCs w:val="24"/>
        </w:rPr>
        <w:t>f</w:t>
      </w:r>
      <w:r w:rsidR="006408CC" w:rsidRPr="006408CC">
        <w:rPr>
          <w:rFonts w:asciiTheme="majorBidi" w:hAnsiTheme="majorBidi" w:cstheme="majorBidi"/>
          <w:sz w:val="24"/>
          <w:szCs w:val="24"/>
        </w:rPr>
        <w:t xml:space="preserve">igure </w:t>
      </w:r>
      <w:r w:rsidR="006408CC">
        <w:rPr>
          <w:rFonts w:asciiTheme="majorBidi" w:hAnsiTheme="majorBidi" w:cstheme="majorBidi"/>
          <w:sz w:val="24"/>
          <w:szCs w:val="24"/>
        </w:rPr>
        <w:t xml:space="preserve">1, </w:t>
      </w:r>
      <w:r w:rsidR="006408CC" w:rsidRPr="006408CC">
        <w:rPr>
          <w:rFonts w:asciiTheme="majorBidi" w:hAnsiTheme="majorBidi" w:cstheme="majorBidi"/>
          <w:sz w:val="24"/>
          <w:szCs w:val="24"/>
        </w:rPr>
        <w:t xml:space="preserve">the number of active NGOs has been </w:t>
      </w:r>
      <w:r w:rsidR="006408CC">
        <w:rPr>
          <w:rFonts w:asciiTheme="majorBidi" w:hAnsiTheme="majorBidi" w:cstheme="majorBidi"/>
          <w:sz w:val="24"/>
          <w:szCs w:val="24"/>
        </w:rPr>
        <w:t xml:space="preserve">rapidly </w:t>
      </w:r>
      <w:r w:rsidR="006408CC" w:rsidRPr="006408CC">
        <w:rPr>
          <w:rFonts w:asciiTheme="majorBidi" w:hAnsiTheme="majorBidi" w:cstheme="majorBidi"/>
          <w:sz w:val="24"/>
          <w:szCs w:val="24"/>
        </w:rPr>
        <w:t xml:space="preserve">increasing for launching humanitarian actions </w:t>
      </w:r>
      <w:r w:rsidR="0046740F">
        <w:rPr>
          <w:rFonts w:asciiTheme="majorBidi" w:hAnsiTheme="majorBidi" w:cstheme="majorBidi"/>
          <w:sz w:val="24"/>
          <w:szCs w:val="24"/>
        </w:rPr>
        <w:t>all</w:t>
      </w:r>
      <w:r w:rsidR="006408CC" w:rsidRPr="006408CC">
        <w:rPr>
          <w:rFonts w:asciiTheme="majorBidi" w:hAnsiTheme="majorBidi" w:cstheme="majorBidi"/>
          <w:sz w:val="24"/>
          <w:szCs w:val="24"/>
        </w:rPr>
        <w:t xml:space="preserve"> over the world</w:t>
      </w:r>
      <w:r w:rsidR="00A06BEC">
        <w:rPr>
          <w:rFonts w:asciiTheme="majorBidi" w:hAnsiTheme="majorBidi" w:cstheme="majorBidi"/>
          <w:sz w:val="24"/>
          <w:szCs w:val="24"/>
        </w:rPr>
        <w:t xml:space="preserve"> </w:t>
      </w:r>
      <w:sdt>
        <w:sdtPr>
          <w:rPr>
            <w:rFonts w:asciiTheme="majorBidi" w:hAnsiTheme="majorBidi" w:cstheme="majorBidi"/>
            <w:sz w:val="24"/>
            <w:szCs w:val="24"/>
          </w:rPr>
          <w:id w:val="510719071"/>
          <w:citation/>
        </w:sdtPr>
        <w:sdtEndPr/>
        <w:sdtContent>
          <w:r w:rsidR="00A06BEC">
            <w:rPr>
              <w:rFonts w:asciiTheme="majorBidi" w:hAnsiTheme="majorBidi" w:cstheme="majorBidi"/>
              <w:sz w:val="24"/>
              <w:szCs w:val="24"/>
            </w:rPr>
            <w:fldChar w:fldCharType="begin"/>
          </w:r>
          <w:r w:rsidR="00A06BEC">
            <w:rPr>
              <w:rFonts w:asciiTheme="majorBidi" w:hAnsiTheme="majorBidi" w:cstheme="majorBidi"/>
              <w:sz w:val="24"/>
              <w:szCs w:val="24"/>
            </w:rPr>
            <w:instrText xml:space="preserve"> CITATION Ena15 \l 1033 </w:instrText>
          </w:r>
          <w:r w:rsidR="00A06BEC">
            <w:rPr>
              <w:rFonts w:asciiTheme="majorBidi" w:hAnsiTheme="majorBidi" w:cstheme="majorBidi"/>
              <w:sz w:val="24"/>
              <w:szCs w:val="24"/>
            </w:rPr>
            <w:fldChar w:fldCharType="separate"/>
          </w:r>
          <w:r w:rsidR="00A06BEC" w:rsidRPr="00A06BEC">
            <w:rPr>
              <w:rFonts w:asciiTheme="majorBidi" w:hAnsiTheme="majorBidi" w:cstheme="majorBidi"/>
              <w:noProof/>
              <w:sz w:val="24"/>
              <w:szCs w:val="24"/>
            </w:rPr>
            <w:t>(Hassan, 2015)</w:t>
          </w:r>
          <w:r w:rsidR="00A06BEC">
            <w:rPr>
              <w:rFonts w:asciiTheme="majorBidi" w:hAnsiTheme="majorBidi" w:cstheme="majorBidi"/>
              <w:sz w:val="24"/>
              <w:szCs w:val="24"/>
            </w:rPr>
            <w:fldChar w:fldCharType="end"/>
          </w:r>
        </w:sdtContent>
      </w:sdt>
      <w:r w:rsidR="00A06BEC">
        <w:rPr>
          <w:rFonts w:asciiTheme="majorBidi" w:hAnsiTheme="majorBidi" w:cstheme="majorBidi"/>
          <w:sz w:val="24"/>
          <w:szCs w:val="24"/>
        </w:rPr>
        <w:t>.</w:t>
      </w:r>
    </w:p>
    <w:p w14:paraId="0685EADC" w14:textId="04D73AC3" w:rsidR="006408CC" w:rsidRDefault="006408CC" w:rsidP="006408CC">
      <w:pPr>
        <w:spacing w:line="360" w:lineRule="auto"/>
        <w:jc w:val="both"/>
        <w:rPr>
          <w:rFonts w:asciiTheme="majorBidi" w:hAnsiTheme="majorBidi" w:cstheme="majorBidi"/>
          <w:sz w:val="24"/>
          <w:szCs w:val="24"/>
        </w:rPr>
      </w:pPr>
      <w:r w:rsidRPr="006408CC">
        <w:rPr>
          <w:rFonts w:asciiTheme="majorBidi" w:hAnsiTheme="majorBidi" w:cstheme="majorBidi"/>
          <w:noProof/>
          <w:sz w:val="24"/>
          <w:szCs w:val="24"/>
        </w:rPr>
        <w:drawing>
          <wp:inline distT="0" distB="0" distL="0" distR="0" wp14:anchorId="06C17587" wp14:editId="72FD9202">
            <wp:extent cx="5943600" cy="3618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18865"/>
                    </a:xfrm>
                    <a:prstGeom prst="rect">
                      <a:avLst/>
                    </a:prstGeom>
                  </pic:spPr>
                </pic:pic>
              </a:graphicData>
            </a:graphic>
          </wp:inline>
        </w:drawing>
      </w:r>
    </w:p>
    <w:p w14:paraId="4FF5EAD5" w14:textId="5B82735C" w:rsidR="006408CC" w:rsidRPr="00F60BE5" w:rsidRDefault="00733BB1" w:rsidP="00733BB1">
      <w:pPr>
        <w:pStyle w:val="Caption"/>
        <w:jc w:val="center"/>
        <w:rPr>
          <w:rFonts w:asciiTheme="majorBidi" w:hAnsiTheme="majorBidi" w:cstheme="majorBidi"/>
          <w:i w:val="0"/>
          <w:iCs w:val="0"/>
          <w:color w:val="auto"/>
          <w:sz w:val="22"/>
          <w:szCs w:val="22"/>
        </w:rPr>
      </w:pPr>
      <w:bookmarkStart w:id="10" w:name="_Toc72529707"/>
      <w:bookmarkStart w:id="11" w:name="_Toc72531109"/>
      <w:bookmarkStart w:id="12" w:name="_Toc72677347"/>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1</w:t>
      </w:r>
      <w:r w:rsidRPr="000607CE">
        <w:rPr>
          <w:rFonts w:asciiTheme="majorBidi" w:hAnsiTheme="majorBidi" w:cstheme="majorBidi"/>
          <w:i w:val="0"/>
          <w:iCs w:val="0"/>
          <w:color w:val="auto"/>
          <w:sz w:val="22"/>
          <w:szCs w:val="22"/>
        </w:rPr>
        <w:fldChar w:fldCharType="end"/>
      </w:r>
      <w:r w:rsidR="002C6D0C" w:rsidRPr="000607CE">
        <w:rPr>
          <w:rFonts w:asciiTheme="majorBidi" w:hAnsiTheme="majorBidi" w:cstheme="majorBidi"/>
          <w:i w:val="0"/>
          <w:iCs w:val="0"/>
          <w:color w:val="auto"/>
          <w:sz w:val="22"/>
          <w:szCs w:val="22"/>
        </w:rPr>
        <w:t>:</w:t>
      </w:r>
      <w:r w:rsidR="006408CC" w:rsidRPr="000607CE">
        <w:rPr>
          <w:rFonts w:asciiTheme="majorBidi" w:hAnsiTheme="majorBidi" w:cstheme="majorBidi"/>
          <w:i w:val="0"/>
          <w:iCs w:val="0"/>
          <w:color w:val="auto"/>
          <w:sz w:val="22"/>
          <w:szCs w:val="22"/>
        </w:rPr>
        <w:t xml:space="preserve"> The</w:t>
      </w:r>
      <w:r w:rsidR="006408CC" w:rsidRPr="002C6D0C">
        <w:rPr>
          <w:rFonts w:asciiTheme="majorBidi" w:hAnsiTheme="majorBidi" w:cstheme="majorBidi"/>
          <w:i w:val="0"/>
          <w:iCs w:val="0"/>
          <w:color w:val="auto"/>
          <w:sz w:val="22"/>
          <w:szCs w:val="22"/>
        </w:rPr>
        <w:t xml:space="preserve"> </w:t>
      </w:r>
      <w:r w:rsidR="006408CC" w:rsidRPr="00F60BE5">
        <w:rPr>
          <w:rFonts w:asciiTheme="majorBidi" w:hAnsiTheme="majorBidi" w:cstheme="majorBidi"/>
          <w:i w:val="0"/>
          <w:iCs w:val="0"/>
          <w:color w:val="auto"/>
          <w:sz w:val="22"/>
          <w:szCs w:val="22"/>
        </w:rPr>
        <w:t xml:space="preserve">Rapid Increase of Active NGOs for Launching Humanitarian Actions </w:t>
      </w:r>
      <w:sdt>
        <w:sdtPr>
          <w:rPr>
            <w:rFonts w:asciiTheme="majorBidi" w:hAnsiTheme="majorBidi" w:cstheme="majorBidi"/>
            <w:i w:val="0"/>
            <w:iCs w:val="0"/>
            <w:color w:val="auto"/>
            <w:sz w:val="22"/>
            <w:szCs w:val="22"/>
          </w:rPr>
          <w:id w:val="1924297702"/>
          <w:citation/>
        </w:sdtPr>
        <w:sdtEndPr/>
        <w:sdtContent>
          <w:r w:rsidR="00A06BEC" w:rsidRPr="00F60BE5">
            <w:rPr>
              <w:rFonts w:asciiTheme="majorBidi" w:hAnsiTheme="majorBidi" w:cstheme="majorBidi"/>
              <w:i w:val="0"/>
              <w:iCs w:val="0"/>
              <w:color w:val="auto"/>
              <w:sz w:val="22"/>
              <w:szCs w:val="22"/>
            </w:rPr>
            <w:fldChar w:fldCharType="begin"/>
          </w:r>
          <w:r w:rsidR="00A06BEC" w:rsidRPr="00F60BE5">
            <w:rPr>
              <w:rFonts w:asciiTheme="majorBidi" w:hAnsiTheme="majorBidi" w:cstheme="majorBidi"/>
              <w:i w:val="0"/>
              <w:iCs w:val="0"/>
              <w:color w:val="auto"/>
              <w:sz w:val="22"/>
              <w:szCs w:val="22"/>
            </w:rPr>
            <w:instrText xml:space="preserve"> CITATION Ena15 \l 1033 </w:instrText>
          </w:r>
          <w:r w:rsidR="00A06BEC" w:rsidRPr="00F60BE5">
            <w:rPr>
              <w:rFonts w:asciiTheme="majorBidi" w:hAnsiTheme="majorBidi" w:cstheme="majorBidi"/>
              <w:i w:val="0"/>
              <w:iCs w:val="0"/>
              <w:color w:val="auto"/>
              <w:sz w:val="22"/>
              <w:szCs w:val="22"/>
            </w:rPr>
            <w:fldChar w:fldCharType="separate"/>
          </w:r>
          <w:r w:rsidR="00A06BEC" w:rsidRPr="00F60BE5">
            <w:rPr>
              <w:rFonts w:asciiTheme="majorBidi" w:hAnsiTheme="majorBidi" w:cstheme="majorBidi"/>
              <w:i w:val="0"/>
              <w:iCs w:val="0"/>
              <w:noProof/>
              <w:color w:val="auto"/>
              <w:sz w:val="22"/>
              <w:szCs w:val="22"/>
            </w:rPr>
            <w:t>(Hassan, 2015)</w:t>
          </w:r>
          <w:r w:rsidR="00A06BEC" w:rsidRPr="00F60BE5">
            <w:rPr>
              <w:rFonts w:asciiTheme="majorBidi" w:hAnsiTheme="majorBidi" w:cstheme="majorBidi"/>
              <w:i w:val="0"/>
              <w:iCs w:val="0"/>
              <w:color w:val="auto"/>
              <w:sz w:val="22"/>
              <w:szCs w:val="22"/>
            </w:rPr>
            <w:fldChar w:fldCharType="end"/>
          </w:r>
        </w:sdtContent>
      </w:sdt>
      <w:bookmarkEnd w:id="10"/>
      <w:bookmarkEnd w:id="11"/>
      <w:bookmarkEnd w:id="12"/>
    </w:p>
    <w:p w14:paraId="5AD51006" w14:textId="0538C29C" w:rsidR="00AF661B" w:rsidRDefault="00B76FC0" w:rsidP="00AF661B">
      <w:pPr>
        <w:spacing w:line="360" w:lineRule="auto"/>
        <w:jc w:val="both"/>
        <w:rPr>
          <w:rFonts w:asciiTheme="majorBidi" w:hAnsiTheme="majorBidi" w:cstheme="majorBidi"/>
          <w:sz w:val="24"/>
          <w:szCs w:val="24"/>
        </w:rPr>
      </w:pPr>
      <w:r w:rsidRPr="00B76FC0">
        <w:rPr>
          <w:rFonts w:asciiTheme="majorBidi" w:hAnsiTheme="majorBidi" w:cstheme="majorBidi"/>
          <w:sz w:val="24"/>
          <w:szCs w:val="24"/>
        </w:rPr>
        <w:t xml:space="preserve">NGOs are </w:t>
      </w:r>
      <w:r w:rsidR="00DA3ABB">
        <w:rPr>
          <w:rFonts w:asciiTheme="majorBidi" w:hAnsiTheme="majorBidi" w:cstheme="majorBidi"/>
          <w:sz w:val="24"/>
          <w:szCs w:val="24"/>
        </w:rPr>
        <w:t xml:space="preserve">defined as a </w:t>
      </w:r>
      <w:r w:rsidRPr="00B76FC0">
        <w:rPr>
          <w:rFonts w:asciiTheme="majorBidi" w:hAnsiTheme="majorBidi" w:cstheme="majorBidi"/>
          <w:sz w:val="24"/>
          <w:szCs w:val="24"/>
        </w:rPr>
        <w:t>third sector</w:t>
      </w:r>
      <w:r w:rsidR="00DA3ABB">
        <w:rPr>
          <w:rFonts w:asciiTheme="majorBidi" w:hAnsiTheme="majorBidi" w:cstheme="majorBidi"/>
          <w:sz w:val="24"/>
          <w:szCs w:val="24"/>
        </w:rPr>
        <w:t xml:space="preserve"> or </w:t>
      </w:r>
      <w:r w:rsidRPr="00B76FC0">
        <w:rPr>
          <w:rFonts w:asciiTheme="majorBidi" w:hAnsiTheme="majorBidi" w:cstheme="majorBidi"/>
          <w:sz w:val="24"/>
          <w:szCs w:val="24"/>
        </w:rPr>
        <w:t>voluntary sector</w:t>
      </w:r>
      <w:r w:rsidR="00DA3ABB">
        <w:rPr>
          <w:rFonts w:asciiTheme="majorBidi" w:hAnsiTheme="majorBidi" w:cstheme="majorBidi"/>
          <w:sz w:val="24"/>
          <w:szCs w:val="24"/>
        </w:rPr>
        <w:t xml:space="preserve"> </w:t>
      </w:r>
      <w:r w:rsidR="00DA3ABB" w:rsidRPr="00B76FC0">
        <w:rPr>
          <w:rFonts w:asciiTheme="majorBidi" w:hAnsiTheme="majorBidi" w:cstheme="majorBidi"/>
          <w:sz w:val="24"/>
          <w:szCs w:val="24"/>
        </w:rPr>
        <w:t>outside the government realm</w:t>
      </w:r>
      <w:r w:rsidR="00DA3ABB">
        <w:rPr>
          <w:rFonts w:asciiTheme="majorBidi" w:hAnsiTheme="majorBidi" w:cstheme="majorBidi"/>
          <w:sz w:val="24"/>
          <w:szCs w:val="24"/>
        </w:rPr>
        <w:t xml:space="preserve"> </w:t>
      </w:r>
      <w:r w:rsidR="00B20827">
        <w:rPr>
          <w:rFonts w:asciiTheme="majorBidi" w:hAnsiTheme="majorBidi" w:cstheme="majorBidi"/>
          <w:sz w:val="24"/>
          <w:szCs w:val="24"/>
        </w:rPr>
        <w:t>and</w:t>
      </w:r>
      <w:r w:rsidR="00DA3ABB">
        <w:rPr>
          <w:rFonts w:asciiTheme="majorBidi" w:hAnsiTheme="majorBidi" w:cstheme="majorBidi"/>
          <w:sz w:val="24"/>
          <w:szCs w:val="24"/>
        </w:rPr>
        <w:t xml:space="preserve"> is </w:t>
      </w:r>
      <w:r w:rsidR="00DA3ABB" w:rsidRPr="00B76FC0">
        <w:rPr>
          <w:rFonts w:asciiTheme="majorBidi" w:hAnsiTheme="majorBidi" w:cstheme="majorBidi"/>
          <w:sz w:val="24"/>
          <w:szCs w:val="24"/>
        </w:rPr>
        <w:t>autonomously managed</w:t>
      </w:r>
      <w:r w:rsidR="00DA3ABB">
        <w:rPr>
          <w:rFonts w:asciiTheme="majorBidi" w:hAnsiTheme="majorBidi" w:cstheme="majorBidi"/>
          <w:sz w:val="24"/>
          <w:szCs w:val="24"/>
        </w:rPr>
        <w:t xml:space="preserve">, that is </w:t>
      </w:r>
      <w:r w:rsidRPr="00B76FC0">
        <w:rPr>
          <w:rFonts w:asciiTheme="majorBidi" w:hAnsiTheme="majorBidi" w:cstheme="majorBidi"/>
          <w:sz w:val="24"/>
          <w:szCs w:val="24"/>
        </w:rPr>
        <w:t>self-governing</w:t>
      </w:r>
      <w:r w:rsidR="00DA3ABB">
        <w:rPr>
          <w:rFonts w:asciiTheme="majorBidi" w:hAnsiTheme="majorBidi" w:cstheme="majorBidi"/>
          <w:sz w:val="24"/>
          <w:szCs w:val="24"/>
        </w:rPr>
        <w:t xml:space="preserve">. However, a precise, generally accepted, definition of NGO does not exist. Nevertheless, </w:t>
      </w:r>
      <w:r w:rsidR="00F814B2">
        <w:rPr>
          <w:rFonts w:asciiTheme="majorBidi" w:hAnsiTheme="majorBidi" w:cstheme="majorBidi"/>
          <w:sz w:val="24"/>
          <w:szCs w:val="24"/>
        </w:rPr>
        <w:t>there exists sever</w:t>
      </w:r>
      <w:r w:rsidR="006F7838">
        <w:rPr>
          <w:rFonts w:asciiTheme="majorBidi" w:hAnsiTheme="majorBidi" w:cstheme="majorBidi"/>
          <w:sz w:val="24"/>
          <w:szCs w:val="24"/>
        </w:rPr>
        <w:t xml:space="preserve">al fundamental attributes </w:t>
      </w:r>
      <w:r w:rsidR="00F814B2">
        <w:rPr>
          <w:rFonts w:asciiTheme="majorBidi" w:hAnsiTheme="majorBidi" w:cstheme="majorBidi"/>
          <w:sz w:val="24"/>
          <w:szCs w:val="24"/>
        </w:rPr>
        <w:t xml:space="preserve">that are generally agreed upon internationally as they </w:t>
      </w:r>
      <w:r w:rsidR="00F814B2" w:rsidRPr="00F814B2">
        <w:rPr>
          <w:rFonts w:asciiTheme="majorBidi" w:hAnsiTheme="majorBidi" w:cstheme="majorBidi"/>
          <w:sz w:val="24"/>
          <w:szCs w:val="24"/>
        </w:rPr>
        <w:t>match the UN agency</w:t>
      </w:r>
      <w:r w:rsidR="00F814B2">
        <w:rPr>
          <w:rFonts w:asciiTheme="majorBidi" w:hAnsiTheme="majorBidi" w:cstheme="majorBidi"/>
          <w:sz w:val="24"/>
          <w:szCs w:val="24"/>
        </w:rPr>
        <w:t xml:space="preserve">’s </w:t>
      </w:r>
      <w:r w:rsidR="00F814B2" w:rsidRPr="00F814B2">
        <w:rPr>
          <w:rFonts w:asciiTheme="majorBidi" w:hAnsiTheme="majorBidi" w:cstheme="majorBidi"/>
          <w:sz w:val="24"/>
          <w:szCs w:val="24"/>
        </w:rPr>
        <w:t>conditions for the recognition of an NGO</w:t>
      </w:r>
      <w:r w:rsidR="00F814B2">
        <w:rPr>
          <w:rFonts w:asciiTheme="majorBidi" w:hAnsiTheme="majorBidi" w:cstheme="majorBidi"/>
          <w:sz w:val="24"/>
          <w:szCs w:val="24"/>
        </w:rPr>
        <w:t xml:space="preserve">. </w:t>
      </w:r>
      <w:r w:rsidR="001B31E1">
        <w:rPr>
          <w:rFonts w:asciiTheme="majorBidi" w:hAnsiTheme="majorBidi" w:cstheme="majorBidi"/>
          <w:sz w:val="24"/>
          <w:szCs w:val="24"/>
        </w:rPr>
        <w:t xml:space="preserve">Clearly, an NGO </w:t>
      </w:r>
      <w:r w:rsidR="001B31E1" w:rsidRPr="001B31E1">
        <w:rPr>
          <w:rFonts w:asciiTheme="majorBidi" w:hAnsiTheme="majorBidi" w:cstheme="majorBidi"/>
          <w:sz w:val="24"/>
          <w:szCs w:val="24"/>
        </w:rPr>
        <w:t xml:space="preserve">must be independent of </w:t>
      </w:r>
      <w:r w:rsidR="001B31E1">
        <w:rPr>
          <w:rFonts w:asciiTheme="majorBidi" w:hAnsiTheme="majorBidi" w:cstheme="majorBidi"/>
          <w:sz w:val="24"/>
          <w:szCs w:val="24"/>
        </w:rPr>
        <w:t xml:space="preserve">any governmental </w:t>
      </w:r>
      <w:r w:rsidR="001B31E1" w:rsidRPr="001B31E1">
        <w:rPr>
          <w:rFonts w:asciiTheme="majorBidi" w:hAnsiTheme="majorBidi" w:cstheme="majorBidi"/>
          <w:sz w:val="24"/>
          <w:szCs w:val="24"/>
        </w:rPr>
        <w:t xml:space="preserve">direct </w:t>
      </w:r>
      <w:r w:rsidR="001B31E1">
        <w:rPr>
          <w:rFonts w:asciiTheme="majorBidi" w:hAnsiTheme="majorBidi" w:cstheme="majorBidi"/>
          <w:sz w:val="24"/>
          <w:szCs w:val="24"/>
        </w:rPr>
        <w:t>control</w:t>
      </w:r>
      <w:r w:rsidR="007017D6">
        <w:rPr>
          <w:rFonts w:asciiTheme="majorBidi" w:hAnsiTheme="majorBidi" w:cstheme="majorBidi"/>
          <w:sz w:val="24"/>
          <w:szCs w:val="24"/>
        </w:rPr>
        <w:t xml:space="preserve">; it </w:t>
      </w:r>
      <w:r w:rsidR="007017D6" w:rsidRPr="001B31E1">
        <w:rPr>
          <w:rFonts w:asciiTheme="majorBidi" w:hAnsiTheme="majorBidi" w:cstheme="majorBidi"/>
          <w:sz w:val="24"/>
          <w:szCs w:val="24"/>
        </w:rPr>
        <w:t xml:space="preserve">must </w:t>
      </w:r>
      <w:r w:rsidR="007017D6">
        <w:rPr>
          <w:rFonts w:asciiTheme="majorBidi" w:hAnsiTheme="majorBidi" w:cstheme="majorBidi"/>
          <w:sz w:val="24"/>
          <w:szCs w:val="24"/>
        </w:rPr>
        <w:t xml:space="preserve">also </w:t>
      </w:r>
      <w:r w:rsidR="007017D6" w:rsidRPr="001B31E1">
        <w:rPr>
          <w:rFonts w:asciiTheme="majorBidi" w:hAnsiTheme="majorBidi" w:cstheme="majorBidi"/>
          <w:sz w:val="24"/>
          <w:szCs w:val="24"/>
        </w:rPr>
        <w:t>be nonprofit making</w:t>
      </w:r>
      <w:r w:rsidR="007017D6">
        <w:rPr>
          <w:rFonts w:asciiTheme="majorBidi" w:hAnsiTheme="majorBidi" w:cstheme="majorBidi"/>
          <w:sz w:val="24"/>
          <w:szCs w:val="24"/>
        </w:rPr>
        <w:t xml:space="preserve"> and </w:t>
      </w:r>
      <w:r w:rsidR="007017D6" w:rsidRPr="001B31E1">
        <w:rPr>
          <w:rFonts w:asciiTheme="majorBidi" w:hAnsiTheme="majorBidi" w:cstheme="majorBidi"/>
          <w:sz w:val="24"/>
          <w:szCs w:val="24"/>
        </w:rPr>
        <w:t xml:space="preserve">voluntary; </w:t>
      </w:r>
      <w:r w:rsidR="007017D6">
        <w:rPr>
          <w:rFonts w:asciiTheme="majorBidi" w:hAnsiTheme="majorBidi" w:cstheme="majorBidi"/>
          <w:sz w:val="24"/>
          <w:szCs w:val="24"/>
        </w:rPr>
        <w:t>it</w:t>
      </w:r>
      <w:r w:rsidR="001B31E1" w:rsidRPr="001B31E1">
        <w:rPr>
          <w:rFonts w:asciiTheme="majorBidi" w:hAnsiTheme="majorBidi" w:cstheme="majorBidi"/>
          <w:sz w:val="24"/>
          <w:szCs w:val="24"/>
        </w:rPr>
        <w:t xml:space="preserve"> </w:t>
      </w:r>
      <w:r w:rsidR="007017D6" w:rsidRPr="001B31E1">
        <w:rPr>
          <w:rFonts w:asciiTheme="majorBidi" w:hAnsiTheme="majorBidi" w:cstheme="majorBidi"/>
          <w:sz w:val="24"/>
          <w:szCs w:val="24"/>
        </w:rPr>
        <w:t>cannot be constituted as a political party</w:t>
      </w:r>
      <w:r w:rsidR="007017D6">
        <w:rPr>
          <w:rFonts w:asciiTheme="majorBidi" w:hAnsiTheme="majorBidi" w:cstheme="majorBidi"/>
          <w:sz w:val="24"/>
          <w:szCs w:val="24"/>
        </w:rPr>
        <w:t xml:space="preserve">; </w:t>
      </w:r>
      <w:r w:rsidR="001B31E1" w:rsidRPr="001B31E1">
        <w:rPr>
          <w:rFonts w:asciiTheme="majorBidi" w:hAnsiTheme="majorBidi" w:cstheme="majorBidi"/>
          <w:sz w:val="24"/>
          <w:szCs w:val="24"/>
        </w:rPr>
        <w:t>it cannot be a criminal group; and it has to be nonviolent</w:t>
      </w:r>
      <w:r w:rsidR="007017D6">
        <w:rPr>
          <w:rFonts w:asciiTheme="majorBidi" w:hAnsiTheme="majorBidi" w:cstheme="majorBidi"/>
          <w:sz w:val="24"/>
          <w:szCs w:val="24"/>
        </w:rPr>
        <w:t xml:space="preserve">. </w:t>
      </w:r>
      <w:r w:rsidR="002226C6">
        <w:rPr>
          <w:rFonts w:asciiTheme="majorBidi" w:hAnsiTheme="majorBidi" w:cstheme="majorBidi"/>
          <w:sz w:val="24"/>
          <w:szCs w:val="24"/>
        </w:rPr>
        <w:t>As a matter of fact</w:t>
      </w:r>
      <w:r w:rsidR="005A0E03" w:rsidRPr="005A0E03">
        <w:rPr>
          <w:rFonts w:asciiTheme="majorBidi" w:hAnsiTheme="majorBidi" w:cstheme="majorBidi"/>
          <w:sz w:val="24"/>
          <w:szCs w:val="24"/>
        </w:rPr>
        <w:t>, s</w:t>
      </w:r>
      <w:r w:rsidR="002226C6">
        <w:rPr>
          <w:rFonts w:asciiTheme="majorBidi" w:hAnsiTheme="majorBidi" w:cstheme="majorBidi"/>
          <w:sz w:val="24"/>
          <w:szCs w:val="24"/>
        </w:rPr>
        <w:t xml:space="preserve">ome </w:t>
      </w:r>
      <w:r w:rsidR="005A0E03" w:rsidRPr="005A0E03">
        <w:rPr>
          <w:rFonts w:asciiTheme="majorBidi" w:hAnsiTheme="majorBidi" w:cstheme="majorBidi"/>
          <w:sz w:val="24"/>
          <w:szCs w:val="24"/>
        </w:rPr>
        <w:t>of these conditions can blur</w:t>
      </w:r>
      <w:r w:rsidR="001219AA">
        <w:rPr>
          <w:rFonts w:asciiTheme="majorBidi" w:hAnsiTheme="majorBidi" w:cstheme="majorBidi"/>
          <w:sz w:val="24"/>
          <w:szCs w:val="24"/>
        </w:rPr>
        <w:t xml:space="preserve">. </w:t>
      </w:r>
      <w:r w:rsidR="009C3454">
        <w:rPr>
          <w:rFonts w:asciiTheme="majorBidi" w:hAnsiTheme="majorBidi" w:cstheme="majorBidi"/>
          <w:sz w:val="24"/>
          <w:szCs w:val="24"/>
        </w:rPr>
        <w:t xml:space="preserve">For example, </w:t>
      </w:r>
      <w:r w:rsidR="005A0E03" w:rsidRPr="005A0E03">
        <w:rPr>
          <w:rFonts w:asciiTheme="majorBidi" w:hAnsiTheme="majorBidi" w:cstheme="majorBidi"/>
          <w:sz w:val="24"/>
          <w:szCs w:val="24"/>
        </w:rPr>
        <w:t xml:space="preserve">NGOs can actually be part of a political organization </w:t>
      </w:r>
      <w:r w:rsidR="001219AA">
        <w:rPr>
          <w:rFonts w:asciiTheme="majorBidi" w:hAnsiTheme="majorBidi" w:cstheme="majorBidi"/>
          <w:sz w:val="24"/>
          <w:szCs w:val="24"/>
        </w:rPr>
        <w:t>explicitly</w:t>
      </w:r>
      <w:r w:rsidR="005A0E03" w:rsidRPr="005A0E03">
        <w:rPr>
          <w:rFonts w:asciiTheme="majorBidi" w:hAnsiTheme="majorBidi" w:cstheme="majorBidi"/>
          <w:sz w:val="24"/>
          <w:szCs w:val="24"/>
        </w:rPr>
        <w:t xml:space="preserve"> or </w:t>
      </w:r>
      <w:r w:rsidR="001219AA" w:rsidRPr="005A0E03">
        <w:rPr>
          <w:rFonts w:asciiTheme="majorBidi" w:hAnsiTheme="majorBidi" w:cstheme="majorBidi"/>
          <w:sz w:val="24"/>
          <w:szCs w:val="24"/>
        </w:rPr>
        <w:t>implicitly</w:t>
      </w:r>
      <w:r w:rsidR="005A0E03" w:rsidRPr="005A0E03">
        <w:rPr>
          <w:rFonts w:asciiTheme="majorBidi" w:hAnsiTheme="majorBidi" w:cstheme="majorBidi"/>
          <w:sz w:val="24"/>
          <w:szCs w:val="24"/>
        </w:rPr>
        <w:t xml:space="preserve">. Also, </w:t>
      </w:r>
      <w:r w:rsidR="00751B53" w:rsidRPr="005A0E03">
        <w:rPr>
          <w:rFonts w:asciiTheme="majorBidi" w:hAnsiTheme="majorBidi" w:cstheme="majorBidi"/>
          <w:sz w:val="24"/>
          <w:szCs w:val="24"/>
        </w:rPr>
        <w:t>in the wake of increasing professionalization of the sector</w:t>
      </w:r>
      <w:r w:rsidR="005A0E03" w:rsidRPr="005A0E03">
        <w:rPr>
          <w:rFonts w:asciiTheme="majorBidi" w:hAnsiTheme="majorBidi" w:cstheme="majorBidi"/>
          <w:sz w:val="24"/>
          <w:szCs w:val="24"/>
        </w:rPr>
        <w:t>, voluntary features of NGOs are being questioned</w:t>
      </w:r>
      <w:r w:rsidR="00751B53">
        <w:rPr>
          <w:rFonts w:asciiTheme="majorBidi" w:hAnsiTheme="majorBidi" w:cstheme="majorBidi"/>
          <w:sz w:val="24"/>
          <w:szCs w:val="24"/>
        </w:rPr>
        <w:t xml:space="preserve">. </w:t>
      </w:r>
      <w:sdt>
        <w:sdtPr>
          <w:rPr>
            <w:rFonts w:asciiTheme="majorBidi" w:hAnsiTheme="majorBidi" w:cstheme="majorBidi"/>
            <w:sz w:val="24"/>
            <w:szCs w:val="24"/>
          </w:rPr>
          <w:id w:val="-20632670"/>
          <w:citation/>
        </w:sdtPr>
        <w:sdtEndPr/>
        <w:sdtContent>
          <w:r w:rsidR="004D45D8">
            <w:rPr>
              <w:rFonts w:asciiTheme="majorBidi" w:hAnsiTheme="majorBidi" w:cstheme="majorBidi"/>
              <w:sz w:val="24"/>
              <w:szCs w:val="24"/>
            </w:rPr>
            <w:fldChar w:fldCharType="begin"/>
          </w:r>
          <w:r w:rsidR="004D45D8">
            <w:rPr>
              <w:rFonts w:asciiTheme="majorBidi" w:hAnsiTheme="majorBidi" w:cstheme="majorBidi"/>
              <w:sz w:val="24"/>
              <w:szCs w:val="24"/>
            </w:rPr>
            <w:instrText xml:space="preserve"> CITATION Sar09 \l 1033  \m Pet11</w:instrText>
          </w:r>
          <w:r w:rsidR="004D45D8">
            <w:rPr>
              <w:rFonts w:asciiTheme="majorBidi" w:hAnsiTheme="majorBidi" w:cstheme="majorBidi"/>
              <w:sz w:val="24"/>
              <w:szCs w:val="24"/>
            </w:rPr>
            <w:fldChar w:fldCharType="separate"/>
          </w:r>
          <w:r w:rsidR="004D45D8" w:rsidRPr="004D45D8">
            <w:rPr>
              <w:rFonts w:asciiTheme="majorBidi" w:hAnsiTheme="majorBidi" w:cstheme="majorBidi"/>
              <w:noProof/>
              <w:sz w:val="24"/>
              <w:szCs w:val="24"/>
            </w:rPr>
            <w:t>(Raju, 2009; Willetts, 2011)</w:t>
          </w:r>
          <w:r w:rsidR="004D45D8">
            <w:rPr>
              <w:rFonts w:asciiTheme="majorBidi" w:hAnsiTheme="majorBidi" w:cstheme="majorBidi"/>
              <w:sz w:val="24"/>
              <w:szCs w:val="24"/>
            </w:rPr>
            <w:fldChar w:fldCharType="end"/>
          </w:r>
        </w:sdtContent>
      </w:sdt>
      <w:r w:rsidR="004D45D8">
        <w:rPr>
          <w:rFonts w:asciiTheme="majorBidi" w:hAnsiTheme="majorBidi" w:cstheme="majorBidi"/>
          <w:sz w:val="24"/>
          <w:szCs w:val="24"/>
        </w:rPr>
        <w:t xml:space="preserve">. </w:t>
      </w:r>
    </w:p>
    <w:p w14:paraId="6ABC8C03" w14:textId="531AF84D" w:rsidR="009436AF" w:rsidRPr="00CF5139" w:rsidRDefault="00357077" w:rsidP="001A6CB3">
      <w:pPr>
        <w:spacing w:line="360" w:lineRule="auto"/>
        <w:jc w:val="both"/>
        <w:rPr>
          <w:rFonts w:asciiTheme="majorBidi" w:hAnsiTheme="majorBidi" w:cstheme="majorBidi"/>
          <w:sz w:val="24"/>
          <w:szCs w:val="24"/>
        </w:rPr>
      </w:pPr>
      <w:r w:rsidRPr="00357077">
        <w:rPr>
          <w:rFonts w:asciiTheme="majorBidi" w:hAnsiTheme="majorBidi" w:cstheme="majorBidi"/>
          <w:sz w:val="24"/>
          <w:szCs w:val="24"/>
        </w:rPr>
        <w:lastRenderedPageBreak/>
        <w:t xml:space="preserve">NGOs perceive themselves as </w:t>
      </w:r>
      <w:r>
        <w:rPr>
          <w:rFonts w:asciiTheme="majorBidi" w:hAnsiTheme="majorBidi" w:cstheme="majorBidi"/>
          <w:sz w:val="24"/>
          <w:szCs w:val="24"/>
        </w:rPr>
        <w:t>entities that offer</w:t>
      </w:r>
      <w:r w:rsidRPr="00357077">
        <w:rPr>
          <w:rFonts w:asciiTheme="majorBidi" w:hAnsiTheme="majorBidi" w:cstheme="majorBidi"/>
          <w:sz w:val="24"/>
          <w:szCs w:val="24"/>
        </w:rPr>
        <w:t xml:space="preserve"> alternative visions to dominant discourses, </w:t>
      </w:r>
      <w:r w:rsidR="003E055A">
        <w:rPr>
          <w:rFonts w:asciiTheme="majorBidi" w:hAnsiTheme="majorBidi" w:cstheme="majorBidi"/>
          <w:sz w:val="24"/>
          <w:szCs w:val="24"/>
        </w:rPr>
        <w:t xml:space="preserve">support </w:t>
      </w:r>
      <w:r w:rsidRPr="00357077">
        <w:rPr>
          <w:rFonts w:asciiTheme="majorBidi" w:hAnsiTheme="majorBidi" w:cstheme="majorBidi"/>
          <w:sz w:val="24"/>
          <w:szCs w:val="24"/>
        </w:rPr>
        <w:t xml:space="preserve">developmental paradigms, </w:t>
      </w:r>
      <w:r w:rsidR="003E055A">
        <w:rPr>
          <w:rFonts w:asciiTheme="majorBidi" w:hAnsiTheme="majorBidi" w:cstheme="majorBidi"/>
          <w:sz w:val="24"/>
          <w:szCs w:val="24"/>
        </w:rPr>
        <w:t xml:space="preserve">contribute to </w:t>
      </w:r>
      <w:r w:rsidRPr="00357077">
        <w:rPr>
          <w:rFonts w:asciiTheme="majorBidi" w:hAnsiTheme="majorBidi" w:cstheme="majorBidi"/>
          <w:sz w:val="24"/>
          <w:szCs w:val="24"/>
        </w:rPr>
        <w:t>environmental issues, gender concerns, subaltern questions, and s</w:t>
      </w:r>
      <w:r w:rsidR="00881C50">
        <w:rPr>
          <w:rFonts w:asciiTheme="majorBidi" w:hAnsiTheme="majorBidi" w:cstheme="majorBidi"/>
          <w:sz w:val="24"/>
          <w:szCs w:val="24"/>
        </w:rPr>
        <w:t>uchlike</w:t>
      </w:r>
      <w:r w:rsidRPr="00357077">
        <w:rPr>
          <w:rFonts w:asciiTheme="majorBidi" w:hAnsiTheme="majorBidi" w:cstheme="majorBidi"/>
          <w:sz w:val="24"/>
          <w:szCs w:val="24"/>
        </w:rPr>
        <w:t>.</w:t>
      </w:r>
      <w:r>
        <w:rPr>
          <w:rFonts w:asciiTheme="majorBidi" w:hAnsiTheme="majorBidi" w:cstheme="majorBidi"/>
          <w:sz w:val="24"/>
          <w:szCs w:val="24"/>
        </w:rPr>
        <w:t xml:space="preserve"> </w:t>
      </w:r>
      <w:r w:rsidR="00EF1114" w:rsidRPr="00EF1114">
        <w:rPr>
          <w:rFonts w:asciiTheme="majorBidi" w:hAnsiTheme="majorBidi" w:cstheme="majorBidi"/>
          <w:sz w:val="24"/>
          <w:szCs w:val="24"/>
        </w:rPr>
        <w:t xml:space="preserve">By implication, </w:t>
      </w:r>
      <w:r w:rsidR="00EF1114">
        <w:rPr>
          <w:rFonts w:asciiTheme="majorBidi" w:hAnsiTheme="majorBidi" w:cstheme="majorBidi"/>
          <w:sz w:val="24"/>
          <w:szCs w:val="24"/>
        </w:rPr>
        <w:t>according to Raju (2009) “</w:t>
      </w:r>
      <w:r w:rsidR="00EF1114" w:rsidRPr="00EF1114">
        <w:rPr>
          <w:rFonts w:asciiTheme="majorBidi" w:hAnsiTheme="majorBidi" w:cstheme="majorBidi"/>
          <w:sz w:val="24"/>
          <w:szCs w:val="24"/>
        </w:rPr>
        <w:t>NGOs are particularly concerned with the marginalized and the poorer sections of the community and their livelihoods, governance, and political rights</w:t>
      </w:r>
      <w:r w:rsidR="00EF1114">
        <w:rPr>
          <w:rFonts w:asciiTheme="majorBidi" w:hAnsiTheme="majorBidi" w:cstheme="majorBidi"/>
          <w:sz w:val="24"/>
          <w:szCs w:val="24"/>
        </w:rPr>
        <w:t xml:space="preserve">”. </w:t>
      </w:r>
      <w:r w:rsidR="004D470C">
        <w:rPr>
          <w:rFonts w:asciiTheme="majorBidi" w:hAnsiTheme="majorBidi" w:cstheme="majorBidi"/>
          <w:sz w:val="24"/>
          <w:szCs w:val="24"/>
        </w:rPr>
        <w:t>S</w:t>
      </w:r>
      <w:r w:rsidR="00EF1114" w:rsidRPr="00EF1114">
        <w:rPr>
          <w:rFonts w:asciiTheme="majorBidi" w:hAnsiTheme="majorBidi" w:cstheme="majorBidi"/>
          <w:sz w:val="24"/>
          <w:szCs w:val="24"/>
        </w:rPr>
        <w:t>ome urban</w:t>
      </w:r>
      <w:r w:rsidR="00EF1114">
        <w:rPr>
          <w:rFonts w:asciiTheme="majorBidi" w:hAnsiTheme="majorBidi" w:cstheme="majorBidi"/>
          <w:sz w:val="24"/>
          <w:szCs w:val="24"/>
        </w:rPr>
        <w:t>-</w:t>
      </w:r>
      <w:r w:rsidR="00EF1114" w:rsidRPr="00EF1114">
        <w:rPr>
          <w:rFonts w:asciiTheme="majorBidi" w:hAnsiTheme="majorBidi" w:cstheme="majorBidi"/>
          <w:sz w:val="24"/>
          <w:szCs w:val="24"/>
        </w:rPr>
        <w:t xml:space="preserve">based </w:t>
      </w:r>
      <w:r w:rsidR="004D470C">
        <w:rPr>
          <w:rFonts w:asciiTheme="majorBidi" w:hAnsiTheme="majorBidi" w:cstheme="majorBidi"/>
          <w:sz w:val="24"/>
          <w:szCs w:val="24"/>
        </w:rPr>
        <w:t xml:space="preserve">NGOs </w:t>
      </w:r>
      <w:r w:rsidR="00EF1114" w:rsidRPr="00EF1114">
        <w:rPr>
          <w:rFonts w:asciiTheme="majorBidi" w:hAnsiTheme="majorBidi" w:cstheme="majorBidi"/>
          <w:sz w:val="24"/>
          <w:szCs w:val="24"/>
        </w:rPr>
        <w:t xml:space="preserve">may </w:t>
      </w:r>
      <w:r w:rsidR="004D470C">
        <w:rPr>
          <w:rFonts w:asciiTheme="majorBidi" w:hAnsiTheme="majorBidi" w:cstheme="majorBidi"/>
          <w:sz w:val="24"/>
          <w:szCs w:val="24"/>
        </w:rPr>
        <w:t xml:space="preserve">also </w:t>
      </w:r>
      <w:r w:rsidR="00EF1114" w:rsidRPr="00EF1114">
        <w:rPr>
          <w:rFonts w:asciiTheme="majorBidi" w:hAnsiTheme="majorBidi" w:cstheme="majorBidi"/>
          <w:sz w:val="24"/>
          <w:szCs w:val="24"/>
        </w:rPr>
        <w:t xml:space="preserve">provide to issues such as </w:t>
      </w:r>
      <w:r w:rsidR="00336743" w:rsidRPr="00EF1114">
        <w:rPr>
          <w:rFonts w:asciiTheme="majorBidi" w:hAnsiTheme="majorBidi" w:cstheme="majorBidi"/>
          <w:sz w:val="24"/>
          <w:szCs w:val="24"/>
        </w:rPr>
        <w:t>animal rights</w:t>
      </w:r>
      <w:r w:rsidR="00336743">
        <w:rPr>
          <w:rFonts w:asciiTheme="majorBidi" w:hAnsiTheme="majorBidi" w:cstheme="majorBidi"/>
          <w:sz w:val="24"/>
          <w:szCs w:val="24"/>
        </w:rPr>
        <w:t xml:space="preserve">, </w:t>
      </w:r>
      <w:r w:rsidR="00EF1114" w:rsidRPr="00EF1114">
        <w:rPr>
          <w:rFonts w:asciiTheme="majorBidi" w:hAnsiTheme="majorBidi" w:cstheme="majorBidi"/>
          <w:sz w:val="24"/>
          <w:szCs w:val="24"/>
        </w:rPr>
        <w:t xml:space="preserve">environmental ethics, </w:t>
      </w:r>
      <w:r w:rsidR="00336743">
        <w:rPr>
          <w:rFonts w:asciiTheme="majorBidi" w:hAnsiTheme="majorBidi" w:cstheme="majorBidi"/>
          <w:sz w:val="24"/>
          <w:szCs w:val="24"/>
        </w:rPr>
        <w:t xml:space="preserve">and </w:t>
      </w:r>
      <w:r w:rsidR="00EF1114" w:rsidRPr="00EF1114">
        <w:rPr>
          <w:rFonts w:asciiTheme="majorBidi" w:hAnsiTheme="majorBidi" w:cstheme="majorBidi"/>
          <w:sz w:val="24"/>
          <w:szCs w:val="24"/>
        </w:rPr>
        <w:t>conservation, that may at times clash with the interests of the poor</w:t>
      </w:r>
      <w:r w:rsidR="003A69D6">
        <w:rPr>
          <w:rFonts w:asciiTheme="majorBidi" w:hAnsiTheme="majorBidi" w:cstheme="majorBidi"/>
          <w:sz w:val="24"/>
          <w:szCs w:val="24"/>
        </w:rPr>
        <w:t xml:space="preserve">. </w:t>
      </w:r>
      <w:r w:rsidR="00FD6B20">
        <w:rPr>
          <w:rFonts w:asciiTheme="majorBidi" w:hAnsiTheme="majorBidi" w:cstheme="majorBidi"/>
          <w:sz w:val="24"/>
          <w:szCs w:val="24"/>
        </w:rPr>
        <w:t xml:space="preserve">NGOs can be classified by composition, </w:t>
      </w:r>
      <w:r w:rsidR="00853655">
        <w:rPr>
          <w:rFonts w:asciiTheme="majorBidi" w:hAnsiTheme="majorBidi" w:cstheme="majorBidi"/>
          <w:sz w:val="24"/>
          <w:szCs w:val="24"/>
        </w:rPr>
        <w:t>g</w:t>
      </w:r>
      <w:r w:rsidR="00FD6B20" w:rsidRPr="00FD6B20">
        <w:rPr>
          <w:rFonts w:asciiTheme="majorBidi" w:hAnsiTheme="majorBidi" w:cstheme="majorBidi"/>
          <w:sz w:val="24"/>
          <w:szCs w:val="24"/>
        </w:rPr>
        <w:t>eographical location</w:t>
      </w:r>
      <w:r w:rsidR="00FD6B20">
        <w:rPr>
          <w:rFonts w:asciiTheme="majorBidi" w:hAnsiTheme="majorBidi" w:cstheme="majorBidi"/>
          <w:sz w:val="24"/>
          <w:szCs w:val="24"/>
        </w:rPr>
        <w:t xml:space="preserve">, </w:t>
      </w:r>
      <w:r w:rsidR="00853655">
        <w:rPr>
          <w:rFonts w:asciiTheme="majorBidi" w:hAnsiTheme="majorBidi" w:cstheme="majorBidi"/>
          <w:sz w:val="24"/>
          <w:szCs w:val="24"/>
        </w:rPr>
        <w:t>s</w:t>
      </w:r>
      <w:r w:rsidR="00853655" w:rsidRPr="00853655">
        <w:rPr>
          <w:rFonts w:asciiTheme="majorBidi" w:hAnsiTheme="majorBidi" w:cstheme="majorBidi"/>
          <w:sz w:val="24"/>
          <w:szCs w:val="24"/>
        </w:rPr>
        <w:t>ize and organizational structure</w:t>
      </w:r>
      <w:r w:rsidR="00853655">
        <w:rPr>
          <w:rFonts w:asciiTheme="majorBidi" w:hAnsiTheme="majorBidi" w:cstheme="majorBidi"/>
          <w:sz w:val="24"/>
          <w:szCs w:val="24"/>
        </w:rPr>
        <w:t>, s</w:t>
      </w:r>
      <w:r w:rsidR="00853655" w:rsidRPr="00853655">
        <w:rPr>
          <w:rFonts w:asciiTheme="majorBidi" w:hAnsiTheme="majorBidi" w:cstheme="majorBidi"/>
          <w:sz w:val="24"/>
          <w:szCs w:val="24"/>
        </w:rPr>
        <w:t>trategy and evolutionary trajectory</w:t>
      </w:r>
      <w:r w:rsidR="00853655">
        <w:rPr>
          <w:rFonts w:asciiTheme="majorBidi" w:hAnsiTheme="majorBidi" w:cstheme="majorBidi"/>
          <w:sz w:val="24"/>
          <w:szCs w:val="24"/>
        </w:rPr>
        <w:t>, and g</w:t>
      </w:r>
      <w:r w:rsidR="00853655" w:rsidRPr="00853655">
        <w:rPr>
          <w:rFonts w:asciiTheme="majorBidi" w:hAnsiTheme="majorBidi" w:cstheme="majorBidi"/>
          <w:sz w:val="24"/>
          <w:szCs w:val="24"/>
        </w:rPr>
        <w:t>ender concern</w:t>
      </w:r>
      <w:r w:rsidR="00853655">
        <w:rPr>
          <w:rFonts w:asciiTheme="majorBidi" w:hAnsiTheme="majorBidi" w:cstheme="majorBidi"/>
          <w:sz w:val="24"/>
          <w:szCs w:val="24"/>
        </w:rPr>
        <w:t xml:space="preserve">. </w:t>
      </w:r>
    </w:p>
    <w:p w14:paraId="5911267C" w14:textId="46F2EC59" w:rsidR="00584A16" w:rsidRDefault="008C4B7D" w:rsidP="00A67EAD">
      <w:pPr>
        <w:spacing w:line="360" w:lineRule="auto"/>
        <w:jc w:val="both"/>
        <w:rPr>
          <w:rFonts w:asciiTheme="majorBidi" w:hAnsiTheme="majorBidi" w:cstheme="majorBidi"/>
          <w:sz w:val="24"/>
          <w:szCs w:val="24"/>
        </w:rPr>
      </w:pPr>
      <w:r>
        <w:rPr>
          <w:rFonts w:asciiTheme="majorBidi" w:hAnsiTheme="majorBidi" w:cstheme="majorBidi"/>
          <w:sz w:val="24"/>
          <w:szCs w:val="24"/>
        </w:rPr>
        <w:t>In Lebanon,</w:t>
      </w:r>
      <w:r w:rsidR="00A67EAD">
        <w:rPr>
          <w:rFonts w:asciiTheme="majorBidi" w:hAnsiTheme="majorBidi" w:cstheme="majorBidi"/>
          <w:sz w:val="24"/>
          <w:szCs w:val="24"/>
        </w:rPr>
        <w:t xml:space="preserve"> </w:t>
      </w:r>
      <w:r w:rsidR="00A67EAD" w:rsidRPr="00A67EAD">
        <w:rPr>
          <w:rFonts w:asciiTheme="majorBidi" w:hAnsiTheme="majorBidi" w:cstheme="majorBidi"/>
          <w:sz w:val="24"/>
          <w:szCs w:val="24"/>
        </w:rPr>
        <w:t>many NGOs work to address issues </w:t>
      </w:r>
      <w:r w:rsidR="00A67EAD">
        <w:rPr>
          <w:rFonts w:asciiTheme="majorBidi" w:hAnsiTheme="majorBidi" w:cstheme="majorBidi"/>
          <w:sz w:val="24"/>
          <w:szCs w:val="24"/>
        </w:rPr>
        <w:t xml:space="preserve">the </w:t>
      </w:r>
      <w:r w:rsidR="00A67EAD" w:rsidRPr="00A67EAD">
        <w:rPr>
          <w:rFonts w:asciiTheme="majorBidi" w:hAnsiTheme="majorBidi" w:cstheme="majorBidi"/>
          <w:sz w:val="24"/>
          <w:szCs w:val="24"/>
        </w:rPr>
        <w:t xml:space="preserve">Lebanese people </w:t>
      </w:r>
      <w:r w:rsidR="00A67EAD">
        <w:rPr>
          <w:rFonts w:asciiTheme="majorBidi" w:hAnsiTheme="majorBidi" w:cstheme="majorBidi"/>
          <w:sz w:val="24"/>
          <w:szCs w:val="24"/>
        </w:rPr>
        <w:t>face since the</w:t>
      </w:r>
      <w:r w:rsidR="00A67EAD" w:rsidRPr="00A67EAD">
        <w:rPr>
          <w:rFonts w:asciiTheme="majorBidi" w:hAnsiTheme="majorBidi" w:cstheme="majorBidi"/>
          <w:sz w:val="24"/>
          <w:szCs w:val="24"/>
        </w:rPr>
        <w:t xml:space="preserve"> civil war</w:t>
      </w:r>
      <w:r w:rsidR="00432DFC">
        <w:rPr>
          <w:rFonts w:asciiTheme="majorBidi" w:hAnsiTheme="majorBidi" w:cstheme="majorBidi"/>
          <w:sz w:val="24"/>
          <w:szCs w:val="24"/>
        </w:rPr>
        <w:t xml:space="preserve"> into </w:t>
      </w:r>
      <w:r w:rsidR="00A67EAD" w:rsidRPr="00A67EAD">
        <w:rPr>
          <w:rFonts w:asciiTheme="majorBidi" w:hAnsiTheme="majorBidi" w:cstheme="majorBidi"/>
          <w:sz w:val="24"/>
          <w:szCs w:val="24"/>
        </w:rPr>
        <w:t>the present day</w:t>
      </w:r>
      <w:r w:rsidR="00A67EAD">
        <w:rPr>
          <w:rFonts w:asciiTheme="majorBidi" w:hAnsiTheme="majorBidi" w:cstheme="majorBidi"/>
          <w:sz w:val="24"/>
          <w:szCs w:val="24"/>
        </w:rPr>
        <w:t xml:space="preserve">’s issues such as </w:t>
      </w:r>
      <w:r w:rsidR="00A67EAD" w:rsidRPr="00A67EAD">
        <w:rPr>
          <w:rFonts w:asciiTheme="majorBidi" w:hAnsiTheme="majorBidi" w:cstheme="majorBidi"/>
          <w:sz w:val="24"/>
          <w:szCs w:val="24"/>
        </w:rPr>
        <w:t>political and economic instability, border disputes</w:t>
      </w:r>
      <w:r w:rsidR="006E1738">
        <w:rPr>
          <w:rFonts w:asciiTheme="majorBidi" w:hAnsiTheme="majorBidi" w:cstheme="majorBidi"/>
          <w:sz w:val="24"/>
          <w:szCs w:val="24"/>
        </w:rPr>
        <w:t>,</w:t>
      </w:r>
      <w:r w:rsidR="00A67EAD" w:rsidRPr="00A67EAD">
        <w:rPr>
          <w:rFonts w:asciiTheme="majorBidi" w:hAnsiTheme="majorBidi" w:cstheme="majorBidi"/>
          <w:sz w:val="24"/>
          <w:szCs w:val="24"/>
        </w:rPr>
        <w:t xml:space="preserve"> and human rights violations</w:t>
      </w:r>
      <w:r w:rsidR="0020051A">
        <w:rPr>
          <w:rFonts w:asciiTheme="majorBidi" w:hAnsiTheme="majorBidi" w:cstheme="majorBidi"/>
          <w:sz w:val="24"/>
          <w:szCs w:val="24"/>
        </w:rPr>
        <w:t>.</w:t>
      </w:r>
      <w:r w:rsidR="00432DFC">
        <w:rPr>
          <w:rFonts w:asciiTheme="majorBidi" w:hAnsiTheme="majorBidi" w:cstheme="majorBidi"/>
          <w:sz w:val="24"/>
          <w:szCs w:val="24"/>
        </w:rPr>
        <w:t xml:space="preserve"> </w:t>
      </w:r>
      <w:r w:rsidR="00191B53">
        <w:rPr>
          <w:rFonts w:asciiTheme="majorBidi" w:hAnsiTheme="majorBidi" w:cstheme="majorBidi"/>
          <w:sz w:val="24"/>
          <w:szCs w:val="24"/>
        </w:rPr>
        <w:t>NGOs</w:t>
      </w:r>
      <w:r w:rsidR="00A67EAD" w:rsidRPr="00A67EAD">
        <w:rPr>
          <w:rFonts w:asciiTheme="majorBidi" w:hAnsiTheme="majorBidi" w:cstheme="majorBidi"/>
          <w:sz w:val="24"/>
          <w:szCs w:val="24"/>
        </w:rPr>
        <w:t xml:space="preserve"> have supported the Lebanese </w:t>
      </w:r>
      <w:r w:rsidR="00191B53">
        <w:rPr>
          <w:rFonts w:asciiTheme="majorBidi" w:hAnsiTheme="majorBidi" w:cstheme="majorBidi"/>
          <w:sz w:val="24"/>
          <w:szCs w:val="24"/>
        </w:rPr>
        <w:t>community</w:t>
      </w:r>
      <w:r w:rsidR="00A67EAD" w:rsidRPr="00A67EAD">
        <w:rPr>
          <w:rFonts w:asciiTheme="majorBidi" w:hAnsiTheme="majorBidi" w:cstheme="majorBidi"/>
          <w:sz w:val="24"/>
          <w:szCs w:val="24"/>
        </w:rPr>
        <w:t xml:space="preserve"> </w:t>
      </w:r>
      <w:r w:rsidR="00191B53">
        <w:rPr>
          <w:rFonts w:asciiTheme="majorBidi" w:hAnsiTheme="majorBidi" w:cstheme="majorBidi"/>
          <w:sz w:val="24"/>
          <w:szCs w:val="24"/>
        </w:rPr>
        <w:t>through</w:t>
      </w:r>
      <w:r w:rsidR="00A67EAD" w:rsidRPr="00A67EAD">
        <w:rPr>
          <w:rFonts w:asciiTheme="majorBidi" w:hAnsiTheme="majorBidi" w:cstheme="majorBidi"/>
          <w:sz w:val="24"/>
          <w:szCs w:val="24"/>
        </w:rPr>
        <w:t xml:space="preserve"> suppressing terror, </w:t>
      </w:r>
      <w:r w:rsidR="00191B53" w:rsidRPr="00A67EAD">
        <w:rPr>
          <w:rFonts w:asciiTheme="majorBidi" w:hAnsiTheme="majorBidi" w:cstheme="majorBidi"/>
          <w:sz w:val="24"/>
          <w:szCs w:val="24"/>
        </w:rPr>
        <w:t>advocating for human rights</w:t>
      </w:r>
      <w:r w:rsidR="00191B53">
        <w:rPr>
          <w:rFonts w:asciiTheme="majorBidi" w:hAnsiTheme="majorBidi" w:cstheme="majorBidi"/>
          <w:sz w:val="24"/>
          <w:szCs w:val="24"/>
        </w:rPr>
        <w:t xml:space="preserve">, </w:t>
      </w:r>
      <w:r w:rsidR="00191B53" w:rsidRPr="00A67EAD">
        <w:rPr>
          <w:rFonts w:asciiTheme="majorBidi" w:hAnsiTheme="majorBidi" w:cstheme="majorBidi"/>
          <w:sz w:val="24"/>
          <w:szCs w:val="24"/>
        </w:rPr>
        <w:t>encouraging</w:t>
      </w:r>
      <w:r w:rsidR="00A67EAD" w:rsidRPr="00A67EAD">
        <w:rPr>
          <w:rFonts w:asciiTheme="majorBidi" w:hAnsiTheme="majorBidi" w:cstheme="majorBidi"/>
          <w:sz w:val="24"/>
          <w:szCs w:val="24"/>
        </w:rPr>
        <w:t xml:space="preserve"> gender equality, ending militarization, and re</w:t>
      </w:r>
      <w:r w:rsidR="007329A1">
        <w:rPr>
          <w:rFonts w:asciiTheme="majorBidi" w:hAnsiTheme="majorBidi" w:cstheme="majorBidi"/>
          <w:sz w:val="24"/>
          <w:szCs w:val="24"/>
        </w:rPr>
        <w:t>cently, re</w:t>
      </w:r>
      <w:r w:rsidR="00A67EAD" w:rsidRPr="00A67EAD">
        <w:rPr>
          <w:rFonts w:asciiTheme="majorBidi" w:hAnsiTheme="majorBidi" w:cstheme="majorBidi"/>
          <w:sz w:val="24"/>
          <w:szCs w:val="24"/>
        </w:rPr>
        <w:t xml:space="preserve">covering from the Beirut explosion. </w:t>
      </w:r>
      <w:r w:rsidR="000D076B">
        <w:rPr>
          <w:rFonts w:asciiTheme="majorBidi" w:hAnsiTheme="majorBidi" w:cstheme="majorBidi"/>
          <w:sz w:val="24"/>
          <w:szCs w:val="24"/>
        </w:rPr>
        <w:t>T</w:t>
      </w:r>
      <w:r w:rsidR="000D076B" w:rsidRPr="00A67EAD">
        <w:rPr>
          <w:rFonts w:asciiTheme="majorBidi" w:hAnsiTheme="majorBidi" w:cstheme="majorBidi"/>
          <w:sz w:val="24"/>
          <w:szCs w:val="24"/>
        </w:rPr>
        <w:t>hese NGOs on the ground</w:t>
      </w:r>
      <w:r w:rsidR="000D076B">
        <w:rPr>
          <w:rFonts w:asciiTheme="majorBidi" w:hAnsiTheme="majorBidi" w:cstheme="majorBidi"/>
          <w:sz w:val="24"/>
          <w:szCs w:val="24"/>
        </w:rPr>
        <w:t xml:space="preserve"> play an important role in improving </w:t>
      </w:r>
      <w:r w:rsidR="00A67EAD" w:rsidRPr="00A67EAD">
        <w:rPr>
          <w:rFonts w:asciiTheme="majorBidi" w:hAnsiTheme="majorBidi" w:cstheme="majorBidi"/>
          <w:sz w:val="24"/>
          <w:szCs w:val="24"/>
        </w:rPr>
        <w:t>Lebanon’s security and future</w:t>
      </w:r>
      <w:r w:rsidR="000D076B">
        <w:rPr>
          <w:rFonts w:asciiTheme="majorBidi" w:hAnsiTheme="majorBidi" w:cstheme="majorBidi"/>
          <w:sz w:val="24"/>
          <w:szCs w:val="24"/>
        </w:rPr>
        <w:t xml:space="preserve"> </w:t>
      </w:r>
      <w:sdt>
        <w:sdtPr>
          <w:rPr>
            <w:rFonts w:asciiTheme="majorBidi" w:hAnsiTheme="majorBidi" w:cstheme="majorBidi"/>
            <w:sz w:val="24"/>
            <w:szCs w:val="24"/>
          </w:rPr>
          <w:id w:val="-810246491"/>
          <w:citation/>
        </w:sdtPr>
        <w:sdtEndPr/>
        <w:sdtContent>
          <w:r w:rsidR="00276742">
            <w:rPr>
              <w:rFonts w:asciiTheme="majorBidi" w:hAnsiTheme="majorBidi" w:cstheme="majorBidi"/>
              <w:sz w:val="24"/>
              <w:szCs w:val="24"/>
            </w:rPr>
            <w:fldChar w:fldCharType="begin"/>
          </w:r>
          <w:r w:rsidR="00276742">
            <w:rPr>
              <w:rFonts w:asciiTheme="majorBidi" w:hAnsiTheme="majorBidi" w:cstheme="majorBidi"/>
              <w:sz w:val="24"/>
              <w:szCs w:val="24"/>
            </w:rPr>
            <w:instrText xml:space="preserve"> CITATION Cal20 \l 1033 </w:instrText>
          </w:r>
          <w:r w:rsidR="00276742">
            <w:rPr>
              <w:rFonts w:asciiTheme="majorBidi" w:hAnsiTheme="majorBidi" w:cstheme="majorBidi"/>
              <w:sz w:val="24"/>
              <w:szCs w:val="24"/>
            </w:rPr>
            <w:fldChar w:fldCharType="separate"/>
          </w:r>
          <w:r w:rsidR="00276742" w:rsidRPr="00276742">
            <w:rPr>
              <w:rFonts w:asciiTheme="majorBidi" w:hAnsiTheme="majorBidi" w:cstheme="majorBidi"/>
              <w:noProof/>
              <w:sz w:val="24"/>
              <w:szCs w:val="24"/>
            </w:rPr>
            <w:t>(Strelow, 2020)</w:t>
          </w:r>
          <w:r w:rsidR="00276742">
            <w:rPr>
              <w:rFonts w:asciiTheme="majorBidi" w:hAnsiTheme="majorBidi" w:cstheme="majorBidi"/>
              <w:sz w:val="24"/>
              <w:szCs w:val="24"/>
            </w:rPr>
            <w:fldChar w:fldCharType="end"/>
          </w:r>
        </w:sdtContent>
      </w:sdt>
      <w:r w:rsidR="00276742">
        <w:rPr>
          <w:rFonts w:asciiTheme="majorBidi" w:hAnsiTheme="majorBidi" w:cstheme="majorBidi"/>
          <w:sz w:val="24"/>
          <w:szCs w:val="24"/>
        </w:rPr>
        <w:t>.</w:t>
      </w:r>
      <w:r w:rsidR="00B27052">
        <w:rPr>
          <w:rFonts w:asciiTheme="majorBidi" w:hAnsiTheme="majorBidi" w:cstheme="majorBidi"/>
          <w:sz w:val="24"/>
          <w:szCs w:val="24"/>
        </w:rPr>
        <w:t xml:space="preserve"> </w:t>
      </w:r>
    </w:p>
    <w:p w14:paraId="7061E832" w14:textId="221D1F58" w:rsidR="00B27052" w:rsidRDefault="00B27052" w:rsidP="00A67EAD">
      <w:pPr>
        <w:spacing w:line="360" w:lineRule="auto"/>
        <w:jc w:val="both"/>
        <w:rPr>
          <w:rFonts w:asciiTheme="majorBidi" w:hAnsiTheme="majorBidi" w:cstheme="majorBidi"/>
          <w:sz w:val="24"/>
          <w:szCs w:val="24"/>
        </w:rPr>
      </w:pPr>
      <w:r>
        <w:rPr>
          <w:rFonts w:asciiTheme="majorBidi" w:hAnsiTheme="majorBidi" w:cstheme="majorBidi"/>
          <w:sz w:val="24"/>
          <w:szCs w:val="24"/>
        </w:rPr>
        <w:t>NGO employees, like other employee</w:t>
      </w:r>
      <w:r w:rsidR="0046213B">
        <w:rPr>
          <w:rFonts w:asciiTheme="majorBidi" w:hAnsiTheme="majorBidi" w:cstheme="majorBidi"/>
          <w:sz w:val="24"/>
          <w:szCs w:val="24"/>
        </w:rPr>
        <w:t>s and employers</w:t>
      </w:r>
      <w:r>
        <w:rPr>
          <w:rFonts w:asciiTheme="majorBidi" w:hAnsiTheme="majorBidi" w:cstheme="majorBidi"/>
          <w:sz w:val="24"/>
          <w:szCs w:val="24"/>
        </w:rPr>
        <w:t>, were forced to work remotely during the pandemic</w:t>
      </w:r>
      <w:r w:rsidR="0046213B">
        <w:rPr>
          <w:rFonts w:asciiTheme="majorBidi" w:hAnsiTheme="majorBidi" w:cstheme="majorBidi"/>
          <w:sz w:val="24"/>
          <w:szCs w:val="24"/>
        </w:rPr>
        <w:t xml:space="preserve">, yet, it </w:t>
      </w:r>
      <w:r>
        <w:rPr>
          <w:rFonts w:asciiTheme="majorBidi" w:hAnsiTheme="majorBidi" w:cstheme="majorBidi"/>
          <w:sz w:val="24"/>
          <w:szCs w:val="24"/>
        </w:rPr>
        <w:t>might be more challenging to them due to the nature of their jobs as community serving workers</w:t>
      </w:r>
      <w:r w:rsidR="0046213B">
        <w:rPr>
          <w:rFonts w:asciiTheme="majorBidi" w:hAnsiTheme="majorBidi" w:cstheme="majorBidi"/>
          <w:sz w:val="24"/>
          <w:szCs w:val="24"/>
        </w:rPr>
        <w:t>, affecting their work and individual outcomes</w:t>
      </w:r>
      <w:r>
        <w:rPr>
          <w:rFonts w:asciiTheme="majorBidi" w:hAnsiTheme="majorBidi" w:cstheme="majorBidi"/>
          <w:sz w:val="24"/>
          <w:szCs w:val="24"/>
        </w:rPr>
        <w:t xml:space="preserve">. </w:t>
      </w:r>
      <w:r w:rsidR="00B15273">
        <w:rPr>
          <w:rFonts w:asciiTheme="majorBidi" w:hAnsiTheme="majorBidi" w:cstheme="majorBidi"/>
          <w:sz w:val="24"/>
          <w:szCs w:val="24"/>
        </w:rPr>
        <w:t xml:space="preserve">Thus, this research studies the impact of telecommuting on job satisfaction among NGO employees in Lebanon. Employees </w:t>
      </w:r>
      <w:r w:rsidR="00D37DC4">
        <w:rPr>
          <w:rFonts w:asciiTheme="majorBidi" w:hAnsiTheme="majorBidi" w:cstheme="majorBidi"/>
          <w:sz w:val="24"/>
          <w:szCs w:val="24"/>
        </w:rPr>
        <w:t xml:space="preserve">participated </w:t>
      </w:r>
      <w:r w:rsidR="00B15273">
        <w:rPr>
          <w:rFonts w:asciiTheme="majorBidi" w:hAnsiTheme="majorBidi" w:cstheme="majorBidi"/>
          <w:sz w:val="24"/>
          <w:szCs w:val="24"/>
        </w:rPr>
        <w:t xml:space="preserve">from several NGOs, such as </w:t>
      </w:r>
      <w:r w:rsidR="00B15273" w:rsidRPr="00B15273">
        <w:rPr>
          <w:rFonts w:asciiTheme="majorBidi" w:hAnsiTheme="majorBidi" w:cstheme="majorBidi"/>
          <w:sz w:val="24"/>
          <w:szCs w:val="24"/>
        </w:rPr>
        <w:t>Norwegian Refugee Council</w:t>
      </w:r>
      <w:r w:rsidR="00B15273">
        <w:rPr>
          <w:rFonts w:asciiTheme="majorBidi" w:hAnsiTheme="majorBidi" w:cstheme="majorBidi"/>
          <w:sz w:val="24"/>
          <w:szCs w:val="24"/>
        </w:rPr>
        <w:t xml:space="preserve"> (NRC), Relief International, </w:t>
      </w:r>
      <w:proofErr w:type="spellStart"/>
      <w:r w:rsidR="00B15273">
        <w:rPr>
          <w:rFonts w:asciiTheme="majorBidi" w:hAnsiTheme="majorBidi" w:cstheme="majorBidi"/>
          <w:sz w:val="24"/>
          <w:szCs w:val="24"/>
        </w:rPr>
        <w:t>Medair</w:t>
      </w:r>
      <w:proofErr w:type="spellEnd"/>
      <w:r w:rsidR="00B15273">
        <w:rPr>
          <w:rFonts w:asciiTheme="majorBidi" w:hAnsiTheme="majorBidi" w:cstheme="majorBidi"/>
          <w:sz w:val="24"/>
          <w:szCs w:val="24"/>
        </w:rPr>
        <w:t xml:space="preserve">, </w:t>
      </w:r>
      <w:proofErr w:type="spellStart"/>
      <w:r w:rsidR="00B15273">
        <w:rPr>
          <w:rFonts w:asciiTheme="majorBidi" w:hAnsiTheme="majorBidi" w:cstheme="majorBidi"/>
          <w:sz w:val="24"/>
          <w:szCs w:val="24"/>
        </w:rPr>
        <w:t>Nabad</w:t>
      </w:r>
      <w:proofErr w:type="spellEnd"/>
      <w:r w:rsidR="00B15273">
        <w:rPr>
          <w:rFonts w:asciiTheme="majorBidi" w:hAnsiTheme="majorBidi" w:cstheme="majorBidi"/>
          <w:sz w:val="24"/>
          <w:szCs w:val="24"/>
        </w:rPr>
        <w:t xml:space="preserve"> for Development, Service Civil International (SCI), </w:t>
      </w:r>
      <w:r w:rsidR="0017640D">
        <w:rPr>
          <w:rFonts w:asciiTheme="majorBidi" w:hAnsiTheme="majorBidi" w:cstheme="majorBidi"/>
          <w:sz w:val="24"/>
          <w:szCs w:val="24"/>
        </w:rPr>
        <w:t xml:space="preserve">Danish Refugee Council (DRC), </w:t>
      </w:r>
      <w:r w:rsidR="0017640D" w:rsidRPr="0017640D">
        <w:rPr>
          <w:rFonts w:asciiTheme="majorBidi" w:hAnsiTheme="majorBidi" w:cstheme="majorBidi"/>
          <w:sz w:val="24"/>
          <w:szCs w:val="24"/>
        </w:rPr>
        <w:t>American Near East Refugee Aid</w:t>
      </w:r>
      <w:r w:rsidR="0017640D">
        <w:rPr>
          <w:rFonts w:asciiTheme="majorBidi" w:hAnsiTheme="majorBidi" w:cstheme="majorBidi"/>
          <w:sz w:val="24"/>
          <w:szCs w:val="24"/>
        </w:rPr>
        <w:t xml:space="preserve"> (ANERA), War Child Holland, Save the Children, Medical Teams International (MTI), </w:t>
      </w:r>
      <w:proofErr w:type="spellStart"/>
      <w:r w:rsidR="0017640D" w:rsidRPr="0017640D">
        <w:rPr>
          <w:rFonts w:asciiTheme="majorBidi" w:hAnsiTheme="majorBidi" w:cstheme="majorBidi"/>
          <w:sz w:val="24"/>
          <w:szCs w:val="24"/>
        </w:rPr>
        <w:t>Solidarités</w:t>
      </w:r>
      <w:proofErr w:type="spellEnd"/>
      <w:r w:rsidR="0017640D" w:rsidRPr="0017640D">
        <w:rPr>
          <w:rFonts w:asciiTheme="majorBidi" w:hAnsiTheme="majorBidi" w:cstheme="majorBidi"/>
          <w:sz w:val="24"/>
          <w:szCs w:val="24"/>
        </w:rPr>
        <w:t xml:space="preserve"> International</w:t>
      </w:r>
      <w:r w:rsidR="0017640D">
        <w:rPr>
          <w:rFonts w:asciiTheme="majorBidi" w:hAnsiTheme="majorBidi" w:cstheme="majorBidi"/>
          <w:sz w:val="24"/>
          <w:szCs w:val="24"/>
        </w:rPr>
        <w:t xml:space="preserve">, </w:t>
      </w:r>
      <w:r w:rsidR="001103E1">
        <w:rPr>
          <w:rFonts w:asciiTheme="majorBidi" w:hAnsiTheme="majorBidi" w:cstheme="majorBidi"/>
          <w:sz w:val="24"/>
          <w:szCs w:val="24"/>
        </w:rPr>
        <w:t xml:space="preserve">and others. </w:t>
      </w:r>
    </w:p>
    <w:p w14:paraId="39EBBEEF" w14:textId="77777777" w:rsidR="002965D9" w:rsidRPr="003F5ABB" w:rsidRDefault="002965D9" w:rsidP="00A67EAD">
      <w:pPr>
        <w:spacing w:line="360" w:lineRule="auto"/>
        <w:jc w:val="both"/>
        <w:rPr>
          <w:rFonts w:asciiTheme="majorBidi" w:hAnsiTheme="majorBidi" w:cstheme="majorBidi"/>
          <w:sz w:val="24"/>
          <w:szCs w:val="24"/>
        </w:rPr>
      </w:pPr>
    </w:p>
    <w:p w14:paraId="0274A988" w14:textId="35A0A3F2" w:rsidR="00085B30" w:rsidRPr="006C65C2" w:rsidRDefault="006C65C2" w:rsidP="006C65C2">
      <w:pPr>
        <w:pStyle w:val="Heading2"/>
        <w:rPr>
          <w:color w:val="auto"/>
        </w:rPr>
      </w:pPr>
      <w:bookmarkStart w:id="13" w:name="_Toc72682748"/>
      <w:r>
        <w:rPr>
          <w:color w:val="auto"/>
        </w:rPr>
        <w:t xml:space="preserve">1.4. </w:t>
      </w:r>
      <w:r w:rsidR="00085B30" w:rsidRPr="006C65C2">
        <w:rPr>
          <w:color w:val="auto"/>
        </w:rPr>
        <w:t>Research Hypotheses</w:t>
      </w:r>
      <w:bookmarkEnd w:id="13"/>
    </w:p>
    <w:p w14:paraId="635EDA93" w14:textId="77777777" w:rsidR="00584A16" w:rsidRPr="00584A16" w:rsidRDefault="00584A16" w:rsidP="00584A16"/>
    <w:p w14:paraId="0B877C72" w14:textId="4D446583" w:rsidR="00042649" w:rsidRDefault="00042649" w:rsidP="00042649">
      <w:pPr>
        <w:spacing w:line="360" w:lineRule="auto"/>
        <w:jc w:val="both"/>
        <w:rPr>
          <w:rFonts w:ascii="Times New Roman" w:hAnsi="Times New Roman" w:cs="Times New Roman"/>
          <w:color w:val="000000" w:themeColor="text1"/>
          <w:sz w:val="24"/>
          <w:szCs w:val="24"/>
        </w:rPr>
      </w:pPr>
      <w:r w:rsidRPr="00042649">
        <w:rPr>
          <w:rFonts w:ascii="Times New Roman" w:hAnsi="Times New Roman" w:cs="Times New Roman"/>
          <w:color w:val="000000" w:themeColor="text1"/>
          <w:sz w:val="24"/>
          <w:szCs w:val="24"/>
        </w:rPr>
        <w:t>H1</w:t>
      </w:r>
      <w:r w:rsidRPr="00042649">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There is no statistically significant correlation between telecommuting and job satisfaction during COVID-19 pandemic. </w:t>
      </w:r>
    </w:p>
    <w:p w14:paraId="3F58E466" w14:textId="55A29C6C" w:rsidR="000132C9" w:rsidRDefault="00042649" w:rsidP="00A3675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H1</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sidR="00E44B76">
        <w:rPr>
          <w:rFonts w:ascii="Times New Roman" w:hAnsi="Times New Roman" w:cs="Times New Roman"/>
          <w:color w:val="000000" w:themeColor="text1"/>
          <w:sz w:val="24"/>
          <w:szCs w:val="24"/>
        </w:rPr>
        <w:t>Telecommuting during COVID-19 pandemic positively impacts job satisfaction</w:t>
      </w:r>
      <w:r w:rsidR="00CC0B4F">
        <w:rPr>
          <w:rFonts w:ascii="Times New Roman" w:hAnsi="Times New Roman" w:cs="Times New Roman"/>
          <w:color w:val="000000" w:themeColor="text1"/>
          <w:sz w:val="24"/>
          <w:szCs w:val="24"/>
        </w:rPr>
        <w:t xml:space="preserve">. </w:t>
      </w:r>
    </w:p>
    <w:p w14:paraId="71837AAE" w14:textId="35EA4327" w:rsidR="002C1D3A" w:rsidRPr="00387585" w:rsidRDefault="00387585" w:rsidP="00387585">
      <w:pPr>
        <w:pStyle w:val="Heading2"/>
        <w:rPr>
          <w:color w:val="auto"/>
        </w:rPr>
      </w:pPr>
      <w:bookmarkStart w:id="14" w:name="_Toc72682749"/>
      <w:r>
        <w:rPr>
          <w:color w:val="auto"/>
        </w:rPr>
        <w:lastRenderedPageBreak/>
        <w:t xml:space="preserve">1.5. </w:t>
      </w:r>
      <w:r w:rsidR="002C1D3A" w:rsidRPr="00387585">
        <w:rPr>
          <w:color w:val="auto"/>
        </w:rPr>
        <w:t>Structure of the Graduate Project</w:t>
      </w:r>
      <w:bookmarkEnd w:id="14"/>
      <w:r w:rsidR="002C1D3A" w:rsidRPr="00387585">
        <w:rPr>
          <w:color w:val="auto"/>
        </w:rPr>
        <w:t xml:space="preserve"> </w:t>
      </w:r>
    </w:p>
    <w:p w14:paraId="3200AA68" w14:textId="77777777" w:rsidR="002C1D3A" w:rsidRPr="00042649" w:rsidRDefault="002C1D3A" w:rsidP="00042649">
      <w:pPr>
        <w:spacing w:line="360" w:lineRule="auto"/>
        <w:jc w:val="both"/>
        <w:rPr>
          <w:rFonts w:ascii="Times New Roman" w:hAnsi="Times New Roman" w:cs="Times New Roman"/>
          <w:color w:val="000000" w:themeColor="text1"/>
          <w:sz w:val="24"/>
          <w:szCs w:val="24"/>
        </w:rPr>
      </w:pPr>
    </w:p>
    <w:p w14:paraId="04046ABB" w14:textId="1A6D1F31" w:rsidR="00085B30" w:rsidRDefault="00D83B94" w:rsidP="003F5ABB">
      <w:pPr>
        <w:spacing w:line="360" w:lineRule="auto"/>
        <w:jc w:val="both"/>
        <w:rPr>
          <w:rFonts w:asciiTheme="majorBidi" w:hAnsiTheme="majorBidi" w:cstheme="majorBidi"/>
          <w:sz w:val="24"/>
          <w:szCs w:val="24"/>
        </w:rPr>
      </w:pPr>
      <w:r>
        <w:rPr>
          <w:rFonts w:asciiTheme="majorBidi" w:hAnsiTheme="majorBidi" w:cstheme="majorBidi"/>
          <w:sz w:val="24"/>
          <w:szCs w:val="24"/>
        </w:rPr>
        <w:t>This project is constituted of Five chapters.</w:t>
      </w:r>
    </w:p>
    <w:p w14:paraId="224DB6DE" w14:textId="23F636F4" w:rsidR="00D83B94" w:rsidRDefault="00D83B94" w:rsidP="005678E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Chapter </w:t>
      </w:r>
      <w:r w:rsidR="00BA28EA">
        <w:rPr>
          <w:rFonts w:asciiTheme="majorBidi" w:hAnsiTheme="majorBidi" w:cstheme="majorBidi"/>
          <w:sz w:val="24"/>
          <w:szCs w:val="24"/>
        </w:rPr>
        <w:t xml:space="preserve">1 involves introducing the graduate project </w:t>
      </w:r>
      <w:r w:rsidR="005C40AD">
        <w:rPr>
          <w:rFonts w:asciiTheme="majorBidi" w:hAnsiTheme="majorBidi" w:cstheme="majorBidi"/>
          <w:sz w:val="24"/>
          <w:szCs w:val="24"/>
        </w:rPr>
        <w:t>and</w:t>
      </w:r>
      <w:r w:rsidR="00BA28EA">
        <w:rPr>
          <w:rFonts w:asciiTheme="majorBidi" w:hAnsiTheme="majorBidi" w:cstheme="majorBidi"/>
          <w:sz w:val="24"/>
          <w:szCs w:val="24"/>
        </w:rPr>
        <w:t xml:space="preserve"> </w:t>
      </w:r>
      <w:r w:rsidR="00C0562F">
        <w:rPr>
          <w:rFonts w:asciiTheme="majorBidi" w:hAnsiTheme="majorBidi" w:cstheme="majorBidi"/>
          <w:sz w:val="24"/>
          <w:szCs w:val="24"/>
        </w:rPr>
        <w:t xml:space="preserve">providing a general insight about the topic of research </w:t>
      </w:r>
      <w:r w:rsidR="005C40AD">
        <w:rPr>
          <w:rFonts w:asciiTheme="majorBidi" w:hAnsiTheme="majorBidi" w:cstheme="majorBidi"/>
          <w:sz w:val="24"/>
          <w:szCs w:val="24"/>
        </w:rPr>
        <w:t>which will address the impact of telecommuting</w:t>
      </w:r>
      <w:r w:rsidR="009B79BB">
        <w:rPr>
          <w:rFonts w:asciiTheme="majorBidi" w:hAnsiTheme="majorBidi" w:cstheme="majorBidi"/>
          <w:sz w:val="24"/>
          <w:szCs w:val="24"/>
        </w:rPr>
        <w:t>,</w:t>
      </w:r>
      <w:r w:rsidR="005C40AD">
        <w:rPr>
          <w:rFonts w:asciiTheme="majorBidi" w:hAnsiTheme="majorBidi" w:cstheme="majorBidi"/>
          <w:sz w:val="24"/>
          <w:szCs w:val="24"/>
        </w:rPr>
        <w:t xml:space="preserve"> as a consequence of COVID-19 emergence</w:t>
      </w:r>
      <w:r w:rsidR="00C22C79">
        <w:rPr>
          <w:rFonts w:asciiTheme="majorBidi" w:hAnsiTheme="majorBidi" w:cstheme="majorBidi"/>
          <w:sz w:val="24"/>
          <w:szCs w:val="24"/>
        </w:rPr>
        <w:t>,</w:t>
      </w:r>
      <w:r w:rsidR="005C40AD">
        <w:rPr>
          <w:rFonts w:asciiTheme="majorBidi" w:hAnsiTheme="majorBidi" w:cstheme="majorBidi"/>
          <w:sz w:val="24"/>
          <w:szCs w:val="24"/>
        </w:rPr>
        <w:t xml:space="preserve"> on levels of job satisfaction. </w:t>
      </w:r>
      <w:r w:rsidR="000674DC">
        <w:rPr>
          <w:rFonts w:asciiTheme="majorBidi" w:hAnsiTheme="majorBidi" w:cstheme="majorBidi"/>
          <w:sz w:val="24"/>
          <w:szCs w:val="24"/>
        </w:rPr>
        <w:t xml:space="preserve">It also covers the main and smaller research questions, as well as the aim and objectives of this research.  </w:t>
      </w:r>
      <w:r w:rsidR="003C0222">
        <w:rPr>
          <w:rFonts w:asciiTheme="majorBidi" w:hAnsiTheme="majorBidi" w:cstheme="majorBidi"/>
          <w:sz w:val="24"/>
          <w:szCs w:val="24"/>
        </w:rPr>
        <w:t xml:space="preserve">An overview of the Norwegian Refugee Council as the organization of interest in which the </w:t>
      </w:r>
      <w:r w:rsidR="005678E7">
        <w:rPr>
          <w:rFonts w:asciiTheme="majorBidi" w:hAnsiTheme="majorBidi" w:cstheme="majorBidi"/>
          <w:sz w:val="24"/>
          <w:szCs w:val="24"/>
        </w:rPr>
        <w:t>investigation</w:t>
      </w:r>
      <w:r w:rsidR="003C0222">
        <w:rPr>
          <w:rFonts w:asciiTheme="majorBidi" w:hAnsiTheme="majorBidi" w:cstheme="majorBidi"/>
          <w:sz w:val="24"/>
          <w:szCs w:val="24"/>
        </w:rPr>
        <w:t xml:space="preserve"> will be performed among its employees. </w:t>
      </w:r>
      <w:r w:rsidR="005678E7">
        <w:rPr>
          <w:rFonts w:asciiTheme="majorBidi" w:hAnsiTheme="majorBidi" w:cstheme="majorBidi"/>
          <w:sz w:val="24"/>
          <w:szCs w:val="24"/>
        </w:rPr>
        <w:t>Finally, g</w:t>
      </w:r>
      <w:r w:rsidR="005678E7" w:rsidRPr="005678E7">
        <w:rPr>
          <w:rFonts w:asciiTheme="majorBidi" w:hAnsiTheme="majorBidi" w:cstheme="majorBidi"/>
          <w:sz w:val="24"/>
          <w:szCs w:val="24"/>
        </w:rPr>
        <w:t>iven that th</w:t>
      </w:r>
      <w:r w:rsidR="005678E7">
        <w:rPr>
          <w:rFonts w:asciiTheme="majorBidi" w:hAnsiTheme="majorBidi" w:cstheme="majorBidi"/>
          <w:sz w:val="24"/>
          <w:szCs w:val="24"/>
        </w:rPr>
        <w:t>is</w:t>
      </w:r>
      <w:r w:rsidR="005678E7" w:rsidRPr="005678E7">
        <w:rPr>
          <w:rFonts w:asciiTheme="majorBidi" w:hAnsiTheme="majorBidi" w:cstheme="majorBidi"/>
          <w:sz w:val="24"/>
          <w:szCs w:val="24"/>
        </w:rPr>
        <w:t xml:space="preserve"> </w:t>
      </w:r>
      <w:r w:rsidR="005678E7">
        <w:rPr>
          <w:rFonts w:asciiTheme="majorBidi" w:hAnsiTheme="majorBidi" w:cstheme="majorBidi"/>
          <w:sz w:val="24"/>
          <w:szCs w:val="24"/>
        </w:rPr>
        <w:t>research</w:t>
      </w:r>
      <w:r w:rsidR="005678E7" w:rsidRPr="005678E7">
        <w:rPr>
          <w:rFonts w:asciiTheme="majorBidi" w:hAnsiTheme="majorBidi" w:cstheme="majorBidi"/>
          <w:sz w:val="24"/>
          <w:szCs w:val="24"/>
        </w:rPr>
        <w:t xml:space="preserve"> </w:t>
      </w:r>
      <w:r w:rsidR="005678E7">
        <w:rPr>
          <w:rFonts w:asciiTheme="majorBidi" w:hAnsiTheme="majorBidi" w:cstheme="majorBidi"/>
          <w:sz w:val="24"/>
          <w:szCs w:val="24"/>
        </w:rPr>
        <w:t>is</w:t>
      </w:r>
      <w:r w:rsidR="005678E7" w:rsidRPr="005678E7">
        <w:rPr>
          <w:rFonts w:asciiTheme="majorBidi" w:hAnsiTheme="majorBidi" w:cstheme="majorBidi"/>
          <w:sz w:val="24"/>
          <w:szCs w:val="24"/>
        </w:rPr>
        <w:t xml:space="preserve"> quantitative</w:t>
      </w:r>
      <w:r w:rsidR="00E933BD">
        <w:rPr>
          <w:rFonts w:asciiTheme="majorBidi" w:hAnsiTheme="majorBidi" w:cstheme="majorBidi"/>
          <w:sz w:val="24"/>
          <w:szCs w:val="24"/>
        </w:rPr>
        <w:t xml:space="preserve">, the hypotheses are stated. </w:t>
      </w:r>
    </w:p>
    <w:p w14:paraId="1C6E4B72" w14:textId="151B2391" w:rsidR="00D64E02" w:rsidRDefault="00D64E02" w:rsidP="005678E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Chapter 2 </w:t>
      </w:r>
      <w:r w:rsidR="00683940">
        <w:rPr>
          <w:rFonts w:asciiTheme="majorBidi" w:hAnsiTheme="majorBidi" w:cstheme="majorBidi"/>
          <w:sz w:val="24"/>
          <w:szCs w:val="24"/>
        </w:rPr>
        <w:t xml:space="preserve">encompasses the literature review in which a wide stream of existing research on telecommuting and job satisfaction is reviewed. </w:t>
      </w:r>
      <w:r w:rsidR="00B6392F">
        <w:rPr>
          <w:rFonts w:asciiTheme="majorBidi" w:hAnsiTheme="majorBidi" w:cstheme="majorBidi"/>
          <w:sz w:val="24"/>
          <w:szCs w:val="24"/>
        </w:rPr>
        <w:t xml:space="preserve">After briefly </w:t>
      </w:r>
      <w:r w:rsidR="0082526B">
        <w:rPr>
          <w:rFonts w:asciiTheme="majorBidi" w:hAnsiTheme="majorBidi" w:cstheme="majorBidi"/>
          <w:sz w:val="24"/>
          <w:szCs w:val="24"/>
        </w:rPr>
        <w:t>review</w:t>
      </w:r>
      <w:r w:rsidR="00B6392F">
        <w:rPr>
          <w:rFonts w:asciiTheme="majorBidi" w:hAnsiTheme="majorBidi" w:cstheme="majorBidi"/>
          <w:sz w:val="24"/>
          <w:szCs w:val="24"/>
        </w:rPr>
        <w:t>ing</w:t>
      </w:r>
      <w:r w:rsidR="0082526B">
        <w:rPr>
          <w:rFonts w:asciiTheme="majorBidi" w:hAnsiTheme="majorBidi" w:cstheme="majorBidi"/>
          <w:sz w:val="24"/>
          <w:szCs w:val="24"/>
        </w:rPr>
        <w:t xml:space="preserve"> </w:t>
      </w:r>
      <w:r w:rsidR="00B6392F">
        <w:rPr>
          <w:rFonts w:asciiTheme="majorBidi" w:hAnsiTheme="majorBidi" w:cstheme="majorBidi"/>
          <w:sz w:val="24"/>
          <w:szCs w:val="24"/>
        </w:rPr>
        <w:t>the history</w:t>
      </w:r>
      <w:r w:rsidR="0082526B">
        <w:rPr>
          <w:rFonts w:asciiTheme="majorBidi" w:hAnsiTheme="majorBidi" w:cstheme="majorBidi"/>
          <w:sz w:val="24"/>
          <w:szCs w:val="24"/>
        </w:rPr>
        <w:t xml:space="preserve"> </w:t>
      </w:r>
      <w:r w:rsidR="00823BB4">
        <w:rPr>
          <w:rFonts w:asciiTheme="majorBidi" w:hAnsiTheme="majorBidi" w:cstheme="majorBidi"/>
          <w:sz w:val="24"/>
          <w:szCs w:val="24"/>
        </w:rPr>
        <w:t xml:space="preserve">and definition of </w:t>
      </w:r>
      <w:r w:rsidR="0082526B">
        <w:rPr>
          <w:rFonts w:asciiTheme="majorBidi" w:hAnsiTheme="majorBidi" w:cstheme="majorBidi"/>
          <w:sz w:val="24"/>
          <w:szCs w:val="24"/>
        </w:rPr>
        <w:t>telecommuting</w:t>
      </w:r>
      <w:r w:rsidR="00823BB4">
        <w:rPr>
          <w:rFonts w:asciiTheme="majorBidi" w:hAnsiTheme="majorBidi" w:cstheme="majorBidi"/>
          <w:sz w:val="24"/>
          <w:szCs w:val="24"/>
        </w:rPr>
        <w:t xml:space="preserve">, its benefits and challenges are discussed. </w:t>
      </w:r>
      <w:r w:rsidR="00424454">
        <w:rPr>
          <w:rFonts w:asciiTheme="majorBidi" w:hAnsiTheme="majorBidi" w:cstheme="majorBidi"/>
          <w:sz w:val="24"/>
          <w:szCs w:val="24"/>
        </w:rPr>
        <w:t xml:space="preserve">Then, </w:t>
      </w:r>
      <w:r w:rsidR="00BA509D">
        <w:rPr>
          <w:rFonts w:asciiTheme="majorBidi" w:hAnsiTheme="majorBidi" w:cstheme="majorBidi"/>
          <w:sz w:val="24"/>
          <w:szCs w:val="24"/>
        </w:rPr>
        <w:t xml:space="preserve">the role of COVID-19 in shifting work practices from traditional to telecommuting was addressed. After giving an insight about telecommuting, job satisfaction was discussed in terms of definition, </w:t>
      </w:r>
      <w:r w:rsidR="00130F93">
        <w:rPr>
          <w:rFonts w:asciiTheme="majorBidi" w:hAnsiTheme="majorBidi" w:cstheme="majorBidi"/>
          <w:sz w:val="24"/>
          <w:szCs w:val="24"/>
        </w:rPr>
        <w:t xml:space="preserve">key factors impacting it, its outcomes, and measurement scales. </w:t>
      </w:r>
      <w:r w:rsidR="00436FF3">
        <w:rPr>
          <w:rFonts w:asciiTheme="majorBidi" w:hAnsiTheme="majorBidi" w:cstheme="majorBidi"/>
          <w:sz w:val="24"/>
          <w:szCs w:val="24"/>
        </w:rPr>
        <w:t xml:space="preserve">Finally, the roles of telecommuting intensity, autonomy, work-family conflict, and social and professional isolation were discussed as factors of telecommuting that </w:t>
      </w:r>
      <w:r w:rsidR="00F44A90">
        <w:rPr>
          <w:rFonts w:asciiTheme="majorBidi" w:hAnsiTheme="majorBidi" w:cstheme="majorBidi"/>
          <w:sz w:val="24"/>
          <w:szCs w:val="24"/>
        </w:rPr>
        <w:t xml:space="preserve">influence its outcomes, specifically job satisfaction. </w:t>
      </w:r>
    </w:p>
    <w:p w14:paraId="4D3026F3" w14:textId="349CAEF4" w:rsidR="00B728A9" w:rsidRDefault="00B728A9" w:rsidP="005C1DC0">
      <w:pPr>
        <w:spacing w:line="360" w:lineRule="auto"/>
        <w:jc w:val="both"/>
        <w:rPr>
          <w:rFonts w:asciiTheme="majorBidi" w:hAnsiTheme="majorBidi" w:cstheme="majorBidi"/>
          <w:sz w:val="24"/>
          <w:szCs w:val="24"/>
        </w:rPr>
      </w:pPr>
      <w:r>
        <w:rPr>
          <w:rFonts w:asciiTheme="majorBidi" w:hAnsiTheme="majorBidi" w:cstheme="majorBidi"/>
          <w:sz w:val="24"/>
          <w:szCs w:val="24"/>
        </w:rPr>
        <w:t>Chapter 3 addresses the research methodology</w:t>
      </w:r>
      <w:r w:rsidR="005C1DC0">
        <w:rPr>
          <w:rFonts w:asciiTheme="majorBidi" w:hAnsiTheme="majorBidi" w:cstheme="majorBidi"/>
          <w:sz w:val="24"/>
          <w:szCs w:val="24"/>
        </w:rPr>
        <w:t xml:space="preserve">. It starts with defining </w:t>
      </w:r>
      <w:r w:rsidR="005C1DC0" w:rsidRPr="005C1DC0">
        <w:rPr>
          <w:rFonts w:asciiTheme="majorBidi" w:hAnsiTheme="majorBidi" w:cstheme="majorBidi"/>
          <w:sz w:val="24"/>
          <w:szCs w:val="24"/>
        </w:rPr>
        <w:t>the research philosophy</w:t>
      </w:r>
      <w:r w:rsidR="005C1DC0">
        <w:rPr>
          <w:rFonts w:asciiTheme="majorBidi" w:hAnsiTheme="majorBidi" w:cstheme="majorBidi"/>
          <w:sz w:val="24"/>
          <w:szCs w:val="24"/>
        </w:rPr>
        <w:t xml:space="preserve"> and identifying the one adopted in this research. The same is applied to the </w:t>
      </w:r>
      <w:r w:rsidR="005C1DC0" w:rsidRPr="005C1DC0">
        <w:rPr>
          <w:rFonts w:asciiTheme="majorBidi" w:hAnsiTheme="majorBidi" w:cstheme="majorBidi"/>
          <w:sz w:val="24"/>
          <w:szCs w:val="24"/>
        </w:rPr>
        <w:t>research approach, research strategy</w:t>
      </w:r>
      <w:r w:rsidR="005C1DC0">
        <w:rPr>
          <w:rFonts w:asciiTheme="majorBidi" w:hAnsiTheme="majorBidi" w:cstheme="majorBidi"/>
          <w:sz w:val="24"/>
          <w:szCs w:val="24"/>
        </w:rPr>
        <w:t xml:space="preserve">, </w:t>
      </w:r>
      <w:r w:rsidR="005C1DC0" w:rsidRPr="005C1DC0">
        <w:rPr>
          <w:rFonts w:asciiTheme="majorBidi" w:hAnsiTheme="majorBidi" w:cstheme="majorBidi"/>
          <w:sz w:val="24"/>
          <w:szCs w:val="24"/>
        </w:rPr>
        <w:t>research methodological choice, time horizon, and techniques for data analysis</w:t>
      </w:r>
      <w:r w:rsidR="005C1DC0">
        <w:rPr>
          <w:rFonts w:asciiTheme="majorBidi" w:hAnsiTheme="majorBidi" w:cstheme="majorBidi"/>
          <w:sz w:val="24"/>
          <w:szCs w:val="24"/>
        </w:rPr>
        <w:t xml:space="preserve">. </w:t>
      </w:r>
    </w:p>
    <w:p w14:paraId="594E8729" w14:textId="77777777" w:rsidR="007904BB" w:rsidRDefault="00447580" w:rsidP="007904B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Chapter 4 presents the </w:t>
      </w:r>
      <w:r w:rsidR="009F7A7C">
        <w:rPr>
          <w:rFonts w:asciiTheme="majorBidi" w:hAnsiTheme="majorBidi" w:cstheme="majorBidi"/>
          <w:sz w:val="24"/>
          <w:szCs w:val="24"/>
        </w:rPr>
        <w:t xml:space="preserve">finding and analysis in which findings are quantitively </w:t>
      </w:r>
      <w:r w:rsidR="00CB3B18">
        <w:rPr>
          <w:rFonts w:asciiTheme="majorBidi" w:hAnsiTheme="majorBidi" w:cstheme="majorBidi"/>
          <w:sz w:val="24"/>
          <w:szCs w:val="24"/>
        </w:rPr>
        <w:t xml:space="preserve">extracted from the SPSS software and </w:t>
      </w:r>
      <w:r w:rsidR="009F7A7C">
        <w:rPr>
          <w:rFonts w:asciiTheme="majorBidi" w:hAnsiTheme="majorBidi" w:cstheme="majorBidi"/>
          <w:sz w:val="24"/>
          <w:szCs w:val="24"/>
        </w:rPr>
        <w:t xml:space="preserve">presented in the form of </w:t>
      </w:r>
      <w:r w:rsidR="009F7A7C" w:rsidRPr="009F7A7C">
        <w:rPr>
          <w:rFonts w:asciiTheme="majorBidi" w:hAnsiTheme="majorBidi" w:cstheme="majorBidi"/>
          <w:sz w:val="24"/>
          <w:szCs w:val="24"/>
        </w:rPr>
        <w:t xml:space="preserve">numbers, </w:t>
      </w:r>
      <w:r w:rsidR="009371FD" w:rsidRPr="009F7A7C">
        <w:rPr>
          <w:rFonts w:asciiTheme="majorBidi" w:hAnsiTheme="majorBidi" w:cstheme="majorBidi"/>
          <w:sz w:val="24"/>
          <w:szCs w:val="24"/>
        </w:rPr>
        <w:t xml:space="preserve">graphs, </w:t>
      </w:r>
      <w:r w:rsidR="009F7A7C" w:rsidRPr="009F7A7C">
        <w:rPr>
          <w:rFonts w:asciiTheme="majorBidi" w:hAnsiTheme="majorBidi" w:cstheme="majorBidi"/>
          <w:sz w:val="24"/>
          <w:szCs w:val="24"/>
        </w:rPr>
        <w:t>statistics</w:t>
      </w:r>
      <w:r w:rsidR="009371FD">
        <w:rPr>
          <w:rFonts w:asciiTheme="majorBidi" w:hAnsiTheme="majorBidi" w:cstheme="majorBidi"/>
          <w:sz w:val="24"/>
          <w:szCs w:val="24"/>
        </w:rPr>
        <w:t>,</w:t>
      </w:r>
      <w:r w:rsidR="009F7A7C" w:rsidRPr="009F7A7C">
        <w:rPr>
          <w:rFonts w:asciiTheme="majorBidi" w:hAnsiTheme="majorBidi" w:cstheme="majorBidi"/>
          <w:sz w:val="24"/>
          <w:szCs w:val="24"/>
        </w:rPr>
        <w:t xml:space="preserve"> and tables</w:t>
      </w:r>
      <w:r w:rsidR="00D40952">
        <w:rPr>
          <w:rFonts w:asciiTheme="majorBidi" w:hAnsiTheme="majorBidi" w:cstheme="majorBidi"/>
          <w:sz w:val="24"/>
          <w:szCs w:val="24"/>
        </w:rPr>
        <w:t xml:space="preserve">. </w:t>
      </w:r>
      <w:r w:rsidR="00CB3B18">
        <w:rPr>
          <w:rFonts w:asciiTheme="majorBidi" w:hAnsiTheme="majorBidi" w:cstheme="majorBidi"/>
          <w:sz w:val="24"/>
          <w:szCs w:val="24"/>
        </w:rPr>
        <w:t xml:space="preserve">Then these findings are analyzed using the software to support or refute the previously assumed hypotheses. </w:t>
      </w:r>
    </w:p>
    <w:p w14:paraId="5F68AAD0" w14:textId="49D51B62" w:rsidR="000C7F72" w:rsidRPr="003F5ABB" w:rsidRDefault="007904BB" w:rsidP="007904BB">
      <w:pPr>
        <w:spacing w:line="360" w:lineRule="auto"/>
        <w:jc w:val="both"/>
        <w:rPr>
          <w:rFonts w:asciiTheme="majorBidi" w:hAnsiTheme="majorBidi" w:cstheme="majorBidi"/>
          <w:sz w:val="24"/>
          <w:szCs w:val="24"/>
        </w:rPr>
      </w:pPr>
      <w:r>
        <w:rPr>
          <w:rFonts w:asciiTheme="majorBidi" w:hAnsiTheme="majorBidi" w:cstheme="majorBidi"/>
          <w:sz w:val="24"/>
          <w:szCs w:val="24"/>
        </w:rPr>
        <w:t>C</w:t>
      </w:r>
      <w:r w:rsidR="000C7F72">
        <w:rPr>
          <w:rFonts w:asciiTheme="majorBidi" w:hAnsiTheme="majorBidi" w:cstheme="majorBidi"/>
          <w:sz w:val="24"/>
          <w:szCs w:val="24"/>
        </w:rPr>
        <w:t xml:space="preserve">hapter 5 </w:t>
      </w:r>
      <w:r>
        <w:rPr>
          <w:rFonts w:asciiTheme="majorBidi" w:hAnsiTheme="majorBidi" w:cstheme="majorBidi"/>
          <w:sz w:val="24"/>
          <w:szCs w:val="24"/>
        </w:rPr>
        <w:t>consists of the conclusion</w:t>
      </w:r>
      <w:r w:rsidR="002E4EA3">
        <w:rPr>
          <w:rFonts w:asciiTheme="majorBidi" w:hAnsiTheme="majorBidi" w:cstheme="majorBidi"/>
          <w:sz w:val="24"/>
          <w:szCs w:val="24"/>
        </w:rPr>
        <w:t xml:space="preserve"> and</w:t>
      </w:r>
      <w:r>
        <w:rPr>
          <w:rFonts w:asciiTheme="majorBidi" w:hAnsiTheme="majorBidi" w:cstheme="majorBidi"/>
          <w:sz w:val="24"/>
          <w:szCs w:val="24"/>
        </w:rPr>
        <w:t xml:space="preserve"> recommendations, and limitations</w:t>
      </w:r>
      <w:r w:rsidR="00260AD0">
        <w:rPr>
          <w:rFonts w:asciiTheme="majorBidi" w:hAnsiTheme="majorBidi" w:cstheme="majorBidi"/>
          <w:sz w:val="24"/>
          <w:szCs w:val="24"/>
        </w:rPr>
        <w:t xml:space="preserve"> of this research</w:t>
      </w:r>
      <w:r>
        <w:rPr>
          <w:rFonts w:asciiTheme="majorBidi" w:hAnsiTheme="majorBidi" w:cstheme="majorBidi"/>
          <w:sz w:val="24"/>
          <w:szCs w:val="24"/>
        </w:rPr>
        <w:t xml:space="preserve">. </w:t>
      </w:r>
      <w:r w:rsidR="00A37F7A">
        <w:rPr>
          <w:rFonts w:asciiTheme="majorBidi" w:hAnsiTheme="majorBidi" w:cstheme="majorBidi"/>
          <w:sz w:val="24"/>
          <w:szCs w:val="24"/>
        </w:rPr>
        <w:t>R</w:t>
      </w:r>
      <w:r>
        <w:rPr>
          <w:rFonts w:asciiTheme="majorBidi" w:hAnsiTheme="majorBidi" w:cstheme="majorBidi"/>
          <w:sz w:val="24"/>
          <w:szCs w:val="24"/>
        </w:rPr>
        <w:t xml:space="preserve">esearch questions are answered and objectives are met through which </w:t>
      </w:r>
      <w:r w:rsidR="008F0FE7">
        <w:rPr>
          <w:rFonts w:asciiTheme="majorBidi" w:hAnsiTheme="majorBidi" w:cstheme="majorBidi"/>
          <w:sz w:val="24"/>
          <w:szCs w:val="24"/>
        </w:rPr>
        <w:t xml:space="preserve">it </w:t>
      </w:r>
      <w:r w:rsidR="00D90F2F">
        <w:rPr>
          <w:rFonts w:asciiTheme="majorBidi" w:hAnsiTheme="majorBidi" w:cstheme="majorBidi"/>
          <w:sz w:val="24"/>
          <w:szCs w:val="24"/>
        </w:rPr>
        <w:t xml:space="preserve">is </w:t>
      </w:r>
      <w:r>
        <w:rPr>
          <w:rFonts w:asciiTheme="majorBidi" w:hAnsiTheme="majorBidi" w:cstheme="majorBidi"/>
          <w:sz w:val="24"/>
          <w:szCs w:val="24"/>
        </w:rPr>
        <w:t>conclude</w:t>
      </w:r>
      <w:r w:rsidR="00D90F2F">
        <w:rPr>
          <w:rFonts w:asciiTheme="majorBidi" w:hAnsiTheme="majorBidi" w:cstheme="majorBidi"/>
          <w:sz w:val="24"/>
          <w:szCs w:val="24"/>
        </w:rPr>
        <w:t>d</w:t>
      </w:r>
      <w:r>
        <w:rPr>
          <w:rFonts w:asciiTheme="majorBidi" w:hAnsiTheme="majorBidi" w:cstheme="majorBidi"/>
          <w:sz w:val="24"/>
          <w:szCs w:val="24"/>
        </w:rPr>
        <w:t xml:space="preserve"> whether the set hypotheses were validated or falsified. </w:t>
      </w:r>
      <w:r w:rsidR="007B14DF">
        <w:rPr>
          <w:rFonts w:asciiTheme="majorBidi" w:hAnsiTheme="majorBidi" w:cstheme="majorBidi"/>
          <w:sz w:val="24"/>
          <w:szCs w:val="24"/>
        </w:rPr>
        <w:t xml:space="preserve">Limitations in the research while conducting it and </w:t>
      </w:r>
      <w:r w:rsidR="007B14DF">
        <w:rPr>
          <w:rFonts w:asciiTheme="majorBidi" w:hAnsiTheme="majorBidi" w:cstheme="majorBidi"/>
          <w:sz w:val="24"/>
          <w:szCs w:val="24"/>
        </w:rPr>
        <w:lastRenderedPageBreak/>
        <w:t xml:space="preserve">testing the two hypotheses </w:t>
      </w:r>
      <w:r w:rsidR="00EA28FF">
        <w:rPr>
          <w:rFonts w:asciiTheme="majorBidi" w:hAnsiTheme="majorBidi" w:cstheme="majorBidi"/>
          <w:sz w:val="24"/>
          <w:szCs w:val="24"/>
        </w:rPr>
        <w:t>are</w:t>
      </w:r>
      <w:r w:rsidR="007B14DF">
        <w:rPr>
          <w:rFonts w:asciiTheme="majorBidi" w:hAnsiTheme="majorBidi" w:cstheme="majorBidi"/>
          <w:sz w:val="24"/>
          <w:szCs w:val="24"/>
        </w:rPr>
        <w:t xml:space="preserve"> </w:t>
      </w:r>
      <w:r w:rsidR="00EA28FF">
        <w:rPr>
          <w:rFonts w:asciiTheme="majorBidi" w:hAnsiTheme="majorBidi" w:cstheme="majorBidi"/>
          <w:sz w:val="24"/>
          <w:szCs w:val="24"/>
        </w:rPr>
        <w:t xml:space="preserve">also </w:t>
      </w:r>
      <w:r w:rsidR="007B14DF">
        <w:rPr>
          <w:rFonts w:asciiTheme="majorBidi" w:hAnsiTheme="majorBidi" w:cstheme="majorBidi"/>
          <w:sz w:val="24"/>
          <w:szCs w:val="24"/>
        </w:rPr>
        <w:t>presented. Finally, r</w:t>
      </w:r>
      <w:r w:rsidR="00A37F7A">
        <w:rPr>
          <w:rFonts w:asciiTheme="majorBidi" w:hAnsiTheme="majorBidi" w:cstheme="majorBidi"/>
          <w:sz w:val="24"/>
          <w:szCs w:val="24"/>
        </w:rPr>
        <w:t xml:space="preserve">ecommendations to better enhance job satisfaction when telecommuting </w:t>
      </w:r>
      <w:r w:rsidR="00EA28FF">
        <w:rPr>
          <w:rFonts w:asciiTheme="majorBidi" w:hAnsiTheme="majorBidi" w:cstheme="majorBidi"/>
          <w:sz w:val="24"/>
          <w:szCs w:val="24"/>
        </w:rPr>
        <w:t xml:space="preserve">are suggested. </w:t>
      </w:r>
    </w:p>
    <w:p w14:paraId="5CA20817" w14:textId="77777777" w:rsidR="00055215" w:rsidRDefault="00055215" w:rsidP="003F5ABB">
      <w:pPr>
        <w:spacing w:line="360" w:lineRule="auto"/>
        <w:jc w:val="both"/>
        <w:rPr>
          <w:rFonts w:asciiTheme="majorBidi" w:hAnsiTheme="majorBidi" w:cstheme="majorBidi"/>
          <w:sz w:val="24"/>
          <w:szCs w:val="24"/>
        </w:rPr>
      </w:pPr>
    </w:p>
    <w:p w14:paraId="40A99488" w14:textId="77777777" w:rsidR="00892F2F" w:rsidRPr="004D1BF1" w:rsidRDefault="00892F2F" w:rsidP="003F5ABB">
      <w:pPr>
        <w:spacing w:line="360" w:lineRule="auto"/>
        <w:jc w:val="both"/>
        <w:rPr>
          <w:rFonts w:asciiTheme="majorBidi" w:hAnsiTheme="majorBidi" w:cstheme="majorBidi"/>
          <w:sz w:val="24"/>
          <w:szCs w:val="24"/>
        </w:rPr>
      </w:pPr>
    </w:p>
    <w:p w14:paraId="242FEAAC" w14:textId="29BC6F06" w:rsidR="002F2C12" w:rsidRDefault="002F2C12" w:rsidP="002F2C12">
      <w:r>
        <w:t xml:space="preserve"> </w:t>
      </w:r>
    </w:p>
    <w:p w14:paraId="7751D6B5" w14:textId="196B416C" w:rsidR="00B46AA4" w:rsidRDefault="00B46AA4" w:rsidP="00EC12D5">
      <w:pPr>
        <w:rPr>
          <w:rFonts w:asciiTheme="majorHAnsi" w:eastAsiaTheme="majorEastAsia" w:hAnsiTheme="majorHAnsi" w:cstheme="majorBidi"/>
          <w:b/>
          <w:bCs/>
          <w:sz w:val="28"/>
          <w:szCs w:val="28"/>
        </w:rPr>
      </w:pPr>
      <w:r>
        <w:br w:type="page"/>
      </w:r>
    </w:p>
    <w:p w14:paraId="2C474730" w14:textId="60E74A10" w:rsidR="00B57C1C" w:rsidRPr="00D73139" w:rsidRDefault="00B46AA4" w:rsidP="00B46AA4">
      <w:pPr>
        <w:pStyle w:val="Heading1"/>
        <w:jc w:val="center"/>
        <w:rPr>
          <w:color w:val="auto"/>
        </w:rPr>
      </w:pPr>
      <w:bookmarkStart w:id="15" w:name="_Toc72682750"/>
      <w:bookmarkEnd w:id="0"/>
      <w:r w:rsidRPr="00D73139">
        <w:rPr>
          <w:color w:val="auto"/>
        </w:rPr>
        <w:lastRenderedPageBreak/>
        <w:t>CHAPTER 2: LITERATURE REVIEW</w:t>
      </w:r>
      <w:bookmarkEnd w:id="15"/>
    </w:p>
    <w:p w14:paraId="491AE9EA" w14:textId="288C8F53" w:rsidR="00F21ED9" w:rsidRPr="00D73139" w:rsidRDefault="00F21ED9" w:rsidP="00F21ED9"/>
    <w:p w14:paraId="33632A69" w14:textId="2B98E403" w:rsidR="00F21ED9" w:rsidRPr="00D73139" w:rsidRDefault="00F21ED9" w:rsidP="00F21ED9">
      <w:pPr>
        <w:pStyle w:val="Heading2"/>
        <w:rPr>
          <w:color w:val="auto"/>
        </w:rPr>
      </w:pPr>
      <w:bookmarkStart w:id="16" w:name="_Toc72682751"/>
      <w:r w:rsidRPr="00D73139">
        <w:rPr>
          <w:color w:val="auto"/>
        </w:rPr>
        <w:t>2. Literature Overview</w:t>
      </w:r>
      <w:bookmarkEnd w:id="16"/>
      <w:r w:rsidRPr="00D73139">
        <w:rPr>
          <w:color w:val="auto"/>
        </w:rPr>
        <w:t xml:space="preserve"> </w:t>
      </w:r>
    </w:p>
    <w:p w14:paraId="23700C07" w14:textId="1C8A2038" w:rsidR="003E5244" w:rsidRDefault="003E5244" w:rsidP="003E5244"/>
    <w:p w14:paraId="21A59F37" w14:textId="1EDE1323" w:rsidR="00AE7333" w:rsidRDefault="003E5244" w:rsidP="00B943BA">
      <w:pPr>
        <w:spacing w:line="360" w:lineRule="auto"/>
        <w:jc w:val="both"/>
        <w:rPr>
          <w:rFonts w:asciiTheme="majorBidi" w:hAnsiTheme="majorBidi" w:cstheme="majorBidi"/>
          <w:sz w:val="24"/>
          <w:szCs w:val="24"/>
        </w:rPr>
      </w:pPr>
      <w:r>
        <w:rPr>
          <w:rFonts w:asciiTheme="majorBidi" w:hAnsiTheme="majorBidi" w:cstheme="majorBidi"/>
          <w:sz w:val="24"/>
          <w:szCs w:val="24"/>
        </w:rPr>
        <w:t>The year 2020 brought an unprecedented outbreak, further characterized as a pandemic, of COVID-19</w:t>
      </w:r>
      <w:r w:rsidR="007E1AC9">
        <w:rPr>
          <w:rFonts w:asciiTheme="majorBidi" w:hAnsiTheme="majorBidi" w:cstheme="majorBidi"/>
          <w:sz w:val="24"/>
          <w:szCs w:val="24"/>
        </w:rPr>
        <w:t xml:space="preserve">, requiring </w:t>
      </w:r>
      <w:r>
        <w:rPr>
          <w:rFonts w:asciiTheme="majorBidi" w:hAnsiTheme="majorBidi" w:cstheme="majorBidi"/>
          <w:sz w:val="24"/>
          <w:szCs w:val="24"/>
        </w:rPr>
        <w:t xml:space="preserve">governments worldwide to take measures such as social distancing and lockdown as ways to mitigate and reduce the spread of the virus among individuals. The health crisis eventually led to an economic crisis. As a result of such measures, and instead of completely shutting down their businesses, organizations, schools, restaurants, and many other industries had to adapt to the new situation by shifting their work to the virtual world through telecommuting. Telecommuting became the “new normal” in a very short period of time, being mandatory not optional as before, when almost the majority of businesses and employees were not prepared for implementing such a practice. </w:t>
      </w:r>
      <w:r w:rsidR="00CA36FB">
        <w:rPr>
          <w:rFonts w:asciiTheme="majorBidi" w:hAnsiTheme="majorBidi" w:cstheme="majorBidi"/>
          <w:sz w:val="24"/>
          <w:szCs w:val="24"/>
        </w:rPr>
        <w:t>As employees are considered an asset for an organization,</w:t>
      </w:r>
      <w:r w:rsidR="00905C9B">
        <w:rPr>
          <w:rFonts w:asciiTheme="majorBidi" w:hAnsiTheme="majorBidi" w:cstheme="majorBidi"/>
          <w:sz w:val="24"/>
          <w:szCs w:val="24"/>
        </w:rPr>
        <w:t xml:space="preserve"> </w:t>
      </w:r>
      <w:r w:rsidR="001A3207">
        <w:rPr>
          <w:rFonts w:asciiTheme="majorBidi" w:hAnsiTheme="majorBidi" w:cstheme="majorBidi"/>
          <w:sz w:val="24"/>
          <w:szCs w:val="24"/>
        </w:rPr>
        <w:t xml:space="preserve">it </w:t>
      </w:r>
      <w:r w:rsidR="00905C9B">
        <w:rPr>
          <w:rFonts w:asciiTheme="majorBidi" w:hAnsiTheme="majorBidi" w:cstheme="majorBidi"/>
          <w:sz w:val="24"/>
          <w:szCs w:val="24"/>
        </w:rPr>
        <w:t xml:space="preserve">became </w:t>
      </w:r>
      <w:r w:rsidR="00CA36FB">
        <w:rPr>
          <w:rFonts w:asciiTheme="majorBidi" w:hAnsiTheme="majorBidi" w:cstheme="majorBidi"/>
          <w:sz w:val="24"/>
          <w:szCs w:val="24"/>
        </w:rPr>
        <w:t>important</w:t>
      </w:r>
      <w:r w:rsidR="009D6854">
        <w:rPr>
          <w:rFonts w:asciiTheme="majorBidi" w:hAnsiTheme="majorBidi" w:cstheme="majorBidi"/>
          <w:sz w:val="24"/>
          <w:szCs w:val="24"/>
        </w:rPr>
        <w:t xml:space="preserve"> </w:t>
      </w:r>
      <w:r w:rsidR="00161A2A">
        <w:rPr>
          <w:rFonts w:asciiTheme="majorBidi" w:hAnsiTheme="majorBidi" w:cstheme="majorBidi"/>
          <w:sz w:val="24"/>
          <w:szCs w:val="24"/>
        </w:rPr>
        <w:t xml:space="preserve">to study </w:t>
      </w:r>
      <w:r w:rsidR="009D6854">
        <w:rPr>
          <w:rFonts w:asciiTheme="majorBidi" w:hAnsiTheme="majorBidi" w:cstheme="majorBidi"/>
          <w:sz w:val="24"/>
          <w:szCs w:val="24"/>
        </w:rPr>
        <w:t xml:space="preserve">how </w:t>
      </w:r>
      <w:r w:rsidR="00475ABC">
        <w:rPr>
          <w:rFonts w:asciiTheme="majorBidi" w:hAnsiTheme="majorBidi" w:cstheme="majorBidi"/>
          <w:sz w:val="24"/>
          <w:szCs w:val="24"/>
        </w:rPr>
        <w:t>they</w:t>
      </w:r>
      <w:r w:rsidR="009D6854">
        <w:rPr>
          <w:rFonts w:asciiTheme="majorBidi" w:hAnsiTheme="majorBidi" w:cstheme="majorBidi"/>
          <w:sz w:val="24"/>
          <w:szCs w:val="24"/>
        </w:rPr>
        <w:t xml:space="preserve"> are experiencing this</w:t>
      </w:r>
      <w:r w:rsidR="00161A2A">
        <w:rPr>
          <w:rFonts w:asciiTheme="majorBidi" w:hAnsiTheme="majorBidi" w:cstheme="majorBidi"/>
          <w:sz w:val="24"/>
          <w:szCs w:val="24"/>
        </w:rPr>
        <w:t xml:space="preserve"> forced</w:t>
      </w:r>
      <w:r w:rsidR="009D6854">
        <w:rPr>
          <w:rFonts w:asciiTheme="majorBidi" w:hAnsiTheme="majorBidi" w:cstheme="majorBidi"/>
          <w:sz w:val="24"/>
          <w:szCs w:val="24"/>
        </w:rPr>
        <w:t xml:space="preserve"> </w:t>
      </w:r>
      <w:r w:rsidR="00475ABC">
        <w:rPr>
          <w:rFonts w:asciiTheme="majorBidi" w:hAnsiTheme="majorBidi" w:cstheme="majorBidi"/>
          <w:sz w:val="24"/>
          <w:szCs w:val="24"/>
        </w:rPr>
        <w:t>shift</w:t>
      </w:r>
      <w:r w:rsidR="009D6854">
        <w:rPr>
          <w:rFonts w:asciiTheme="majorBidi" w:hAnsiTheme="majorBidi" w:cstheme="majorBidi"/>
          <w:sz w:val="24"/>
          <w:szCs w:val="24"/>
        </w:rPr>
        <w:t xml:space="preserve"> </w:t>
      </w:r>
      <w:r w:rsidR="00161A2A">
        <w:rPr>
          <w:rFonts w:asciiTheme="majorBidi" w:hAnsiTheme="majorBidi" w:cstheme="majorBidi"/>
          <w:sz w:val="24"/>
          <w:szCs w:val="24"/>
        </w:rPr>
        <w:t>to</w:t>
      </w:r>
      <w:r w:rsidR="009D6854">
        <w:rPr>
          <w:rFonts w:asciiTheme="majorBidi" w:hAnsiTheme="majorBidi" w:cstheme="majorBidi"/>
          <w:sz w:val="24"/>
          <w:szCs w:val="24"/>
        </w:rPr>
        <w:t xml:space="preserve"> telecommuting</w:t>
      </w:r>
      <w:r w:rsidR="006632E3">
        <w:rPr>
          <w:rFonts w:asciiTheme="majorBidi" w:hAnsiTheme="majorBidi" w:cstheme="majorBidi"/>
          <w:sz w:val="24"/>
          <w:szCs w:val="24"/>
        </w:rPr>
        <w:t>, specifically, studying their job satisfaction levels when telecommuting during the pandemic</w:t>
      </w:r>
      <w:r w:rsidR="001A3207">
        <w:rPr>
          <w:rFonts w:asciiTheme="majorBidi" w:hAnsiTheme="majorBidi" w:cstheme="majorBidi"/>
          <w:sz w:val="24"/>
          <w:szCs w:val="24"/>
        </w:rPr>
        <w:t>, since job satisfaction is considered a significant aspect of work yielding several beneficial outcomes such as increased performance.</w:t>
      </w:r>
      <w:r w:rsidR="00587B0C">
        <w:rPr>
          <w:rFonts w:asciiTheme="majorBidi" w:hAnsiTheme="majorBidi" w:cstheme="majorBidi"/>
          <w:sz w:val="24"/>
          <w:szCs w:val="24"/>
        </w:rPr>
        <w:t xml:space="preserve"> </w:t>
      </w:r>
      <w:r w:rsidR="001A3207">
        <w:rPr>
          <w:rFonts w:asciiTheme="majorBidi" w:hAnsiTheme="majorBidi" w:cstheme="majorBidi"/>
          <w:sz w:val="24"/>
          <w:szCs w:val="24"/>
        </w:rPr>
        <w:t xml:space="preserve"> </w:t>
      </w:r>
    </w:p>
    <w:p w14:paraId="4740B504" w14:textId="5CFD6435" w:rsidR="00B57C1C" w:rsidRDefault="00AE7333" w:rsidP="00E4185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w:t>
      </w:r>
      <w:r w:rsidR="00B113E0">
        <w:rPr>
          <w:rFonts w:asciiTheme="majorBidi" w:hAnsiTheme="majorBidi" w:cstheme="majorBidi"/>
          <w:sz w:val="24"/>
          <w:szCs w:val="24"/>
        </w:rPr>
        <w:t>this</w:t>
      </w:r>
      <w:r>
        <w:rPr>
          <w:rFonts w:asciiTheme="majorBidi" w:hAnsiTheme="majorBidi" w:cstheme="majorBidi"/>
          <w:sz w:val="24"/>
          <w:szCs w:val="24"/>
        </w:rPr>
        <w:t xml:space="preserve"> </w:t>
      </w:r>
      <w:r w:rsidR="0076591C">
        <w:rPr>
          <w:rFonts w:asciiTheme="majorBidi" w:hAnsiTheme="majorBidi" w:cstheme="majorBidi"/>
          <w:sz w:val="24"/>
          <w:szCs w:val="24"/>
        </w:rPr>
        <w:t>literature review</w:t>
      </w:r>
      <w:r>
        <w:rPr>
          <w:rFonts w:asciiTheme="majorBidi" w:hAnsiTheme="majorBidi" w:cstheme="majorBidi"/>
          <w:sz w:val="24"/>
          <w:szCs w:val="24"/>
        </w:rPr>
        <w:t xml:space="preserve">, </w:t>
      </w:r>
      <w:r w:rsidR="00B113E0">
        <w:rPr>
          <w:rFonts w:asciiTheme="majorBidi" w:hAnsiTheme="majorBidi" w:cstheme="majorBidi"/>
          <w:sz w:val="24"/>
          <w:szCs w:val="24"/>
        </w:rPr>
        <w:t>t</w:t>
      </w:r>
      <w:r w:rsidR="00B47710">
        <w:rPr>
          <w:rFonts w:asciiTheme="majorBidi" w:hAnsiTheme="majorBidi" w:cstheme="majorBidi"/>
          <w:sz w:val="24"/>
          <w:szCs w:val="24"/>
        </w:rPr>
        <w:t>he existing literature on telecommuting</w:t>
      </w:r>
      <w:r w:rsidR="008C5D86">
        <w:rPr>
          <w:rFonts w:asciiTheme="majorBidi" w:hAnsiTheme="majorBidi" w:cstheme="majorBidi"/>
          <w:sz w:val="24"/>
          <w:szCs w:val="24"/>
        </w:rPr>
        <w:t xml:space="preserve">, the emergence of COVID-19, job satisfaction, and the impact of telecommuting during COVID-19 on job satisfaction were reviewed. </w:t>
      </w:r>
      <w:r w:rsidR="0002538F">
        <w:rPr>
          <w:rFonts w:asciiTheme="majorBidi" w:hAnsiTheme="majorBidi" w:cstheme="majorBidi"/>
          <w:sz w:val="24"/>
          <w:szCs w:val="24"/>
        </w:rPr>
        <w:t>First, telecommuting history and definition, as well as its benefits and challenges, were presented. Then, a review about the emergence of COVID-19 and the way it changed the business world an</w:t>
      </w:r>
      <w:r w:rsidR="005C180B">
        <w:rPr>
          <w:rFonts w:asciiTheme="majorBidi" w:hAnsiTheme="majorBidi" w:cstheme="majorBidi"/>
          <w:sz w:val="24"/>
          <w:szCs w:val="24"/>
        </w:rPr>
        <w:t>d</w:t>
      </w:r>
      <w:r w:rsidR="0002538F">
        <w:rPr>
          <w:rFonts w:asciiTheme="majorBidi" w:hAnsiTheme="majorBidi" w:cstheme="majorBidi"/>
          <w:sz w:val="24"/>
          <w:szCs w:val="24"/>
        </w:rPr>
        <w:t xml:space="preserve"> shifted work from in-office practices to telecommuting was covered. </w:t>
      </w:r>
      <w:r w:rsidR="00460FBD">
        <w:rPr>
          <w:rFonts w:asciiTheme="majorBidi" w:hAnsiTheme="majorBidi" w:cstheme="majorBidi"/>
          <w:sz w:val="24"/>
          <w:szCs w:val="24"/>
        </w:rPr>
        <w:t xml:space="preserve">Afterwards, </w:t>
      </w:r>
      <w:r w:rsidR="001523AB">
        <w:rPr>
          <w:rFonts w:asciiTheme="majorBidi" w:hAnsiTheme="majorBidi" w:cstheme="majorBidi"/>
          <w:sz w:val="24"/>
          <w:szCs w:val="24"/>
        </w:rPr>
        <w:t>job satisfaction</w:t>
      </w:r>
      <w:r w:rsidR="000C16AC">
        <w:rPr>
          <w:rFonts w:asciiTheme="majorBidi" w:hAnsiTheme="majorBidi" w:cstheme="majorBidi"/>
          <w:sz w:val="24"/>
          <w:szCs w:val="24"/>
        </w:rPr>
        <w:t xml:space="preserve"> </w:t>
      </w:r>
      <w:r w:rsidR="0069339B">
        <w:rPr>
          <w:rFonts w:asciiTheme="majorBidi" w:hAnsiTheme="majorBidi" w:cstheme="majorBidi"/>
          <w:sz w:val="24"/>
          <w:szCs w:val="24"/>
        </w:rPr>
        <w:t xml:space="preserve">was defined, </w:t>
      </w:r>
      <w:r w:rsidR="00876360">
        <w:rPr>
          <w:rFonts w:asciiTheme="majorBidi" w:hAnsiTheme="majorBidi" w:cstheme="majorBidi"/>
          <w:sz w:val="24"/>
          <w:szCs w:val="24"/>
        </w:rPr>
        <w:t>addressing its contributing factors, outcomes, and measures</w:t>
      </w:r>
      <w:r w:rsidR="001523AB">
        <w:rPr>
          <w:rFonts w:asciiTheme="majorBidi" w:hAnsiTheme="majorBidi" w:cstheme="majorBidi"/>
          <w:sz w:val="24"/>
          <w:szCs w:val="24"/>
        </w:rPr>
        <w:t xml:space="preserve">. </w:t>
      </w:r>
      <w:r w:rsidR="00C14A5F">
        <w:rPr>
          <w:rFonts w:asciiTheme="majorBidi" w:hAnsiTheme="majorBidi" w:cstheme="majorBidi"/>
          <w:sz w:val="24"/>
          <w:szCs w:val="24"/>
        </w:rPr>
        <w:t>F</w:t>
      </w:r>
      <w:r w:rsidR="001523AB">
        <w:rPr>
          <w:rFonts w:asciiTheme="majorBidi" w:hAnsiTheme="majorBidi" w:cstheme="majorBidi"/>
          <w:sz w:val="24"/>
          <w:szCs w:val="24"/>
        </w:rPr>
        <w:t>inally, research findings about the impact of telecommuting on job satisfaction, during the period of COVID-19 emergence, were presented under two titles</w:t>
      </w:r>
      <w:r w:rsidR="005829F3">
        <w:rPr>
          <w:rFonts w:asciiTheme="majorBidi" w:hAnsiTheme="majorBidi" w:cstheme="majorBidi"/>
          <w:sz w:val="24"/>
          <w:szCs w:val="24"/>
        </w:rPr>
        <w:t>. The first title covered the main</w:t>
      </w:r>
      <w:r w:rsidR="005C4E1D">
        <w:rPr>
          <w:rFonts w:asciiTheme="majorBidi" w:hAnsiTheme="majorBidi" w:cstheme="majorBidi"/>
          <w:sz w:val="24"/>
          <w:szCs w:val="24"/>
        </w:rPr>
        <w:t xml:space="preserve"> factors influencing the relationship between </w:t>
      </w:r>
      <w:r w:rsidR="005829F3">
        <w:rPr>
          <w:rFonts w:asciiTheme="majorBidi" w:hAnsiTheme="majorBidi" w:cstheme="majorBidi"/>
          <w:sz w:val="24"/>
          <w:szCs w:val="24"/>
        </w:rPr>
        <w:t xml:space="preserve">telecommuting and job satisfaction, and the second one discussed the impact of telecommuting on job satisfaction, </w:t>
      </w:r>
      <w:r w:rsidR="0032780C">
        <w:rPr>
          <w:rFonts w:asciiTheme="majorBidi" w:hAnsiTheme="majorBidi" w:cstheme="majorBidi"/>
          <w:sz w:val="24"/>
          <w:szCs w:val="24"/>
        </w:rPr>
        <w:t>presenting literature and studies</w:t>
      </w:r>
      <w:r w:rsidR="005829F3">
        <w:rPr>
          <w:rFonts w:asciiTheme="majorBidi" w:hAnsiTheme="majorBidi" w:cstheme="majorBidi"/>
          <w:sz w:val="24"/>
          <w:szCs w:val="24"/>
        </w:rPr>
        <w:t xml:space="preserve"> from pre</w:t>
      </w:r>
      <w:r w:rsidR="0032780C">
        <w:rPr>
          <w:rFonts w:asciiTheme="majorBidi" w:hAnsiTheme="majorBidi" w:cstheme="majorBidi"/>
          <w:sz w:val="24"/>
          <w:szCs w:val="24"/>
        </w:rPr>
        <w:t>-</w:t>
      </w:r>
      <w:r w:rsidR="005829F3">
        <w:rPr>
          <w:rFonts w:asciiTheme="majorBidi" w:hAnsiTheme="majorBidi" w:cstheme="majorBidi"/>
          <w:sz w:val="24"/>
          <w:szCs w:val="24"/>
        </w:rPr>
        <w:t xml:space="preserve"> and </w:t>
      </w:r>
      <w:r w:rsidR="0032780C">
        <w:rPr>
          <w:rFonts w:asciiTheme="majorBidi" w:hAnsiTheme="majorBidi" w:cstheme="majorBidi"/>
          <w:sz w:val="24"/>
          <w:szCs w:val="24"/>
        </w:rPr>
        <w:t xml:space="preserve">during </w:t>
      </w:r>
      <w:r w:rsidR="005829F3">
        <w:rPr>
          <w:rFonts w:asciiTheme="majorBidi" w:hAnsiTheme="majorBidi" w:cstheme="majorBidi"/>
          <w:sz w:val="24"/>
          <w:szCs w:val="24"/>
        </w:rPr>
        <w:t>COVID-19</w:t>
      </w:r>
      <w:r w:rsidR="0032780C">
        <w:rPr>
          <w:rFonts w:asciiTheme="majorBidi" w:hAnsiTheme="majorBidi" w:cstheme="majorBidi"/>
          <w:sz w:val="24"/>
          <w:szCs w:val="24"/>
        </w:rPr>
        <w:t>.</w:t>
      </w:r>
    </w:p>
    <w:p w14:paraId="7FFA2F46" w14:textId="77777777" w:rsidR="00CA3F7F" w:rsidRPr="00E41853" w:rsidRDefault="00CA3F7F" w:rsidP="00E41853">
      <w:pPr>
        <w:spacing w:line="360" w:lineRule="auto"/>
        <w:jc w:val="both"/>
        <w:rPr>
          <w:rFonts w:asciiTheme="majorBidi" w:hAnsiTheme="majorBidi" w:cstheme="majorBidi"/>
          <w:sz w:val="24"/>
          <w:szCs w:val="24"/>
        </w:rPr>
      </w:pPr>
    </w:p>
    <w:p w14:paraId="7F976476" w14:textId="156439EF" w:rsidR="008D159D" w:rsidRPr="00EF3A67" w:rsidRDefault="003976D0" w:rsidP="005C3220">
      <w:pPr>
        <w:pStyle w:val="Heading2"/>
        <w:rPr>
          <w:color w:val="auto"/>
        </w:rPr>
      </w:pPr>
      <w:bookmarkStart w:id="17" w:name="_Toc72682752"/>
      <w:r w:rsidRPr="00EF3A67">
        <w:rPr>
          <w:color w:val="auto"/>
        </w:rPr>
        <w:lastRenderedPageBreak/>
        <w:t>2.1</w:t>
      </w:r>
      <w:r w:rsidR="00054958" w:rsidRPr="00EF3A67">
        <w:rPr>
          <w:color w:val="auto"/>
        </w:rPr>
        <w:t>.</w:t>
      </w:r>
      <w:r w:rsidRPr="00EF3A67">
        <w:rPr>
          <w:color w:val="auto"/>
        </w:rPr>
        <w:t xml:space="preserve"> </w:t>
      </w:r>
      <w:r w:rsidR="008D159D" w:rsidRPr="00EF3A67">
        <w:rPr>
          <w:color w:val="auto"/>
        </w:rPr>
        <w:t>Telecommuting</w:t>
      </w:r>
      <w:bookmarkEnd w:id="1"/>
      <w:bookmarkEnd w:id="17"/>
    </w:p>
    <w:p w14:paraId="6DC83160" w14:textId="77777777" w:rsidR="004D52DF" w:rsidRPr="00EF3A67" w:rsidRDefault="004D52DF" w:rsidP="004D52DF"/>
    <w:p w14:paraId="007C257E" w14:textId="4B8493A4" w:rsidR="00102C00" w:rsidRPr="006F4A36" w:rsidRDefault="003976D0" w:rsidP="005C3220">
      <w:pPr>
        <w:pStyle w:val="Heading3"/>
        <w:rPr>
          <w:b/>
          <w:bCs/>
          <w:color w:val="auto"/>
        </w:rPr>
      </w:pPr>
      <w:bookmarkStart w:id="18" w:name="_Toc67866717"/>
      <w:bookmarkStart w:id="19" w:name="_Toc72682753"/>
      <w:r w:rsidRPr="006F4A36">
        <w:rPr>
          <w:b/>
          <w:bCs/>
          <w:color w:val="auto"/>
        </w:rPr>
        <w:t>2.1.1</w:t>
      </w:r>
      <w:r w:rsidR="00054958" w:rsidRPr="006F4A36">
        <w:rPr>
          <w:b/>
          <w:bCs/>
          <w:color w:val="auto"/>
        </w:rPr>
        <w:t>.</w:t>
      </w:r>
      <w:r w:rsidRPr="006F4A36">
        <w:rPr>
          <w:b/>
          <w:bCs/>
          <w:color w:val="auto"/>
        </w:rPr>
        <w:t xml:space="preserve"> </w:t>
      </w:r>
      <w:r w:rsidR="00102C00" w:rsidRPr="006F4A36">
        <w:rPr>
          <w:b/>
          <w:bCs/>
          <w:color w:val="auto"/>
        </w:rPr>
        <w:t xml:space="preserve">History </w:t>
      </w:r>
      <w:r w:rsidR="009552A3" w:rsidRPr="006F4A36">
        <w:rPr>
          <w:b/>
          <w:bCs/>
          <w:color w:val="auto"/>
        </w:rPr>
        <w:t>and Definition</w:t>
      </w:r>
      <w:bookmarkEnd w:id="18"/>
      <w:bookmarkEnd w:id="19"/>
      <w:r w:rsidR="009552A3" w:rsidRPr="006F4A36">
        <w:rPr>
          <w:b/>
          <w:bCs/>
          <w:color w:val="auto"/>
        </w:rPr>
        <w:t xml:space="preserve"> </w:t>
      </w:r>
    </w:p>
    <w:p w14:paraId="35B709B2" w14:textId="77777777" w:rsidR="00C65F9E" w:rsidRPr="00EF3A67" w:rsidRDefault="00C65F9E" w:rsidP="00C65F9E"/>
    <w:p w14:paraId="3AEA31F5" w14:textId="00D0E2E0" w:rsidR="00501C20" w:rsidRDefault="009E0F19" w:rsidP="00501C2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Rather than moving workers to the work, Jack </w:t>
      </w:r>
      <w:proofErr w:type="spellStart"/>
      <w:r>
        <w:rPr>
          <w:rFonts w:asciiTheme="majorBidi" w:hAnsiTheme="majorBidi" w:cstheme="majorBidi"/>
          <w:sz w:val="24"/>
          <w:szCs w:val="24"/>
        </w:rPr>
        <w:t>Nilles</w:t>
      </w:r>
      <w:proofErr w:type="spellEnd"/>
      <w:r>
        <w:rPr>
          <w:rFonts w:asciiTheme="majorBidi" w:hAnsiTheme="majorBidi" w:cstheme="majorBidi"/>
          <w:sz w:val="24"/>
          <w:szCs w:val="24"/>
        </w:rPr>
        <w:t xml:space="preserve">, an engineer who worked on projects </w:t>
      </w:r>
      <w:r w:rsidRPr="009E0F19">
        <w:rPr>
          <w:rFonts w:asciiTheme="majorBidi" w:hAnsiTheme="majorBidi" w:cstheme="majorBidi"/>
          <w:sz w:val="24"/>
          <w:szCs w:val="24"/>
        </w:rPr>
        <w:t>for the National Aeronautics and Space Administration</w:t>
      </w:r>
      <w:r>
        <w:rPr>
          <w:rFonts w:asciiTheme="majorBidi" w:hAnsiTheme="majorBidi" w:cstheme="majorBidi"/>
          <w:sz w:val="24"/>
          <w:szCs w:val="24"/>
        </w:rPr>
        <w:t xml:space="preserve">, had an idea to move the work to workers in order to reduce energy consumption and mitigate traffic problems. </w:t>
      </w:r>
      <w:r w:rsidR="008E11D8">
        <w:rPr>
          <w:rFonts w:asciiTheme="majorBidi" w:hAnsiTheme="majorBidi" w:cstheme="majorBidi"/>
          <w:sz w:val="24"/>
          <w:szCs w:val="24"/>
        </w:rPr>
        <w:t xml:space="preserve">Through this idea, the term “telecommuting” was assumed to be </w:t>
      </w:r>
      <w:r w:rsidR="00F03C6B">
        <w:rPr>
          <w:rFonts w:asciiTheme="majorBidi" w:hAnsiTheme="majorBidi" w:cstheme="majorBidi"/>
          <w:sz w:val="24"/>
          <w:szCs w:val="24"/>
        </w:rPr>
        <w:t xml:space="preserve">first </w:t>
      </w:r>
      <w:r w:rsidR="008E11D8">
        <w:rPr>
          <w:rFonts w:asciiTheme="majorBidi" w:hAnsiTheme="majorBidi" w:cstheme="majorBidi"/>
          <w:sz w:val="24"/>
          <w:szCs w:val="24"/>
        </w:rPr>
        <w:t xml:space="preserve">coined by Jack </w:t>
      </w:r>
      <w:proofErr w:type="spellStart"/>
      <w:r w:rsidR="008E11D8">
        <w:rPr>
          <w:rFonts w:asciiTheme="majorBidi" w:hAnsiTheme="majorBidi" w:cstheme="majorBidi"/>
          <w:sz w:val="24"/>
          <w:szCs w:val="24"/>
        </w:rPr>
        <w:t>Nilles</w:t>
      </w:r>
      <w:proofErr w:type="spellEnd"/>
      <w:r w:rsidR="008E11D8">
        <w:rPr>
          <w:rFonts w:asciiTheme="majorBidi" w:hAnsiTheme="majorBidi" w:cstheme="majorBidi"/>
          <w:sz w:val="24"/>
          <w:szCs w:val="24"/>
        </w:rPr>
        <w:t xml:space="preserve"> in 1973.</w:t>
      </w:r>
      <w:sdt>
        <w:sdtPr>
          <w:rPr>
            <w:rFonts w:asciiTheme="majorBidi" w:hAnsiTheme="majorBidi" w:cstheme="majorBidi"/>
            <w:sz w:val="24"/>
            <w:szCs w:val="24"/>
          </w:rPr>
          <w:id w:val="1167753071"/>
          <w:citation/>
        </w:sdtPr>
        <w:sdtEndPr/>
        <w:sdtContent>
          <w:r w:rsidR="008E11D8">
            <w:rPr>
              <w:rFonts w:asciiTheme="majorBidi" w:hAnsiTheme="majorBidi" w:cstheme="majorBidi"/>
              <w:sz w:val="24"/>
              <w:szCs w:val="24"/>
            </w:rPr>
            <w:fldChar w:fldCharType="begin"/>
          </w:r>
          <w:r w:rsidR="008E11D8">
            <w:rPr>
              <w:rFonts w:asciiTheme="majorBidi" w:hAnsiTheme="majorBidi" w:cstheme="majorBidi"/>
              <w:sz w:val="24"/>
              <w:szCs w:val="24"/>
            </w:rPr>
            <w:instrText xml:space="preserve"> CITATION All15 \l 1033 </w:instrText>
          </w:r>
          <w:r w:rsidR="008E11D8">
            <w:rPr>
              <w:rFonts w:asciiTheme="majorBidi" w:hAnsiTheme="majorBidi" w:cstheme="majorBidi"/>
              <w:sz w:val="24"/>
              <w:szCs w:val="24"/>
            </w:rPr>
            <w:fldChar w:fldCharType="separate"/>
          </w:r>
          <w:r w:rsidR="00C76A2D">
            <w:rPr>
              <w:rFonts w:asciiTheme="majorBidi" w:hAnsiTheme="majorBidi" w:cstheme="majorBidi"/>
              <w:noProof/>
              <w:sz w:val="24"/>
              <w:szCs w:val="24"/>
            </w:rPr>
            <w:t xml:space="preserve"> </w:t>
          </w:r>
          <w:r w:rsidR="00C76A2D" w:rsidRPr="00C76A2D">
            <w:rPr>
              <w:rFonts w:asciiTheme="majorBidi" w:hAnsiTheme="majorBidi" w:cstheme="majorBidi"/>
              <w:noProof/>
              <w:sz w:val="24"/>
              <w:szCs w:val="24"/>
            </w:rPr>
            <w:t>(Allen, et al., 2015)</w:t>
          </w:r>
          <w:r w:rsidR="008E11D8">
            <w:rPr>
              <w:rFonts w:asciiTheme="majorBidi" w:hAnsiTheme="majorBidi" w:cstheme="majorBidi"/>
              <w:sz w:val="24"/>
              <w:szCs w:val="24"/>
            </w:rPr>
            <w:fldChar w:fldCharType="end"/>
          </w:r>
        </w:sdtContent>
      </w:sdt>
      <w:r w:rsidR="00102C00">
        <w:rPr>
          <w:rFonts w:asciiTheme="majorBidi" w:hAnsiTheme="majorBidi" w:cstheme="majorBidi"/>
          <w:sz w:val="24"/>
          <w:szCs w:val="24"/>
        </w:rPr>
        <w:t xml:space="preserve">. </w:t>
      </w:r>
      <w:r w:rsidR="009552A3">
        <w:rPr>
          <w:rFonts w:asciiTheme="majorBidi" w:hAnsiTheme="majorBidi" w:cstheme="majorBidi"/>
          <w:sz w:val="24"/>
          <w:szCs w:val="24"/>
        </w:rPr>
        <w:t xml:space="preserve">Later </w:t>
      </w:r>
      <w:r w:rsidR="00283659">
        <w:rPr>
          <w:rFonts w:asciiTheme="majorBidi" w:hAnsiTheme="majorBidi" w:cstheme="majorBidi"/>
          <w:sz w:val="24"/>
          <w:szCs w:val="24"/>
        </w:rPr>
        <w:t>on,</w:t>
      </w:r>
      <w:r w:rsidR="00816A2F">
        <w:rPr>
          <w:rFonts w:asciiTheme="majorBidi" w:hAnsiTheme="majorBidi" w:cstheme="majorBidi"/>
          <w:sz w:val="24"/>
          <w:szCs w:val="24"/>
        </w:rPr>
        <w:t xml:space="preserve"> companies realized the importance of</w:t>
      </w:r>
      <w:r w:rsidR="00283659">
        <w:rPr>
          <w:rFonts w:asciiTheme="majorBidi" w:hAnsiTheme="majorBidi" w:cstheme="majorBidi"/>
          <w:sz w:val="24"/>
          <w:szCs w:val="24"/>
        </w:rPr>
        <w:t xml:space="preserve"> telecommuting as decentralized work arrangements </w:t>
      </w:r>
      <w:r w:rsidR="00816A2F">
        <w:rPr>
          <w:rFonts w:asciiTheme="majorBidi" w:hAnsiTheme="majorBidi" w:cstheme="majorBidi"/>
          <w:sz w:val="24"/>
          <w:szCs w:val="24"/>
        </w:rPr>
        <w:t>in addressing workforce issues</w:t>
      </w:r>
      <w:r w:rsidR="00B0014D">
        <w:rPr>
          <w:rFonts w:asciiTheme="majorBidi" w:hAnsiTheme="majorBidi" w:cstheme="majorBidi"/>
          <w:sz w:val="24"/>
          <w:szCs w:val="24"/>
        </w:rPr>
        <w:t xml:space="preserve">. </w:t>
      </w:r>
      <w:r w:rsidR="002A7763">
        <w:rPr>
          <w:rFonts w:asciiTheme="majorBidi" w:hAnsiTheme="majorBidi" w:cstheme="majorBidi"/>
          <w:sz w:val="24"/>
          <w:szCs w:val="24"/>
        </w:rPr>
        <w:t>It was</w:t>
      </w:r>
      <w:r w:rsidR="00B0014D">
        <w:rPr>
          <w:rFonts w:asciiTheme="majorBidi" w:hAnsiTheme="majorBidi" w:cstheme="majorBidi"/>
          <w:sz w:val="24"/>
          <w:szCs w:val="24"/>
        </w:rPr>
        <w:t xml:space="preserve"> publicized</w:t>
      </w:r>
      <w:r w:rsidR="002A7763">
        <w:rPr>
          <w:rFonts w:asciiTheme="majorBidi" w:hAnsiTheme="majorBidi" w:cstheme="majorBidi"/>
          <w:sz w:val="24"/>
          <w:szCs w:val="24"/>
        </w:rPr>
        <w:t xml:space="preserve"> as a strategy for c</w:t>
      </w:r>
      <w:r w:rsidR="00730EC1">
        <w:rPr>
          <w:rFonts w:asciiTheme="majorBidi" w:hAnsiTheme="majorBidi" w:cstheme="majorBidi"/>
          <w:sz w:val="24"/>
          <w:szCs w:val="24"/>
        </w:rPr>
        <w:t>ompanies to reduce real estate expenses</w:t>
      </w:r>
      <w:r w:rsidR="00287D50">
        <w:rPr>
          <w:rFonts w:asciiTheme="majorBidi" w:hAnsiTheme="majorBidi" w:cstheme="majorBidi"/>
          <w:sz w:val="24"/>
          <w:szCs w:val="24"/>
        </w:rPr>
        <w:t xml:space="preserve"> </w:t>
      </w:r>
      <w:sdt>
        <w:sdtPr>
          <w:rPr>
            <w:rFonts w:asciiTheme="majorBidi" w:hAnsiTheme="majorBidi" w:cstheme="majorBidi"/>
            <w:sz w:val="24"/>
            <w:szCs w:val="24"/>
          </w:rPr>
          <w:id w:val="940493542"/>
          <w:citation/>
        </w:sdtPr>
        <w:sdtEndPr/>
        <w:sdtContent>
          <w:r w:rsidR="00287D50">
            <w:rPr>
              <w:rFonts w:asciiTheme="majorBidi" w:hAnsiTheme="majorBidi" w:cstheme="majorBidi"/>
              <w:sz w:val="24"/>
              <w:szCs w:val="24"/>
            </w:rPr>
            <w:fldChar w:fldCharType="begin"/>
          </w:r>
          <w:r w:rsidR="00287D50">
            <w:rPr>
              <w:rFonts w:asciiTheme="majorBidi" w:hAnsiTheme="majorBidi" w:cstheme="majorBidi"/>
              <w:sz w:val="24"/>
              <w:szCs w:val="24"/>
            </w:rPr>
            <w:instrText xml:space="preserve"> CITATION Bai02 \l 1033 </w:instrText>
          </w:r>
          <w:r w:rsidR="00287D50">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(Bailey &amp; Kurland, 2002)</w:t>
          </w:r>
          <w:r w:rsidR="00287D50">
            <w:rPr>
              <w:rFonts w:asciiTheme="majorBidi" w:hAnsiTheme="majorBidi" w:cstheme="majorBidi"/>
              <w:sz w:val="24"/>
              <w:szCs w:val="24"/>
            </w:rPr>
            <w:fldChar w:fldCharType="end"/>
          </w:r>
        </w:sdtContent>
      </w:sdt>
      <w:r w:rsidR="00287D50">
        <w:rPr>
          <w:rFonts w:asciiTheme="majorBidi" w:hAnsiTheme="majorBidi" w:cstheme="majorBidi"/>
          <w:sz w:val="24"/>
          <w:szCs w:val="24"/>
        </w:rPr>
        <w:t xml:space="preserve"> </w:t>
      </w:r>
      <w:r w:rsidR="00730EC1">
        <w:rPr>
          <w:rFonts w:asciiTheme="majorBidi" w:hAnsiTheme="majorBidi" w:cstheme="majorBidi"/>
          <w:sz w:val="24"/>
          <w:szCs w:val="24"/>
        </w:rPr>
        <w:t xml:space="preserve">where IBM’s reports showed </w:t>
      </w:r>
      <w:r w:rsidR="00730EC1" w:rsidRPr="00730EC1">
        <w:rPr>
          <w:rFonts w:asciiTheme="majorBidi" w:hAnsiTheme="majorBidi" w:cstheme="majorBidi"/>
          <w:sz w:val="24"/>
          <w:szCs w:val="24"/>
        </w:rPr>
        <w:t>$75 million</w:t>
      </w:r>
      <w:r w:rsidR="00730EC1">
        <w:rPr>
          <w:rFonts w:asciiTheme="majorBidi" w:hAnsiTheme="majorBidi" w:cstheme="majorBidi"/>
          <w:sz w:val="24"/>
          <w:szCs w:val="24"/>
        </w:rPr>
        <w:t xml:space="preserve"> of savings in real estate costs</w:t>
      </w:r>
      <w:r w:rsidR="00E27E31">
        <w:rPr>
          <w:rFonts w:asciiTheme="majorBidi" w:hAnsiTheme="majorBidi" w:cstheme="majorBidi"/>
          <w:sz w:val="24"/>
          <w:szCs w:val="24"/>
        </w:rPr>
        <w:t xml:space="preserve"> </w:t>
      </w:r>
      <w:r w:rsidR="00730EC1">
        <w:rPr>
          <w:rFonts w:asciiTheme="majorBidi" w:hAnsiTheme="majorBidi" w:cstheme="majorBidi"/>
          <w:sz w:val="24"/>
          <w:szCs w:val="24"/>
        </w:rPr>
        <w:t xml:space="preserve">related to office space as a result of </w:t>
      </w:r>
      <w:r w:rsidR="00730EC1" w:rsidRPr="00730EC1">
        <w:rPr>
          <w:rFonts w:asciiTheme="majorBidi" w:hAnsiTheme="majorBidi" w:cstheme="majorBidi"/>
          <w:sz w:val="24"/>
          <w:szCs w:val="24"/>
        </w:rPr>
        <w:t>telecommuting</w:t>
      </w:r>
      <w:r w:rsidR="00E27E31">
        <w:rPr>
          <w:rFonts w:asciiTheme="majorBidi" w:hAnsiTheme="majorBidi" w:cstheme="majorBidi"/>
          <w:sz w:val="24"/>
          <w:szCs w:val="24"/>
        </w:rPr>
        <w:t xml:space="preserve"> </w:t>
      </w:r>
      <w:sdt>
        <w:sdtPr>
          <w:rPr>
            <w:rFonts w:asciiTheme="majorBidi" w:hAnsiTheme="majorBidi" w:cstheme="majorBidi"/>
            <w:sz w:val="24"/>
            <w:szCs w:val="24"/>
          </w:rPr>
          <w:id w:val="178868820"/>
          <w:citation/>
        </w:sdtPr>
        <w:sdtEndPr/>
        <w:sdtContent>
          <w:r w:rsidR="00730EC1">
            <w:rPr>
              <w:rFonts w:asciiTheme="majorBidi" w:hAnsiTheme="majorBidi" w:cstheme="majorBidi"/>
              <w:sz w:val="24"/>
              <w:szCs w:val="24"/>
            </w:rPr>
            <w:fldChar w:fldCharType="begin"/>
          </w:r>
          <w:r w:rsidR="00730EC1">
            <w:rPr>
              <w:rFonts w:asciiTheme="majorBidi" w:hAnsiTheme="majorBidi" w:cstheme="majorBidi"/>
              <w:sz w:val="24"/>
              <w:szCs w:val="24"/>
            </w:rPr>
            <w:instrText xml:space="preserve"> CITATION Bak11 \l 1033 </w:instrText>
          </w:r>
          <w:r w:rsidR="00730EC1">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(Bakare &amp; Gold, 2011)</w:t>
          </w:r>
          <w:r w:rsidR="00730EC1">
            <w:rPr>
              <w:rFonts w:asciiTheme="majorBidi" w:hAnsiTheme="majorBidi" w:cstheme="majorBidi"/>
              <w:sz w:val="24"/>
              <w:szCs w:val="24"/>
            </w:rPr>
            <w:fldChar w:fldCharType="end"/>
          </w:r>
        </w:sdtContent>
      </w:sdt>
      <w:r w:rsidR="00CE58FF">
        <w:rPr>
          <w:rFonts w:asciiTheme="majorBidi" w:hAnsiTheme="majorBidi" w:cstheme="majorBidi"/>
          <w:sz w:val="24"/>
          <w:szCs w:val="24"/>
        </w:rPr>
        <w:t xml:space="preserve">. </w:t>
      </w:r>
      <w:r w:rsidR="007D368B">
        <w:rPr>
          <w:rFonts w:asciiTheme="majorBidi" w:hAnsiTheme="majorBidi" w:cstheme="majorBidi"/>
          <w:sz w:val="24"/>
          <w:szCs w:val="24"/>
        </w:rPr>
        <w:t xml:space="preserve"> </w:t>
      </w:r>
      <w:r w:rsidR="006251AC">
        <w:rPr>
          <w:rFonts w:asciiTheme="majorBidi" w:hAnsiTheme="majorBidi" w:cstheme="majorBidi"/>
          <w:sz w:val="24"/>
          <w:szCs w:val="24"/>
        </w:rPr>
        <w:t>During the 1970’s and 1980’s, as the number of double-income households increased</w:t>
      </w:r>
      <w:r w:rsidR="00E47538">
        <w:rPr>
          <w:rFonts w:asciiTheme="majorBidi" w:hAnsiTheme="majorBidi" w:cstheme="majorBidi"/>
          <w:sz w:val="24"/>
          <w:szCs w:val="24"/>
        </w:rPr>
        <w:t xml:space="preserve"> </w:t>
      </w:r>
      <w:sdt>
        <w:sdtPr>
          <w:rPr>
            <w:rFonts w:asciiTheme="majorBidi" w:hAnsiTheme="majorBidi" w:cstheme="majorBidi"/>
            <w:sz w:val="24"/>
            <w:szCs w:val="24"/>
          </w:rPr>
          <w:id w:val="-2120681024"/>
          <w:citation/>
        </w:sdtPr>
        <w:sdtEndPr/>
        <w:sdtContent>
          <w:r w:rsidR="00E47538">
            <w:rPr>
              <w:rFonts w:asciiTheme="majorBidi" w:hAnsiTheme="majorBidi" w:cstheme="majorBidi"/>
              <w:sz w:val="24"/>
              <w:szCs w:val="24"/>
            </w:rPr>
            <w:fldChar w:fldCharType="begin"/>
          </w:r>
          <w:r w:rsidR="00E47538">
            <w:rPr>
              <w:rFonts w:asciiTheme="majorBidi" w:hAnsiTheme="majorBidi" w:cstheme="majorBidi"/>
              <w:sz w:val="24"/>
              <w:szCs w:val="24"/>
            </w:rPr>
            <w:instrText xml:space="preserve"> CITATION All15 \l 1033 </w:instrText>
          </w:r>
          <w:r w:rsidR="00E47538">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w:t>
          </w:r>
          <w:r w:rsidR="00E47538">
            <w:rPr>
              <w:rFonts w:asciiTheme="majorBidi" w:hAnsiTheme="majorBidi" w:cstheme="majorBidi"/>
              <w:sz w:val="24"/>
              <w:szCs w:val="24"/>
            </w:rPr>
            <w:fldChar w:fldCharType="end"/>
          </w:r>
        </w:sdtContent>
      </w:sdt>
      <w:r w:rsidR="00021A41">
        <w:rPr>
          <w:rFonts w:asciiTheme="majorBidi" w:hAnsiTheme="majorBidi" w:cstheme="majorBidi"/>
          <w:sz w:val="24"/>
          <w:szCs w:val="24"/>
        </w:rPr>
        <w:t xml:space="preserve">, </w:t>
      </w:r>
      <w:r w:rsidR="006251AC">
        <w:rPr>
          <w:rFonts w:asciiTheme="majorBidi" w:hAnsiTheme="majorBidi" w:cstheme="majorBidi"/>
          <w:sz w:val="24"/>
          <w:szCs w:val="24"/>
        </w:rPr>
        <w:t>and</w:t>
      </w:r>
      <w:r w:rsidR="00BF1B9B">
        <w:rPr>
          <w:rFonts w:asciiTheme="majorBidi" w:hAnsiTheme="majorBidi" w:cstheme="majorBidi"/>
          <w:sz w:val="24"/>
          <w:szCs w:val="24"/>
        </w:rPr>
        <w:t xml:space="preserve"> </w:t>
      </w:r>
      <w:r w:rsidR="00021A41">
        <w:rPr>
          <w:rFonts w:asciiTheme="majorBidi" w:hAnsiTheme="majorBidi" w:cstheme="majorBidi"/>
          <w:sz w:val="24"/>
          <w:szCs w:val="24"/>
        </w:rPr>
        <w:t>a</w:t>
      </w:r>
      <w:r w:rsidR="006873E1">
        <w:rPr>
          <w:rFonts w:asciiTheme="majorBidi" w:hAnsiTheme="majorBidi" w:cstheme="majorBidi"/>
          <w:sz w:val="24"/>
          <w:szCs w:val="24"/>
        </w:rPr>
        <w:t xml:space="preserve">s a way to fit </w:t>
      </w:r>
      <w:r w:rsidR="00021A41">
        <w:rPr>
          <w:rFonts w:asciiTheme="majorBidi" w:hAnsiTheme="majorBidi" w:cstheme="majorBidi"/>
          <w:sz w:val="24"/>
          <w:szCs w:val="24"/>
        </w:rPr>
        <w:t>labor needs for managing a healthy work-</w:t>
      </w:r>
      <w:r w:rsidR="00BF1B9B">
        <w:rPr>
          <w:rFonts w:asciiTheme="majorBidi" w:hAnsiTheme="majorBidi" w:cstheme="majorBidi"/>
          <w:sz w:val="24"/>
          <w:szCs w:val="24"/>
        </w:rPr>
        <w:t>family</w:t>
      </w:r>
      <w:r w:rsidR="006251AC">
        <w:rPr>
          <w:rFonts w:asciiTheme="majorBidi" w:hAnsiTheme="majorBidi" w:cstheme="majorBidi"/>
          <w:sz w:val="24"/>
          <w:szCs w:val="24"/>
        </w:rPr>
        <w:t xml:space="preserve"> balance</w:t>
      </w:r>
      <w:r w:rsidR="00E47538">
        <w:rPr>
          <w:rFonts w:asciiTheme="majorBidi" w:hAnsiTheme="majorBidi" w:cstheme="majorBidi"/>
          <w:sz w:val="24"/>
          <w:szCs w:val="24"/>
        </w:rPr>
        <w:t xml:space="preserve"> </w:t>
      </w:r>
      <w:sdt>
        <w:sdtPr>
          <w:rPr>
            <w:rFonts w:asciiTheme="majorBidi" w:hAnsiTheme="majorBidi" w:cstheme="majorBidi"/>
            <w:sz w:val="24"/>
            <w:szCs w:val="24"/>
          </w:rPr>
          <w:id w:val="435640869"/>
          <w:citation/>
        </w:sdtPr>
        <w:sdtEndPr/>
        <w:sdtContent>
          <w:r w:rsidR="00E47538">
            <w:rPr>
              <w:rFonts w:asciiTheme="majorBidi" w:hAnsiTheme="majorBidi" w:cstheme="majorBidi"/>
              <w:sz w:val="24"/>
              <w:szCs w:val="24"/>
            </w:rPr>
            <w:fldChar w:fldCharType="begin"/>
          </w:r>
          <w:r w:rsidR="00E47538">
            <w:rPr>
              <w:rFonts w:asciiTheme="majorBidi" w:hAnsiTheme="majorBidi" w:cstheme="majorBidi"/>
              <w:sz w:val="24"/>
              <w:szCs w:val="24"/>
            </w:rPr>
            <w:instrText xml:space="preserve"> CITATION Gaj07 \l 1033 </w:instrText>
          </w:r>
          <w:r w:rsidR="00E47538">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E47538">
            <w:rPr>
              <w:rFonts w:asciiTheme="majorBidi" w:hAnsiTheme="majorBidi" w:cstheme="majorBidi"/>
              <w:sz w:val="24"/>
              <w:szCs w:val="24"/>
            </w:rPr>
            <w:fldChar w:fldCharType="end"/>
          </w:r>
        </w:sdtContent>
      </w:sdt>
      <w:r w:rsidR="006251AC">
        <w:rPr>
          <w:rFonts w:asciiTheme="majorBidi" w:hAnsiTheme="majorBidi" w:cstheme="majorBidi"/>
          <w:sz w:val="24"/>
          <w:szCs w:val="24"/>
        </w:rPr>
        <w:t>, telecommuting was touted</w:t>
      </w:r>
      <w:r w:rsidR="00993917">
        <w:rPr>
          <w:rFonts w:asciiTheme="majorBidi" w:hAnsiTheme="majorBidi" w:cstheme="majorBidi"/>
          <w:sz w:val="24"/>
          <w:szCs w:val="24"/>
        </w:rPr>
        <w:t xml:space="preserve"> as an option to respond to these needs. </w:t>
      </w:r>
      <w:r w:rsidR="00D55600">
        <w:rPr>
          <w:rFonts w:asciiTheme="majorBidi" w:hAnsiTheme="majorBidi" w:cstheme="majorBidi"/>
          <w:sz w:val="24"/>
          <w:szCs w:val="24"/>
        </w:rPr>
        <w:t>Additionally,</w:t>
      </w:r>
      <w:r w:rsidR="00737AEF">
        <w:rPr>
          <w:rFonts w:asciiTheme="majorBidi" w:hAnsiTheme="majorBidi" w:cstheme="majorBidi"/>
          <w:sz w:val="24"/>
          <w:szCs w:val="24"/>
        </w:rPr>
        <w:t xml:space="preserve"> telecommuting was adopted by</w:t>
      </w:r>
      <w:r w:rsidR="00D55600">
        <w:rPr>
          <w:rFonts w:asciiTheme="majorBidi" w:hAnsiTheme="majorBidi" w:cstheme="majorBidi"/>
          <w:sz w:val="24"/>
          <w:szCs w:val="24"/>
        </w:rPr>
        <w:t xml:space="preserve"> </w:t>
      </w:r>
      <w:r w:rsidR="001207BA">
        <w:rPr>
          <w:rFonts w:asciiTheme="majorBidi" w:hAnsiTheme="majorBidi" w:cstheme="majorBidi"/>
          <w:sz w:val="24"/>
          <w:szCs w:val="24"/>
        </w:rPr>
        <w:t xml:space="preserve">companies </w:t>
      </w:r>
      <w:r w:rsidR="00511CC0">
        <w:rPr>
          <w:rFonts w:asciiTheme="majorBidi" w:hAnsiTheme="majorBidi" w:cstheme="majorBidi"/>
          <w:sz w:val="24"/>
          <w:szCs w:val="24"/>
        </w:rPr>
        <w:t>as a wa</w:t>
      </w:r>
      <w:r w:rsidR="00737AEF">
        <w:rPr>
          <w:rFonts w:asciiTheme="majorBidi" w:hAnsiTheme="majorBidi" w:cstheme="majorBidi"/>
          <w:sz w:val="24"/>
          <w:szCs w:val="24"/>
        </w:rPr>
        <w:t>y</w:t>
      </w:r>
      <w:r w:rsidR="00511CC0">
        <w:rPr>
          <w:rFonts w:asciiTheme="majorBidi" w:hAnsiTheme="majorBidi" w:cstheme="majorBidi"/>
          <w:sz w:val="24"/>
          <w:szCs w:val="24"/>
        </w:rPr>
        <w:t xml:space="preserve"> to </w:t>
      </w:r>
      <w:r w:rsidR="00737AEF">
        <w:rPr>
          <w:rFonts w:asciiTheme="majorBidi" w:hAnsiTheme="majorBidi" w:cstheme="majorBidi"/>
          <w:sz w:val="24"/>
          <w:szCs w:val="24"/>
        </w:rPr>
        <w:t xml:space="preserve">comply </w:t>
      </w:r>
      <w:r w:rsidR="00A61267">
        <w:rPr>
          <w:rFonts w:asciiTheme="majorBidi" w:hAnsiTheme="majorBidi" w:cstheme="majorBidi"/>
          <w:sz w:val="24"/>
          <w:szCs w:val="24"/>
        </w:rPr>
        <w:t>with</w:t>
      </w:r>
      <w:r w:rsidR="00737AEF">
        <w:rPr>
          <w:rFonts w:asciiTheme="majorBidi" w:hAnsiTheme="majorBidi" w:cstheme="majorBidi"/>
          <w:sz w:val="24"/>
          <w:szCs w:val="24"/>
        </w:rPr>
        <w:t xml:space="preserve"> government regulations </w:t>
      </w:r>
      <w:r w:rsidR="00511CC0">
        <w:rPr>
          <w:rFonts w:asciiTheme="majorBidi" w:hAnsiTheme="majorBidi" w:cstheme="majorBidi"/>
          <w:sz w:val="24"/>
          <w:szCs w:val="24"/>
        </w:rPr>
        <w:t xml:space="preserve">such as </w:t>
      </w:r>
      <w:r w:rsidR="00A61267">
        <w:rPr>
          <w:rFonts w:asciiTheme="majorBidi" w:hAnsiTheme="majorBidi" w:cstheme="majorBidi"/>
          <w:sz w:val="24"/>
          <w:szCs w:val="24"/>
        </w:rPr>
        <w:t>responding to The Clean Air Act</w:t>
      </w:r>
      <w:r w:rsidR="00E92AEC">
        <w:rPr>
          <w:rFonts w:asciiTheme="majorBidi" w:hAnsiTheme="majorBidi" w:cstheme="majorBidi"/>
          <w:sz w:val="24"/>
          <w:szCs w:val="24"/>
        </w:rPr>
        <w:t>,</w:t>
      </w:r>
      <w:r w:rsidR="00A61267">
        <w:rPr>
          <w:rFonts w:asciiTheme="majorBidi" w:hAnsiTheme="majorBidi" w:cstheme="majorBidi"/>
          <w:sz w:val="24"/>
          <w:szCs w:val="24"/>
        </w:rPr>
        <w:t xml:space="preserve"> to reduce air pollution</w:t>
      </w:r>
      <w:r w:rsidR="00E92AEC">
        <w:rPr>
          <w:rFonts w:asciiTheme="majorBidi" w:hAnsiTheme="majorBidi" w:cstheme="majorBidi"/>
          <w:sz w:val="24"/>
          <w:szCs w:val="24"/>
        </w:rPr>
        <w:t>,</w:t>
      </w:r>
      <w:r w:rsidR="00A61267">
        <w:rPr>
          <w:rFonts w:asciiTheme="majorBidi" w:hAnsiTheme="majorBidi" w:cstheme="majorBidi"/>
          <w:sz w:val="24"/>
          <w:szCs w:val="24"/>
        </w:rPr>
        <w:t xml:space="preserve"> and to the Americans with Disabilities Act</w:t>
      </w:r>
      <w:r w:rsidR="005F1BD7">
        <w:rPr>
          <w:rFonts w:asciiTheme="majorBidi" w:hAnsiTheme="majorBidi" w:cstheme="majorBidi"/>
          <w:sz w:val="24"/>
          <w:szCs w:val="24"/>
        </w:rPr>
        <w:t xml:space="preserve"> in 1990</w:t>
      </w:r>
      <w:r w:rsidR="00E92AEC">
        <w:rPr>
          <w:rFonts w:asciiTheme="majorBidi" w:hAnsiTheme="majorBidi" w:cstheme="majorBidi"/>
          <w:sz w:val="24"/>
          <w:szCs w:val="24"/>
        </w:rPr>
        <w:t>,</w:t>
      </w:r>
      <w:r w:rsidR="00A61267">
        <w:rPr>
          <w:rFonts w:asciiTheme="majorBidi" w:hAnsiTheme="majorBidi" w:cstheme="majorBidi"/>
          <w:sz w:val="24"/>
          <w:szCs w:val="24"/>
        </w:rPr>
        <w:t xml:space="preserve"> to </w:t>
      </w:r>
      <w:r w:rsidR="00E92AEC">
        <w:rPr>
          <w:rFonts w:asciiTheme="majorBidi" w:hAnsiTheme="majorBidi" w:cstheme="majorBidi"/>
          <w:sz w:val="24"/>
          <w:szCs w:val="24"/>
        </w:rPr>
        <w:t xml:space="preserve">raise the employment of disabled and mobility-impaired workers </w:t>
      </w:r>
      <w:sdt>
        <w:sdtPr>
          <w:rPr>
            <w:rFonts w:asciiTheme="majorBidi" w:hAnsiTheme="majorBidi" w:cstheme="majorBidi"/>
            <w:sz w:val="24"/>
            <w:szCs w:val="24"/>
          </w:rPr>
          <w:id w:val="1043802470"/>
          <w:citation/>
        </w:sdtPr>
        <w:sdtEndPr/>
        <w:sdtContent>
          <w:r w:rsidR="00B2602E">
            <w:rPr>
              <w:rFonts w:asciiTheme="majorBidi" w:hAnsiTheme="majorBidi" w:cstheme="majorBidi"/>
              <w:sz w:val="24"/>
              <w:szCs w:val="24"/>
            </w:rPr>
            <w:fldChar w:fldCharType="begin"/>
          </w:r>
          <w:r w:rsidR="00B2602E">
            <w:rPr>
              <w:rFonts w:asciiTheme="majorBidi" w:hAnsiTheme="majorBidi" w:cstheme="majorBidi"/>
              <w:sz w:val="24"/>
              <w:szCs w:val="24"/>
            </w:rPr>
            <w:instrText xml:space="preserve"> CITATION All15 \l 1033 </w:instrText>
          </w:r>
          <w:r w:rsidR="00720964">
            <w:rPr>
              <w:rFonts w:asciiTheme="majorBidi" w:hAnsiTheme="majorBidi" w:cstheme="majorBidi"/>
              <w:sz w:val="24"/>
              <w:szCs w:val="24"/>
            </w:rPr>
            <w:instrText xml:space="preserve"> \m Bai02</w:instrText>
          </w:r>
          <w:r w:rsidR="00B2602E">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Bailey &amp; Kurland, 2002)</w:t>
          </w:r>
          <w:r w:rsidR="00B2602E">
            <w:rPr>
              <w:rFonts w:asciiTheme="majorBidi" w:hAnsiTheme="majorBidi" w:cstheme="majorBidi"/>
              <w:sz w:val="24"/>
              <w:szCs w:val="24"/>
            </w:rPr>
            <w:fldChar w:fldCharType="end"/>
          </w:r>
        </w:sdtContent>
      </w:sdt>
      <w:r w:rsidR="00B2602E">
        <w:rPr>
          <w:rFonts w:asciiTheme="majorBidi" w:hAnsiTheme="majorBidi" w:cstheme="majorBidi"/>
          <w:sz w:val="24"/>
          <w:szCs w:val="24"/>
        </w:rPr>
        <w:t xml:space="preserve">. </w:t>
      </w:r>
      <w:r w:rsidR="00501C20">
        <w:rPr>
          <w:rFonts w:asciiTheme="majorBidi" w:hAnsiTheme="majorBidi" w:cstheme="majorBidi"/>
          <w:sz w:val="24"/>
          <w:szCs w:val="24"/>
        </w:rPr>
        <w:t xml:space="preserve">Figure </w:t>
      </w:r>
      <w:r w:rsidR="001030C5">
        <w:rPr>
          <w:rFonts w:asciiTheme="majorBidi" w:hAnsiTheme="majorBidi" w:cstheme="majorBidi"/>
          <w:sz w:val="24"/>
          <w:szCs w:val="24"/>
        </w:rPr>
        <w:t>2</w:t>
      </w:r>
      <w:r w:rsidR="00501C20">
        <w:rPr>
          <w:rFonts w:asciiTheme="majorBidi" w:hAnsiTheme="majorBidi" w:cstheme="majorBidi"/>
          <w:sz w:val="24"/>
          <w:szCs w:val="24"/>
        </w:rPr>
        <w:t xml:space="preserve"> illustrates t</w:t>
      </w:r>
      <w:r w:rsidR="00501C20" w:rsidRPr="00501C20">
        <w:rPr>
          <w:rFonts w:asciiTheme="majorBidi" w:hAnsiTheme="majorBidi" w:cstheme="majorBidi"/>
          <w:sz w:val="24"/>
          <w:szCs w:val="24"/>
        </w:rPr>
        <w:t>he historical conceptualization of telework</w:t>
      </w:r>
      <w:r w:rsidR="00501C20">
        <w:rPr>
          <w:rFonts w:asciiTheme="majorBidi" w:hAnsiTheme="majorBidi" w:cstheme="majorBidi"/>
          <w:sz w:val="24"/>
          <w:szCs w:val="24"/>
        </w:rPr>
        <w:t xml:space="preserve"> including</w:t>
      </w:r>
      <w:r w:rsidR="00501C20" w:rsidRPr="00501C20">
        <w:rPr>
          <w:rFonts w:asciiTheme="majorBidi" w:hAnsiTheme="majorBidi" w:cstheme="majorBidi"/>
          <w:sz w:val="24"/>
          <w:szCs w:val="24"/>
        </w:rPr>
        <w:t xml:space="preserve"> f</w:t>
      </w:r>
      <w:r w:rsidR="000C2464">
        <w:rPr>
          <w:rFonts w:asciiTheme="majorBidi" w:hAnsiTheme="majorBidi" w:cstheme="majorBidi"/>
          <w:sz w:val="24"/>
          <w:szCs w:val="24"/>
        </w:rPr>
        <w:t>actors</w:t>
      </w:r>
      <w:r w:rsidR="00501C20" w:rsidRPr="00501C20">
        <w:rPr>
          <w:rFonts w:asciiTheme="majorBidi" w:hAnsiTheme="majorBidi" w:cstheme="majorBidi"/>
          <w:sz w:val="24"/>
          <w:szCs w:val="24"/>
        </w:rPr>
        <w:t xml:space="preserve"> that serve to push employees out of the office and </w:t>
      </w:r>
      <w:r w:rsidR="000C2464">
        <w:rPr>
          <w:rFonts w:asciiTheme="majorBidi" w:hAnsiTheme="majorBidi" w:cstheme="majorBidi"/>
          <w:sz w:val="24"/>
          <w:szCs w:val="24"/>
        </w:rPr>
        <w:t xml:space="preserve">factors pulling them </w:t>
      </w:r>
      <w:r w:rsidR="00501C20" w:rsidRPr="00501C20">
        <w:rPr>
          <w:rFonts w:asciiTheme="majorBidi" w:hAnsiTheme="majorBidi" w:cstheme="majorBidi"/>
          <w:sz w:val="24"/>
          <w:szCs w:val="24"/>
        </w:rPr>
        <w:t xml:space="preserve">into the alternate workplace, </w:t>
      </w:r>
      <w:r w:rsidR="000C2464">
        <w:rPr>
          <w:rFonts w:asciiTheme="majorBidi" w:hAnsiTheme="majorBidi" w:cstheme="majorBidi"/>
          <w:sz w:val="24"/>
          <w:szCs w:val="24"/>
        </w:rPr>
        <w:t>usually</w:t>
      </w:r>
      <w:r w:rsidR="00501C20" w:rsidRPr="00501C20">
        <w:rPr>
          <w:rFonts w:asciiTheme="majorBidi" w:hAnsiTheme="majorBidi" w:cstheme="majorBidi"/>
          <w:sz w:val="24"/>
          <w:szCs w:val="24"/>
        </w:rPr>
        <w:t xml:space="preserve"> the home</w:t>
      </w:r>
      <w:r w:rsidR="000C2464">
        <w:rPr>
          <w:rFonts w:asciiTheme="majorBidi" w:hAnsiTheme="majorBidi" w:cstheme="majorBidi"/>
          <w:sz w:val="24"/>
          <w:szCs w:val="24"/>
        </w:rPr>
        <w:t xml:space="preserve">. </w:t>
      </w:r>
    </w:p>
    <w:p w14:paraId="1266CA0C" w14:textId="4958C282" w:rsidR="0034457D" w:rsidRDefault="00501C20" w:rsidP="0034457D">
      <w:pPr>
        <w:spacing w:line="360" w:lineRule="auto"/>
        <w:jc w:val="center"/>
        <w:rPr>
          <w:rFonts w:asciiTheme="majorBidi" w:hAnsiTheme="majorBidi" w:cstheme="majorBidi"/>
          <w:sz w:val="24"/>
          <w:szCs w:val="24"/>
        </w:rPr>
      </w:pPr>
      <w:r w:rsidRPr="00501C20">
        <w:rPr>
          <w:rFonts w:asciiTheme="majorBidi" w:hAnsiTheme="majorBidi" w:cstheme="majorBidi"/>
          <w:noProof/>
          <w:sz w:val="24"/>
          <w:szCs w:val="24"/>
        </w:rPr>
        <w:drawing>
          <wp:inline distT="0" distB="0" distL="0" distR="0" wp14:anchorId="6E279894" wp14:editId="7D9B9100">
            <wp:extent cx="4137660" cy="203205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6528" cy="2085518"/>
                    </a:xfrm>
                    <a:prstGeom prst="rect">
                      <a:avLst/>
                    </a:prstGeom>
                  </pic:spPr>
                </pic:pic>
              </a:graphicData>
            </a:graphic>
          </wp:inline>
        </w:drawing>
      </w:r>
    </w:p>
    <w:p w14:paraId="6D2AD6B5" w14:textId="3BA052B5" w:rsidR="000C2464" w:rsidRPr="00667533" w:rsidRDefault="007E7F58" w:rsidP="007E7F58">
      <w:pPr>
        <w:pStyle w:val="Caption"/>
        <w:jc w:val="center"/>
        <w:rPr>
          <w:rFonts w:asciiTheme="majorBidi" w:hAnsiTheme="majorBidi" w:cstheme="majorBidi"/>
          <w:i w:val="0"/>
          <w:iCs w:val="0"/>
          <w:color w:val="auto"/>
          <w:sz w:val="22"/>
          <w:szCs w:val="22"/>
        </w:rPr>
      </w:pPr>
      <w:bookmarkStart w:id="20" w:name="_Toc72677348"/>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Pr="000607CE">
        <w:rPr>
          <w:rFonts w:asciiTheme="majorBidi" w:hAnsiTheme="majorBidi" w:cstheme="majorBidi"/>
          <w:i w:val="0"/>
          <w:iCs w:val="0"/>
          <w:noProof/>
          <w:color w:val="auto"/>
          <w:sz w:val="22"/>
          <w:szCs w:val="22"/>
        </w:rPr>
        <w:t>2</w:t>
      </w:r>
      <w:r w:rsidRPr="000607CE">
        <w:rPr>
          <w:rFonts w:asciiTheme="majorBidi" w:hAnsiTheme="majorBidi" w:cstheme="majorBidi"/>
          <w:i w:val="0"/>
          <w:iCs w:val="0"/>
          <w:color w:val="auto"/>
          <w:sz w:val="22"/>
          <w:szCs w:val="22"/>
        </w:rPr>
        <w:fldChar w:fldCharType="end"/>
      </w:r>
      <w:r w:rsidR="003A0736" w:rsidRPr="000607CE">
        <w:rPr>
          <w:rFonts w:asciiTheme="majorBidi" w:hAnsiTheme="majorBidi" w:cstheme="majorBidi"/>
          <w:i w:val="0"/>
          <w:iCs w:val="0"/>
          <w:color w:val="auto"/>
          <w:sz w:val="22"/>
          <w:szCs w:val="22"/>
        </w:rPr>
        <w:t>:</w:t>
      </w:r>
      <w:r w:rsidR="003A0736" w:rsidRPr="007E7F58">
        <w:rPr>
          <w:rFonts w:asciiTheme="majorBidi" w:hAnsiTheme="majorBidi" w:cstheme="majorBidi"/>
          <w:i w:val="0"/>
          <w:iCs w:val="0"/>
          <w:color w:val="auto"/>
          <w:sz w:val="22"/>
          <w:szCs w:val="22"/>
        </w:rPr>
        <w:t xml:space="preserve"> </w:t>
      </w:r>
      <w:r w:rsidR="003A0736" w:rsidRPr="00667533">
        <w:rPr>
          <w:rFonts w:asciiTheme="majorBidi" w:hAnsiTheme="majorBidi" w:cstheme="majorBidi"/>
          <w:i w:val="0"/>
          <w:iCs w:val="0"/>
          <w:color w:val="auto"/>
          <w:sz w:val="22"/>
          <w:szCs w:val="22"/>
        </w:rPr>
        <w:t xml:space="preserve">Historical conceptualization of telework </w:t>
      </w:r>
      <w:sdt>
        <w:sdtPr>
          <w:rPr>
            <w:rFonts w:asciiTheme="majorBidi" w:hAnsiTheme="majorBidi" w:cstheme="majorBidi"/>
            <w:i w:val="0"/>
            <w:iCs w:val="0"/>
            <w:color w:val="auto"/>
            <w:sz w:val="22"/>
            <w:szCs w:val="22"/>
          </w:rPr>
          <w:id w:val="-1093475487"/>
          <w:citation/>
        </w:sdtPr>
        <w:sdtEndPr/>
        <w:sdtContent>
          <w:r w:rsidR="003A0736" w:rsidRPr="00667533">
            <w:rPr>
              <w:rFonts w:asciiTheme="majorBidi" w:hAnsiTheme="majorBidi" w:cstheme="majorBidi"/>
              <w:i w:val="0"/>
              <w:iCs w:val="0"/>
              <w:color w:val="auto"/>
              <w:sz w:val="22"/>
              <w:szCs w:val="22"/>
            </w:rPr>
            <w:fldChar w:fldCharType="begin"/>
          </w:r>
          <w:r w:rsidR="003A0736" w:rsidRPr="00667533">
            <w:rPr>
              <w:rFonts w:asciiTheme="majorBidi" w:hAnsiTheme="majorBidi" w:cstheme="majorBidi"/>
              <w:i w:val="0"/>
              <w:iCs w:val="0"/>
              <w:color w:val="auto"/>
              <w:sz w:val="22"/>
              <w:szCs w:val="22"/>
            </w:rPr>
            <w:instrText xml:space="preserve"> CITATION Bai02 \l 1033 </w:instrText>
          </w:r>
          <w:r w:rsidR="003A0736" w:rsidRPr="00667533">
            <w:rPr>
              <w:rFonts w:asciiTheme="majorBidi" w:hAnsiTheme="majorBidi" w:cstheme="majorBidi"/>
              <w:i w:val="0"/>
              <w:iCs w:val="0"/>
              <w:color w:val="auto"/>
              <w:sz w:val="22"/>
              <w:szCs w:val="22"/>
            </w:rPr>
            <w:fldChar w:fldCharType="separate"/>
          </w:r>
          <w:r w:rsidR="00C76A2D" w:rsidRPr="00667533">
            <w:rPr>
              <w:rFonts w:asciiTheme="majorBidi" w:hAnsiTheme="majorBidi" w:cstheme="majorBidi"/>
              <w:i w:val="0"/>
              <w:iCs w:val="0"/>
              <w:noProof/>
              <w:color w:val="auto"/>
              <w:sz w:val="22"/>
              <w:szCs w:val="22"/>
            </w:rPr>
            <w:t>(Bailey &amp; Kurland, 2002)</w:t>
          </w:r>
          <w:r w:rsidR="003A0736" w:rsidRPr="00667533">
            <w:rPr>
              <w:rFonts w:asciiTheme="majorBidi" w:hAnsiTheme="majorBidi" w:cstheme="majorBidi"/>
              <w:i w:val="0"/>
              <w:iCs w:val="0"/>
              <w:color w:val="auto"/>
              <w:sz w:val="22"/>
              <w:szCs w:val="22"/>
            </w:rPr>
            <w:fldChar w:fldCharType="end"/>
          </w:r>
        </w:sdtContent>
      </w:sdt>
      <w:bookmarkEnd w:id="20"/>
    </w:p>
    <w:p w14:paraId="5C8CC78F" w14:textId="5CEEA148" w:rsidR="0065134B" w:rsidRDefault="001A5AEA" w:rsidP="00C36194">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The </w:t>
      </w:r>
      <w:r w:rsidR="00E3189F">
        <w:rPr>
          <w:rFonts w:asciiTheme="majorBidi" w:hAnsiTheme="majorBidi" w:cstheme="majorBidi"/>
          <w:sz w:val="24"/>
          <w:szCs w:val="24"/>
        </w:rPr>
        <w:t xml:space="preserve">advances in </w:t>
      </w:r>
      <w:r>
        <w:rPr>
          <w:rFonts w:asciiTheme="majorBidi" w:hAnsiTheme="majorBidi" w:cstheme="majorBidi"/>
          <w:sz w:val="24"/>
          <w:szCs w:val="24"/>
        </w:rPr>
        <w:t>Information and Communication Technolog</w:t>
      </w:r>
      <w:r w:rsidR="00C36194">
        <w:rPr>
          <w:rFonts w:asciiTheme="majorBidi" w:hAnsiTheme="majorBidi" w:cstheme="majorBidi"/>
          <w:sz w:val="24"/>
          <w:szCs w:val="24"/>
        </w:rPr>
        <w:t>ies</w:t>
      </w:r>
      <w:r>
        <w:rPr>
          <w:rFonts w:asciiTheme="majorBidi" w:hAnsiTheme="majorBidi" w:cstheme="majorBidi"/>
          <w:sz w:val="24"/>
          <w:szCs w:val="24"/>
        </w:rPr>
        <w:t xml:space="preserve"> (ICT) </w:t>
      </w:r>
      <w:r w:rsidR="00E3189F">
        <w:rPr>
          <w:rFonts w:asciiTheme="majorBidi" w:hAnsiTheme="majorBidi" w:cstheme="majorBidi"/>
          <w:sz w:val="24"/>
          <w:szCs w:val="24"/>
        </w:rPr>
        <w:t xml:space="preserve">with </w:t>
      </w:r>
      <w:r w:rsidR="00C36194">
        <w:rPr>
          <w:rFonts w:asciiTheme="majorBidi" w:hAnsiTheme="majorBidi" w:cstheme="majorBidi"/>
          <w:sz w:val="24"/>
          <w:szCs w:val="24"/>
        </w:rPr>
        <w:t>their</w:t>
      </w:r>
      <w:r w:rsidR="00E3189F">
        <w:rPr>
          <w:rFonts w:asciiTheme="majorBidi" w:hAnsiTheme="majorBidi" w:cstheme="majorBidi"/>
          <w:sz w:val="24"/>
          <w:szCs w:val="24"/>
        </w:rPr>
        <w:t xml:space="preserve"> higher availability and accessibility, </w:t>
      </w:r>
      <w:r w:rsidR="003A7BA7">
        <w:rPr>
          <w:rFonts w:asciiTheme="majorBidi" w:hAnsiTheme="majorBidi" w:cstheme="majorBidi"/>
          <w:sz w:val="24"/>
          <w:szCs w:val="24"/>
        </w:rPr>
        <w:t xml:space="preserve">alongside </w:t>
      </w:r>
      <w:r w:rsidR="00374203">
        <w:rPr>
          <w:rFonts w:asciiTheme="majorBidi" w:hAnsiTheme="majorBidi" w:cstheme="majorBidi"/>
          <w:sz w:val="24"/>
          <w:szCs w:val="24"/>
        </w:rPr>
        <w:t xml:space="preserve">the greater coverage of high-speed internet, </w:t>
      </w:r>
      <w:r w:rsidR="003A7BA7">
        <w:rPr>
          <w:rFonts w:asciiTheme="majorBidi" w:hAnsiTheme="majorBidi" w:cstheme="majorBidi"/>
          <w:sz w:val="24"/>
          <w:szCs w:val="24"/>
        </w:rPr>
        <w:t>and</w:t>
      </w:r>
      <w:r w:rsidR="00E3189F">
        <w:rPr>
          <w:rFonts w:asciiTheme="majorBidi" w:hAnsiTheme="majorBidi" w:cstheme="majorBidi"/>
          <w:sz w:val="24"/>
          <w:szCs w:val="24"/>
        </w:rPr>
        <w:t xml:space="preserve"> the </w:t>
      </w:r>
      <w:r w:rsidR="00374203">
        <w:rPr>
          <w:rFonts w:asciiTheme="majorBidi" w:hAnsiTheme="majorBidi" w:cstheme="majorBidi"/>
          <w:sz w:val="24"/>
          <w:szCs w:val="24"/>
        </w:rPr>
        <w:t>companies’ need to adjust to</w:t>
      </w:r>
      <w:r w:rsidR="003A7BA7">
        <w:rPr>
          <w:rFonts w:asciiTheme="majorBidi" w:hAnsiTheme="majorBidi" w:cstheme="majorBidi"/>
          <w:sz w:val="24"/>
          <w:szCs w:val="24"/>
        </w:rPr>
        <w:t xml:space="preserve"> ever </w:t>
      </w:r>
      <w:r w:rsidR="00374203">
        <w:rPr>
          <w:rFonts w:asciiTheme="majorBidi" w:hAnsiTheme="majorBidi" w:cstheme="majorBidi"/>
          <w:sz w:val="24"/>
          <w:szCs w:val="24"/>
        </w:rPr>
        <w:t>changing environment</w:t>
      </w:r>
      <w:r w:rsidR="003A7BA7">
        <w:rPr>
          <w:rFonts w:asciiTheme="majorBidi" w:hAnsiTheme="majorBidi" w:cstheme="majorBidi"/>
          <w:sz w:val="24"/>
          <w:szCs w:val="24"/>
        </w:rPr>
        <w:t>s</w:t>
      </w:r>
      <w:r w:rsidR="00374203">
        <w:rPr>
          <w:rFonts w:asciiTheme="majorBidi" w:hAnsiTheme="majorBidi" w:cstheme="majorBidi"/>
          <w:sz w:val="24"/>
          <w:szCs w:val="24"/>
        </w:rPr>
        <w:t xml:space="preserve"> and market demands</w:t>
      </w:r>
      <w:r w:rsidR="003A7BA7">
        <w:rPr>
          <w:rFonts w:asciiTheme="majorBidi" w:hAnsiTheme="majorBidi" w:cstheme="majorBidi"/>
          <w:sz w:val="24"/>
          <w:szCs w:val="24"/>
        </w:rPr>
        <w:t xml:space="preserve"> (</w:t>
      </w:r>
      <w:r w:rsidR="006E2C2F">
        <w:rPr>
          <w:rFonts w:asciiTheme="majorBidi" w:hAnsiTheme="majorBidi" w:cstheme="majorBidi"/>
          <w:sz w:val="24"/>
          <w:szCs w:val="24"/>
        </w:rPr>
        <w:t>e.g.,</w:t>
      </w:r>
      <w:r w:rsidR="003A7BA7">
        <w:rPr>
          <w:rFonts w:asciiTheme="majorBidi" w:hAnsiTheme="majorBidi" w:cstheme="majorBidi"/>
          <w:sz w:val="24"/>
          <w:szCs w:val="24"/>
        </w:rPr>
        <w:t xml:space="preserve"> globalization, increased competition)</w:t>
      </w:r>
      <w:r w:rsidR="00485DD1">
        <w:rPr>
          <w:rFonts w:asciiTheme="majorBidi" w:hAnsiTheme="majorBidi" w:cstheme="majorBidi"/>
          <w:sz w:val="24"/>
          <w:szCs w:val="24"/>
        </w:rPr>
        <w:t>,</w:t>
      </w:r>
      <w:r w:rsidR="003A7BA7">
        <w:rPr>
          <w:rFonts w:asciiTheme="majorBidi" w:hAnsiTheme="majorBidi" w:cstheme="majorBidi"/>
          <w:sz w:val="24"/>
          <w:szCs w:val="24"/>
        </w:rPr>
        <w:t xml:space="preserve"> </w:t>
      </w:r>
      <w:r w:rsidR="00AC377F">
        <w:rPr>
          <w:rFonts w:asciiTheme="majorBidi" w:hAnsiTheme="majorBidi" w:cstheme="majorBidi"/>
          <w:sz w:val="24"/>
          <w:szCs w:val="24"/>
        </w:rPr>
        <w:t xml:space="preserve">all </w:t>
      </w:r>
      <w:r w:rsidR="003A7BA7">
        <w:rPr>
          <w:rFonts w:asciiTheme="majorBidi" w:hAnsiTheme="majorBidi" w:cstheme="majorBidi"/>
          <w:sz w:val="24"/>
          <w:szCs w:val="24"/>
        </w:rPr>
        <w:t>play crucial role</w:t>
      </w:r>
      <w:r w:rsidR="00255D48">
        <w:rPr>
          <w:rFonts w:asciiTheme="majorBidi" w:hAnsiTheme="majorBidi" w:cstheme="majorBidi"/>
          <w:sz w:val="24"/>
          <w:szCs w:val="24"/>
        </w:rPr>
        <w:t>s</w:t>
      </w:r>
      <w:r w:rsidR="003A7BA7">
        <w:rPr>
          <w:rFonts w:asciiTheme="majorBidi" w:hAnsiTheme="majorBidi" w:cstheme="majorBidi"/>
          <w:sz w:val="24"/>
          <w:szCs w:val="24"/>
        </w:rPr>
        <w:t xml:space="preserve"> in the implementation of telework.</w:t>
      </w:r>
      <w:r w:rsidR="00374203">
        <w:rPr>
          <w:rFonts w:asciiTheme="majorBidi" w:hAnsiTheme="majorBidi" w:cstheme="majorBidi"/>
          <w:sz w:val="24"/>
          <w:szCs w:val="24"/>
        </w:rPr>
        <w:t xml:space="preserve"> </w:t>
      </w:r>
      <w:sdt>
        <w:sdtPr>
          <w:rPr>
            <w:rFonts w:asciiTheme="majorBidi" w:hAnsiTheme="majorBidi" w:cstheme="majorBidi"/>
            <w:sz w:val="24"/>
            <w:szCs w:val="24"/>
          </w:rPr>
          <w:id w:val="-1600633116"/>
          <w:citation/>
        </w:sdtPr>
        <w:sdtEndPr/>
        <w:sdtContent>
          <w:r w:rsidR="000C03D7">
            <w:rPr>
              <w:rFonts w:asciiTheme="majorBidi" w:hAnsiTheme="majorBidi" w:cstheme="majorBidi"/>
              <w:sz w:val="24"/>
              <w:szCs w:val="24"/>
            </w:rPr>
            <w:fldChar w:fldCharType="begin"/>
          </w:r>
          <w:r w:rsidR="000C03D7">
            <w:rPr>
              <w:rFonts w:asciiTheme="majorBidi" w:hAnsiTheme="majorBidi" w:cstheme="majorBidi"/>
              <w:sz w:val="24"/>
              <w:szCs w:val="24"/>
            </w:rPr>
            <w:instrText xml:space="preserve"> CITATION Woj16 \l 1033 </w:instrText>
          </w:r>
          <w:r w:rsidR="000C03D7">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(Wojack, et al., 2016)</w:t>
          </w:r>
          <w:r w:rsidR="000C03D7">
            <w:rPr>
              <w:rFonts w:asciiTheme="majorBidi" w:hAnsiTheme="majorBidi" w:cstheme="majorBidi"/>
              <w:sz w:val="24"/>
              <w:szCs w:val="24"/>
            </w:rPr>
            <w:fldChar w:fldCharType="end"/>
          </w:r>
        </w:sdtContent>
      </w:sdt>
      <w:r w:rsidR="000C03D7">
        <w:rPr>
          <w:rFonts w:asciiTheme="majorBidi" w:hAnsiTheme="majorBidi" w:cstheme="majorBidi"/>
          <w:sz w:val="24"/>
          <w:szCs w:val="24"/>
        </w:rPr>
        <w:t xml:space="preserve">. </w:t>
      </w:r>
      <w:r w:rsidR="00072406">
        <w:rPr>
          <w:rFonts w:asciiTheme="majorBidi" w:hAnsiTheme="majorBidi" w:cstheme="majorBidi"/>
          <w:sz w:val="24"/>
          <w:szCs w:val="24"/>
        </w:rPr>
        <w:t xml:space="preserve">Telecommuting, also referred to as telework, virtual work, remote work, distance work, distributed work, and flexible work, is defined as </w:t>
      </w:r>
      <w:r w:rsidR="00072406" w:rsidRPr="00072406">
        <w:rPr>
          <w:rFonts w:asciiTheme="majorBidi" w:hAnsiTheme="majorBidi" w:cstheme="majorBidi"/>
          <w:sz w:val="24"/>
          <w:szCs w:val="24"/>
        </w:rPr>
        <w:t xml:space="preserve">a </w:t>
      </w:r>
      <w:r w:rsidR="00072406">
        <w:rPr>
          <w:rFonts w:asciiTheme="majorBidi" w:hAnsiTheme="majorBidi" w:cstheme="majorBidi"/>
          <w:sz w:val="24"/>
          <w:szCs w:val="24"/>
        </w:rPr>
        <w:t>“</w:t>
      </w:r>
      <w:r w:rsidR="00072406" w:rsidRPr="00072406">
        <w:rPr>
          <w:rFonts w:asciiTheme="majorBidi" w:hAnsiTheme="majorBidi" w:cstheme="majorBidi"/>
          <w:sz w:val="24"/>
          <w:szCs w:val="24"/>
        </w:rPr>
        <w:t>work practice that involves members of an organization substituting a portion of their typical work hours (ranging from a few hours per week to nearly full-time) to work away from a central workplace—typically p</w:t>
      </w:r>
      <w:r w:rsidR="00072406">
        <w:rPr>
          <w:rFonts w:asciiTheme="majorBidi" w:hAnsiTheme="majorBidi" w:cstheme="majorBidi"/>
          <w:sz w:val="24"/>
          <w:szCs w:val="24"/>
        </w:rPr>
        <w:t>rincipally from home—using tech</w:t>
      </w:r>
      <w:r w:rsidR="00072406" w:rsidRPr="00072406">
        <w:rPr>
          <w:rFonts w:asciiTheme="majorBidi" w:hAnsiTheme="majorBidi" w:cstheme="majorBidi"/>
          <w:sz w:val="24"/>
          <w:szCs w:val="24"/>
        </w:rPr>
        <w:t>nology to interact with others as needed to conduct work tasks</w:t>
      </w:r>
      <w:r w:rsidR="00072406">
        <w:rPr>
          <w:rFonts w:asciiTheme="majorBidi" w:hAnsiTheme="majorBidi" w:cstheme="majorBidi"/>
          <w:sz w:val="24"/>
          <w:szCs w:val="24"/>
        </w:rPr>
        <w:t>”</w:t>
      </w:r>
      <w:r w:rsidR="00D83F10">
        <w:rPr>
          <w:rFonts w:asciiTheme="majorBidi" w:hAnsiTheme="majorBidi" w:cstheme="majorBidi"/>
          <w:sz w:val="24"/>
          <w:szCs w:val="24"/>
        </w:rPr>
        <w:t xml:space="preserve"> by Allen et al. (2015)</w:t>
      </w:r>
      <w:r w:rsidR="00072406">
        <w:rPr>
          <w:rFonts w:asciiTheme="majorBidi" w:hAnsiTheme="majorBidi" w:cstheme="majorBidi"/>
          <w:sz w:val="24"/>
          <w:szCs w:val="24"/>
        </w:rPr>
        <w:t>.</w:t>
      </w:r>
      <w:r w:rsidR="00701C65">
        <w:rPr>
          <w:rFonts w:asciiTheme="majorBidi" w:hAnsiTheme="majorBidi" w:cstheme="majorBidi"/>
          <w:sz w:val="24"/>
          <w:szCs w:val="24"/>
        </w:rPr>
        <w:t xml:space="preserve"> </w:t>
      </w:r>
      <w:r w:rsidR="008A4800">
        <w:rPr>
          <w:rFonts w:asciiTheme="majorBidi" w:hAnsiTheme="majorBidi" w:cstheme="majorBidi"/>
          <w:sz w:val="24"/>
          <w:szCs w:val="24"/>
        </w:rPr>
        <w:t>Tabl</w:t>
      </w:r>
      <w:r w:rsidR="00560909">
        <w:rPr>
          <w:rFonts w:asciiTheme="majorBidi" w:hAnsiTheme="majorBidi" w:cstheme="majorBidi"/>
          <w:sz w:val="24"/>
          <w:szCs w:val="24"/>
        </w:rPr>
        <w:t xml:space="preserve">e 1 </w:t>
      </w:r>
      <w:r w:rsidR="001F7011">
        <w:rPr>
          <w:rFonts w:asciiTheme="majorBidi" w:hAnsiTheme="majorBidi" w:cstheme="majorBidi"/>
          <w:sz w:val="24"/>
          <w:szCs w:val="24"/>
        </w:rPr>
        <w:t>provides different definitions of</w:t>
      </w:r>
      <w:r w:rsidR="003D6633">
        <w:rPr>
          <w:rFonts w:asciiTheme="majorBidi" w:hAnsiTheme="majorBidi" w:cstheme="majorBidi"/>
          <w:sz w:val="24"/>
          <w:szCs w:val="24"/>
        </w:rPr>
        <w:t xml:space="preserve"> telecommuting</w:t>
      </w:r>
      <w:r w:rsidR="001F7011" w:rsidRPr="001F7011">
        <w:rPr>
          <w:rFonts w:asciiTheme="majorBidi" w:hAnsiTheme="majorBidi" w:cstheme="majorBidi"/>
          <w:sz w:val="24"/>
          <w:szCs w:val="24"/>
        </w:rPr>
        <w:t xml:space="preserve"> alternative terms that </w:t>
      </w:r>
      <w:r w:rsidR="001F7011">
        <w:rPr>
          <w:rFonts w:asciiTheme="majorBidi" w:hAnsiTheme="majorBidi" w:cstheme="majorBidi"/>
          <w:sz w:val="24"/>
          <w:szCs w:val="24"/>
        </w:rPr>
        <w:t>were used</w:t>
      </w:r>
      <w:r w:rsidR="001F7011" w:rsidRPr="001F7011">
        <w:rPr>
          <w:rFonts w:asciiTheme="majorBidi" w:hAnsiTheme="majorBidi" w:cstheme="majorBidi"/>
          <w:sz w:val="24"/>
          <w:szCs w:val="24"/>
        </w:rPr>
        <w:t xml:space="preserve"> </w:t>
      </w:r>
      <w:r w:rsidR="001F7011">
        <w:rPr>
          <w:rFonts w:asciiTheme="majorBidi" w:hAnsiTheme="majorBidi" w:cstheme="majorBidi"/>
          <w:sz w:val="24"/>
          <w:szCs w:val="24"/>
        </w:rPr>
        <w:t>in</w:t>
      </w:r>
      <w:r w:rsidR="001F7011" w:rsidRPr="001F7011">
        <w:rPr>
          <w:rFonts w:asciiTheme="majorBidi" w:hAnsiTheme="majorBidi" w:cstheme="majorBidi"/>
          <w:sz w:val="24"/>
          <w:szCs w:val="24"/>
        </w:rPr>
        <w:t xml:space="preserve"> the existing literature</w:t>
      </w:r>
      <w:r w:rsidR="001F7011">
        <w:rPr>
          <w:rFonts w:asciiTheme="majorBidi" w:hAnsiTheme="majorBidi" w:cstheme="majorBidi"/>
          <w:sz w:val="24"/>
          <w:szCs w:val="24"/>
        </w:rPr>
        <w:t>.</w:t>
      </w:r>
      <w:r w:rsidR="003D6633">
        <w:rPr>
          <w:rFonts w:asciiTheme="majorBidi" w:hAnsiTheme="majorBidi" w:cstheme="majorBidi"/>
          <w:sz w:val="24"/>
          <w:szCs w:val="24"/>
        </w:rPr>
        <w:t xml:space="preserve"> </w:t>
      </w:r>
      <w:r w:rsidR="00DE785D">
        <w:rPr>
          <w:rFonts w:asciiTheme="majorBidi" w:hAnsiTheme="majorBidi" w:cstheme="majorBidi"/>
          <w:sz w:val="24"/>
          <w:szCs w:val="24"/>
        </w:rPr>
        <w:t>What all defi</w:t>
      </w:r>
      <w:r w:rsidR="00DE785D" w:rsidRPr="00DE785D">
        <w:rPr>
          <w:rFonts w:asciiTheme="majorBidi" w:hAnsiTheme="majorBidi" w:cstheme="majorBidi"/>
          <w:sz w:val="24"/>
          <w:szCs w:val="24"/>
        </w:rPr>
        <w:t xml:space="preserve">nitions had in common </w:t>
      </w:r>
      <w:r w:rsidR="00DE785D">
        <w:rPr>
          <w:rFonts w:asciiTheme="majorBidi" w:hAnsiTheme="majorBidi" w:cstheme="majorBidi"/>
          <w:sz w:val="24"/>
          <w:szCs w:val="24"/>
        </w:rPr>
        <w:t>is</w:t>
      </w:r>
      <w:r w:rsidR="00DE785D" w:rsidRPr="00DE785D">
        <w:rPr>
          <w:rFonts w:asciiTheme="majorBidi" w:hAnsiTheme="majorBidi" w:cstheme="majorBidi"/>
          <w:sz w:val="24"/>
          <w:szCs w:val="24"/>
        </w:rPr>
        <w:t xml:space="preserve"> that </w:t>
      </w:r>
      <w:r w:rsidR="00896C65">
        <w:rPr>
          <w:rFonts w:asciiTheme="majorBidi" w:hAnsiTheme="majorBidi" w:cstheme="majorBidi"/>
          <w:sz w:val="24"/>
          <w:szCs w:val="24"/>
        </w:rPr>
        <w:t xml:space="preserve">they </w:t>
      </w:r>
      <w:r w:rsidR="00DE785D" w:rsidRPr="00DE785D">
        <w:rPr>
          <w:rFonts w:asciiTheme="majorBidi" w:hAnsiTheme="majorBidi" w:cstheme="majorBidi"/>
          <w:sz w:val="24"/>
          <w:szCs w:val="24"/>
        </w:rPr>
        <w:t xml:space="preserve">involve working </w:t>
      </w:r>
      <w:r w:rsidR="00DE785D">
        <w:rPr>
          <w:rFonts w:asciiTheme="majorBidi" w:hAnsiTheme="majorBidi" w:cstheme="majorBidi"/>
          <w:sz w:val="24"/>
          <w:szCs w:val="24"/>
        </w:rPr>
        <w:t>away from a central office</w:t>
      </w:r>
      <w:r w:rsidR="00F04B04">
        <w:rPr>
          <w:rFonts w:asciiTheme="majorBidi" w:hAnsiTheme="majorBidi" w:cstheme="majorBidi"/>
          <w:sz w:val="24"/>
          <w:szCs w:val="24"/>
        </w:rPr>
        <w:t xml:space="preserve"> </w:t>
      </w:r>
      <w:r w:rsidR="00F04B04" w:rsidRPr="00DE785D">
        <w:rPr>
          <w:rFonts w:asciiTheme="majorBidi" w:hAnsiTheme="majorBidi" w:cstheme="majorBidi"/>
          <w:sz w:val="24"/>
          <w:szCs w:val="24"/>
        </w:rPr>
        <w:t>at a re</w:t>
      </w:r>
      <w:r w:rsidR="00F04B04">
        <w:rPr>
          <w:rFonts w:asciiTheme="majorBidi" w:hAnsiTheme="majorBidi" w:cstheme="majorBidi"/>
          <w:sz w:val="24"/>
          <w:szCs w:val="24"/>
        </w:rPr>
        <w:t>mote location,</w:t>
      </w:r>
      <w:r w:rsidR="00DE785D">
        <w:rPr>
          <w:rFonts w:asciiTheme="majorBidi" w:hAnsiTheme="majorBidi" w:cstheme="majorBidi"/>
          <w:sz w:val="24"/>
          <w:szCs w:val="24"/>
        </w:rPr>
        <w:t xml:space="preserve"> and that most of them </w:t>
      </w:r>
      <w:r w:rsidR="00DE785D" w:rsidRPr="00DE785D">
        <w:rPr>
          <w:rFonts w:asciiTheme="majorBidi" w:hAnsiTheme="majorBidi" w:cstheme="majorBidi"/>
          <w:sz w:val="24"/>
          <w:szCs w:val="24"/>
        </w:rPr>
        <w:t>included</w:t>
      </w:r>
      <w:r w:rsidR="00896C65">
        <w:rPr>
          <w:rFonts w:asciiTheme="majorBidi" w:hAnsiTheme="majorBidi" w:cstheme="majorBidi"/>
          <w:sz w:val="24"/>
          <w:szCs w:val="24"/>
        </w:rPr>
        <w:t xml:space="preserve"> the </w:t>
      </w:r>
      <w:r w:rsidR="00DE785D" w:rsidRPr="00DE785D">
        <w:rPr>
          <w:rFonts w:asciiTheme="majorBidi" w:hAnsiTheme="majorBidi" w:cstheme="majorBidi"/>
          <w:sz w:val="24"/>
          <w:szCs w:val="24"/>
        </w:rPr>
        <w:t xml:space="preserve">concept of </w:t>
      </w:r>
      <w:r w:rsidR="00DE785D">
        <w:rPr>
          <w:rFonts w:asciiTheme="majorBidi" w:hAnsiTheme="majorBidi" w:cstheme="majorBidi"/>
          <w:sz w:val="24"/>
          <w:szCs w:val="24"/>
        </w:rPr>
        <w:t>using</w:t>
      </w:r>
      <w:r w:rsidR="00DE785D" w:rsidRPr="00DE785D">
        <w:rPr>
          <w:rFonts w:asciiTheme="majorBidi" w:hAnsiTheme="majorBidi" w:cstheme="majorBidi"/>
          <w:sz w:val="24"/>
          <w:szCs w:val="24"/>
        </w:rPr>
        <w:t xml:space="preserve"> technology while working away from the central office</w:t>
      </w:r>
      <w:r w:rsidR="00DE785D">
        <w:rPr>
          <w:rFonts w:asciiTheme="majorBidi" w:hAnsiTheme="majorBidi" w:cstheme="majorBidi"/>
          <w:sz w:val="24"/>
          <w:szCs w:val="24"/>
        </w:rPr>
        <w:t xml:space="preserve"> to complete the work. </w:t>
      </w:r>
      <w:sdt>
        <w:sdtPr>
          <w:rPr>
            <w:rFonts w:asciiTheme="majorBidi" w:hAnsiTheme="majorBidi" w:cstheme="majorBidi"/>
            <w:sz w:val="24"/>
            <w:szCs w:val="24"/>
          </w:rPr>
          <w:id w:val="1339822661"/>
          <w:citation/>
        </w:sdtPr>
        <w:sdtEndPr/>
        <w:sdtContent>
          <w:r w:rsidR="00A0369F">
            <w:rPr>
              <w:rFonts w:asciiTheme="majorBidi" w:hAnsiTheme="majorBidi" w:cstheme="majorBidi"/>
              <w:sz w:val="24"/>
              <w:szCs w:val="24"/>
            </w:rPr>
            <w:fldChar w:fldCharType="begin"/>
          </w:r>
          <w:r w:rsidR="00A0369F">
            <w:rPr>
              <w:rFonts w:asciiTheme="majorBidi" w:hAnsiTheme="majorBidi" w:cstheme="majorBidi"/>
              <w:sz w:val="24"/>
              <w:szCs w:val="24"/>
            </w:rPr>
            <w:instrText xml:space="preserve"> CITATION All15 \l 1033 </w:instrText>
          </w:r>
          <w:r w:rsidR="00A0369F">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w:t>
          </w:r>
          <w:r w:rsidR="00A0369F">
            <w:rPr>
              <w:rFonts w:asciiTheme="majorBidi" w:hAnsiTheme="majorBidi" w:cstheme="majorBidi"/>
              <w:sz w:val="24"/>
              <w:szCs w:val="24"/>
            </w:rPr>
            <w:fldChar w:fldCharType="end"/>
          </w:r>
        </w:sdtContent>
      </w:sdt>
      <w:r w:rsidR="00A0369F">
        <w:rPr>
          <w:rFonts w:asciiTheme="majorBidi" w:hAnsiTheme="majorBidi" w:cstheme="majorBidi"/>
          <w:sz w:val="24"/>
          <w:szCs w:val="24"/>
        </w:rPr>
        <w:t>.</w:t>
      </w:r>
    </w:p>
    <w:p w14:paraId="636ECBF1" w14:textId="45F40960" w:rsidR="00450253" w:rsidRDefault="00450253" w:rsidP="0045025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According to Gajendran &amp; Harrison (2007), telecommuting is identified as an alternative work arrangement within which employees perform their tasks at a location away from their central office where they usually do these tasks, using electronic technology as a way of interaction with others inside and outside the firm. Telework can be classified by the number of working hours during a week away from the employers’ premises, including home. It is mainly classified into working from home once per week, working from home several times per week, and full-time teleworking. Telework can also be categorized by the locational flexibility indicating the place of performing work such as home office (performing tasks from home using ICT), Satellite Centre (e.g., client’s place), and street work (e.g., café) </w:t>
      </w:r>
      <w:sdt>
        <w:sdtPr>
          <w:rPr>
            <w:rFonts w:asciiTheme="majorBidi" w:hAnsiTheme="majorBidi" w:cstheme="majorBidi"/>
            <w:sz w:val="24"/>
            <w:szCs w:val="24"/>
          </w:rPr>
          <w:id w:val="-582454358"/>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Woj16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(Wojack, et al.,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0F1F6B0D" w14:textId="728550F7" w:rsidR="00EC73E1" w:rsidRDefault="00EC73E1" w:rsidP="00450253">
      <w:pPr>
        <w:spacing w:line="360" w:lineRule="auto"/>
        <w:jc w:val="both"/>
        <w:rPr>
          <w:rFonts w:asciiTheme="majorBidi" w:hAnsiTheme="majorBidi" w:cstheme="majorBidi"/>
          <w:sz w:val="24"/>
          <w:szCs w:val="24"/>
        </w:rPr>
      </w:pPr>
      <w:r>
        <w:rPr>
          <w:rFonts w:asciiTheme="majorBidi" w:hAnsiTheme="majorBidi" w:cstheme="majorBidi"/>
          <w:sz w:val="24"/>
          <w:szCs w:val="24"/>
        </w:rPr>
        <w:t>Allen et al. (2015), states that individuals who telecommute substitute the time usually spen</w:t>
      </w:r>
      <w:r w:rsidR="00635784">
        <w:rPr>
          <w:rFonts w:asciiTheme="majorBidi" w:hAnsiTheme="majorBidi" w:cstheme="majorBidi"/>
          <w:sz w:val="24"/>
          <w:szCs w:val="24"/>
        </w:rPr>
        <w:t>t</w:t>
      </w:r>
      <w:r>
        <w:rPr>
          <w:rFonts w:asciiTheme="majorBidi" w:hAnsiTheme="majorBidi" w:cstheme="majorBidi"/>
          <w:sz w:val="24"/>
          <w:szCs w:val="24"/>
        </w:rPr>
        <w:t xml:space="preserve"> in-office with time working away</w:t>
      </w:r>
      <w:r w:rsidR="00A41487">
        <w:rPr>
          <w:rFonts w:asciiTheme="majorBidi" w:hAnsiTheme="majorBidi" w:cstheme="majorBidi"/>
          <w:sz w:val="24"/>
          <w:szCs w:val="24"/>
        </w:rPr>
        <w:t>-</w:t>
      </w:r>
      <w:r w:rsidR="00D83F98">
        <w:rPr>
          <w:rFonts w:asciiTheme="majorBidi" w:hAnsiTheme="majorBidi" w:cstheme="majorBidi"/>
          <w:sz w:val="24"/>
          <w:szCs w:val="24"/>
        </w:rPr>
        <w:t>r</w:t>
      </w:r>
      <w:r>
        <w:rPr>
          <w:rFonts w:asciiTheme="majorBidi" w:hAnsiTheme="majorBidi" w:cstheme="majorBidi"/>
          <w:sz w:val="24"/>
          <w:szCs w:val="24"/>
        </w:rPr>
        <w:t xml:space="preserve">ather than working additional hours away, ranging from working a few hours per week to full-time telecommuting. They are part of an organization, </w:t>
      </w:r>
      <w:r w:rsidR="009367A4">
        <w:rPr>
          <w:rFonts w:asciiTheme="majorBidi" w:hAnsiTheme="majorBidi" w:cstheme="majorBidi"/>
          <w:sz w:val="24"/>
          <w:szCs w:val="24"/>
        </w:rPr>
        <w:t xml:space="preserve">who </w:t>
      </w:r>
      <w:r>
        <w:rPr>
          <w:rFonts w:asciiTheme="majorBidi" w:hAnsiTheme="majorBidi" w:cstheme="majorBidi"/>
          <w:sz w:val="24"/>
          <w:szCs w:val="24"/>
        </w:rPr>
        <w:t>mainly work from home, occasionally elsewhere, using information and communication technology</w:t>
      </w:r>
      <w:r w:rsidR="009367A4">
        <w:rPr>
          <w:rFonts w:asciiTheme="majorBidi" w:hAnsiTheme="majorBidi" w:cstheme="majorBidi"/>
          <w:sz w:val="24"/>
          <w:szCs w:val="24"/>
        </w:rPr>
        <w:t xml:space="preserve">. </w:t>
      </w:r>
    </w:p>
    <w:p w14:paraId="15CF6B12" w14:textId="7C1E4EAB" w:rsidR="00005F75" w:rsidRPr="00005F75" w:rsidRDefault="00005F75" w:rsidP="00005F7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the fact that telecommuting, telework, virtual work, and remote work </w:t>
      </w:r>
      <w:r w:rsidRPr="00DE785D">
        <w:rPr>
          <w:rFonts w:asciiTheme="majorBidi" w:hAnsiTheme="majorBidi" w:cstheme="majorBidi"/>
          <w:sz w:val="24"/>
          <w:szCs w:val="24"/>
        </w:rPr>
        <w:t xml:space="preserve">involve working </w:t>
      </w:r>
      <w:r>
        <w:rPr>
          <w:rFonts w:asciiTheme="majorBidi" w:hAnsiTheme="majorBidi" w:cstheme="majorBidi"/>
          <w:sz w:val="24"/>
          <w:szCs w:val="24"/>
        </w:rPr>
        <w:t xml:space="preserve">away from a central office </w:t>
      </w:r>
      <w:r w:rsidRPr="00DE785D">
        <w:rPr>
          <w:rFonts w:asciiTheme="majorBidi" w:hAnsiTheme="majorBidi" w:cstheme="majorBidi"/>
          <w:sz w:val="24"/>
          <w:szCs w:val="24"/>
        </w:rPr>
        <w:t>at a re</w:t>
      </w:r>
      <w:r>
        <w:rPr>
          <w:rFonts w:asciiTheme="majorBidi" w:hAnsiTheme="majorBidi" w:cstheme="majorBidi"/>
          <w:sz w:val="24"/>
          <w:szCs w:val="24"/>
        </w:rPr>
        <w:t xml:space="preserve">mote location using technology, they are to be used interchangeably in this paper </w:t>
      </w:r>
      <w:r w:rsidRPr="0013487A">
        <w:rPr>
          <w:rFonts w:asciiTheme="majorBidi" w:hAnsiTheme="majorBidi" w:cstheme="majorBidi"/>
          <w:sz w:val="24"/>
          <w:szCs w:val="24"/>
        </w:rPr>
        <w:t xml:space="preserve">and will be based on literature that uses </w:t>
      </w:r>
      <w:r>
        <w:rPr>
          <w:rFonts w:asciiTheme="majorBidi" w:hAnsiTheme="majorBidi" w:cstheme="majorBidi"/>
          <w:sz w:val="24"/>
          <w:szCs w:val="24"/>
        </w:rPr>
        <w:t xml:space="preserve">them as </w:t>
      </w:r>
      <w:r w:rsidRPr="0013487A">
        <w:rPr>
          <w:rFonts w:asciiTheme="majorBidi" w:hAnsiTheme="majorBidi" w:cstheme="majorBidi"/>
          <w:sz w:val="24"/>
          <w:szCs w:val="24"/>
        </w:rPr>
        <w:t xml:space="preserve">their choice in </w:t>
      </w:r>
      <w:r w:rsidRPr="0013487A">
        <w:rPr>
          <w:rFonts w:asciiTheme="majorBidi" w:hAnsiTheme="majorBidi" w:cstheme="majorBidi"/>
          <w:sz w:val="24"/>
          <w:szCs w:val="24"/>
        </w:rPr>
        <w:lastRenderedPageBreak/>
        <w:t>terminology, consistent with the proposed definition of tele</w:t>
      </w:r>
      <w:r>
        <w:rPr>
          <w:rFonts w:asciiTheme="majorBidi" w:hAnsiTheme="majorBidi" w:cstheme="majorBidi"/>
          <w:sz w:val="24"/>
          <w:szCs w:val="24"/>
        </w:rPr>
        <w:t>commuting</w:t>
      </w:r>
      <w:r w:rsidRPr="0013487A">
        <w:rPr>
          <w:rFonts w:asciiTheme="majorBidi" w:hAnsiTheme="majorBidi" w:cstheme="majorBidi"/>
          <w:sz w:val="24"/>
          <w:szCs w:val="24"/>
        </w:rPr>
        <w:t xml:space="preserve"> by </w:t>
      </w:r>
      <w:r>
        <w:rPr>
          <w:rFonts w:asciiTheme="majorBidi" w:hAnsiTheme="majorBidi" w:cstheme="majorBidi"/>
          <w:sz w:val="24"/>
          <w:szCs w:val="24"/>
        </w:rPr>
        <w:t>Allen et al. (2015) and Gajendran &amp; Harrison (2007).</w:t>
      </w:r>
    </w:p>
    <w:p w14:paraId="1FD09065" w14:textId="77777777" w:rsidR="007924B3" w:rsidRDefault="007924B3" w:rsidP="000C2464">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3795147" wp14:editId="57C0D758">
            <wp:extent cx="5593080" cy="520825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resizer.com-pdf-convert.jpg"/>
                    <pic:cNvPicPr/>
                  </pic:nvPicPr>
                  <pic:blipFill>
                    <a:blip r:embed="rId12">
                      <a:extLst>
                        <a:ext uri="{28A0092B-C50C-407E-A947-70E740481C1C}">
                          <a14:useLocalDpi xmlns:a14="http://schemas.microsoft.com/office/drawing/2010/main" val="0"/>
                        </a:ext>
                      </a:extLst>
                    </a:blip>
                    <a:stretch>
                      <a:fillRect/>
                    </a:stretch>
                  </pic:blipFill>
                  <pic:spPr>
                    <a:xfrm>
                      <a:off x="0" y="0"/>
                      <a:ext cx="5593080" cy="5208257"/>
                    </a:xfrm>
                    <a:prstGeom prst="rect">
                      <a:avLst/>
                    </a:prstGeom>
                  </pic:spPr>
                </pic:pic>
              </a:graphicData>
            </a:graphic>
          </wp:inline>
        </w:drawing>
      </w:r>
    </w:p>
    <w:p w14:paraId="1F402532" w14:textId="6CEBF663" w:rsidR="00932E60" w:rsidRPr="00875FED" w:rsidRDefault="00875FED" w:rsidP="00875FED">
      <w:pPr>
        <w:pStyle w:val="Caption"/>
        <w:jc w:val="center"/>
        <w:rPr>
          <w:rFonts w:asciiTheme="majorBidi" w:hAnsiTheme="majorBidi" w:cstheme="majorBidi"/>
          <w:i w:val="0"/>
          <w:iCs w:val="0"/>
          <w:color w:val="auto"/>
          <w:sz w:val="22"/>
          <w:szCs w:val="22"/>
        </w:rPr>
      </w:pPr>
      <w:bookmarkStart w:id="21" w:name="_Toc72531003"/>
      <w:bookmarkStart w:id="22" w:name="_Toc72533745"/>
      <w:r w:rsidRPr="000607CE">
        <w:rPr>
          <w:rFonts w:asciiTheme="majorBidi" w:hAnsiTheme="majorBidi" w:cstheme="majorBidi"/>
          <w:i w:val="0"/>
          <w:iCs w:val="0"/>
          <w:color w:val="auto"/>
          <w:sz w:val="22"/>
          <w:szCs w:val="22"/>
        </w:rPr>
        <w:t xml:space="preserve">Table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Table \* ARABIC </w:instrText>
      </w:r>
      <w:r w:rsidRPr="000607CE">
        <w:rPr>
          <w:rFonts w:asciiTheme="majorBidi" w:hAnsiTheme="majorBidi" w:cstheme="majorBidi"/>
          <w:i w:val="0"/>
          <w:iCs w:val="0"/>
          <w:color w:val="auto"/>
          <w:sz w:val="22"/>
          <w:szCs w:val="22"/>
        </w:rPr>
        <w:fldChar w:fldCharType="separate"/>
      </w:r>
      <w:r w:rsidR="00173BC5" w:rsidRPr="000607CE">
        <w:rPr>
          <w:rFonts w:asciiTheme="majorBidi" w:hAnsiTheme="majorBidi" w:cstheme="majorBidi"/>
          <w:i w:val="0"/>
          <w:iCs w:val="0"/>
          <w:noProof/>
          <w:color w:val="auto"/>
          <w:sz w:val="22"/>
          <w:szCs w:val="22"/>
        </w:rPr>
        <w:t>1</w:t>
      </w:r>
      <w:r w:rsidRPr="000607CE">
        <w:rPr>
          <w:rFonts w:asciiTheme="majorBidi" w:hAnsiTheme="majorBidi" w:cstheme="majorBidi"/>
          <w:i w:val="0"/>
          <w:iCs w:val="0"/>
          <w:color w:val="auto"/>
          <w:sz w:val="22"/>
          <w:szCs w:val="22"/>
        </w:rPr>
        <w:fldChar w:fldCharType="end"/>
      </w:r>
      <w:r w:rsidR="00932E60" w:rsidRPr="000607CE">
        <w:rPr>
          <w:rFonts w:asciiTheme="majorBidi" w:hAnsiTheme="majorBidi" w:cstheme="majorBidi"/>
          <w:i w:val="0"/>
          <w:iCs w:val="0"/>
          <w:color w:val="auto"/>
          <w:sz w:val="22"/>
          <w:szCs w:val="22"/>
        </w:rPr>
        <w:t>:</w:t>
      </w:r>
      <w:r w:rsidR="00932E60" w:rsidRPr="00875FED">
        <w:rPr>
          <w:rFonts w:asciiTheme="majorBidi" w:hAnsiTheme="majorBidi" w:cstheme="majorBidi"/>
          <w:i w:val="0"/>
          <w:iCs w:val="0"/>
          <w:color w:val="auto"/>
          <w:sz w:val="22"/>
          <w:szCs w:val="22"/>
        </w:rPr>
        <w:t xml:space="preserve"> Sample of Telecommuting Definitions Used in the Literature </w:t>
      </w:r>
      <w:sdt>
        <w:sdtPr>
          <w:rPr>
            <w:rFonts w:asciiTheme="majorBidi" w:hAnsiTheme="majorBidi" w:cstheme="majorBidi"/>
            <w:i w:val="0"/>
            <w:iCs w:val="0"/>
            <w:color w:val="auto"/>
            <w:sz w:val="22"/>
            <w:szCs w:val="22"/>
          </w:rPr>
          <w:id w:val="549429277"/>
          <w:citation/>
        </w:sdtPr>
        <w:sdtEndPr/>
        <w:sdtContent>
          <w:r w:rsidR="00932E60" w:rsidRPr="00875FED">
            <w:rPr>
              <w:rFonts w:asciiTheme="majorBidi" w:hAnsiTheme="majorBidi" w:cstheme="majorBidi"/>
              <w:i w:val="0"/>
              <w:iCs w:val="0"/>
              <w:color w:val="auto"/>
              <w:sz w:val="22"/>
              <w:szCs w:val="22"/>
            </w:rPr>
            <w:fldChar w:fldCharType="begin"/>
          </w:r>
          <w:r w:rsidR="00932E60" w:rsidRPr="00875FED">
            <w:rPr>
              <w:rFonts w:asciiTheme="majorBidi" w:hAnsiTheme="majorBidi" w:cstheme="majorBidi"/>
              <w:i w:val="0"/>
              <w:iCs w:val="0"/>
              <w:color w:val="auto"/>
              <w:sz w:val="22"/>
              <w:szCs w:val="22"/>
            </w:rPr>
            <w:instrText xml:space="preserve"> CITATION All15 \l 1033 </w:instrText>
          </w:r>
          <w:r w:rsidR="00932E60" w:rsidRPr="00875FED">
            <w:rPr>
              <w:rFonts w:asciiTheme="majorBidi" w:hAnsiTheme="majorBidi" w:cstheme="majorBidi"/>
              <w:i w:val="0"/>
              <w:iCs w:val="0"/>
              <w:color w:val="auto"/>
              <w:sz w:val="22"/>
              <w:szCs w:val="22"/>
            </w:rPr>
            <w:fldChar w:fldCharType="separate"/>
          </w:r>
          <w:r w:rsidR="00C76A2D" w:rsidRPr="00875FED">
            <w:rPr>
              <w:rFonts w:asciiTheme="majorBidi" w:hAnsiTheme="majorBidi" w:cstheme="majorBidi"/>
              <w:i w:val="0"/>
              <w:iCs w:val="0"/>
              <w:noProof/>
              <w:color w:val="auto"/>
              <w:sz w:val="22"/>
              <w:szCs w:val="22"/>
            </w:rPr>
            <w:t>(Allen, et al., 2015)</w:t>
          </w:r>
          <w:r w:rsidR="00932E60" w:rsidRPr="00875FED">
            <w:rPr>
              <w:rFonts w:asciiTheme="majorBidi" w:hAnsiTheme="majorBidi" w:cstheme="majorBidi"/>
              <w:i w:val="0"/>
              <w:iCs w:val="0"/>
              <w:color w:val="auto"/>
              <w:sz w:val="22"/>
              <w:szCs w:val="22"/>
            </w:rPr>
            <w:fldChar w:fldCharType="end"/>
          </w:r>
        </w:sdtContent>
      </w:sdt>
      <w:bookmarkEnd w:id="21"/>
      <w:bookmarkEnd w:id="22"/>
    </w:p>
    <w:p w14:paraId="191C4418" w14:textId="77777777" w:rsidR="00577FF9" w:rsidRDefault="00577FF9" w:rsidP="00C357CA">
      <w:pPr>
        <w:spacing w:line="360" w:lineRule="auto"/>
        <w:jc w:val="both"/>
        <w:rPr>
          <w:rFonts w:asciiTheme="majorBidi" w:hAnsiTheme="majorBidi" w:cstheme="majorBidi"/>
          <w:sz w:val="24"/>
          <w:szCs w:val="24"/>
        </w:rPr>
      </w:pPr>
    </w:p>
    <w:p w14:paraId="78ABE027" w14:textId="7B1B4E55" w:rsidR="00D44C97" w:rsidRPr="00B230B6" w:rsidRDefault="00E5514D" w:rsidP="00395961">
      <w:pPr>
        <w:spacing w:line="360" w:lineRule="auto"/>
        <w:jc w:val="both"/>
        <w:rPr>
          <w:rFonts w:asciiTheme="majorBidi" w:hAnsiTheme="majorBidi" w:cstheme="majorBidi"/>
          <w:sz w:val="24"/>
          <w:szCs w:val="24"/>
        </w:rPr>
      </w:pPr>
      <w:r>
        <w:rPr>
          <w:rFonts w:asciiTheme="majorBidi" w:hAnsiTheme="majorBidi" w:cstheme="majorBidi"/>
          <w:sz w:val="24"/>
          <w:szCs w:val="24"/>
        </w:rPr>
        <w:t>Siha &amp; Monroe (2006)</w:t>
      </w:r>
      <w:r w:rsidR="00B230B6" w:rsidRPr="00B230B6">
        <w:rPr>
          <w:rFonts w:asciiTheme="majorBidi" w:hAnsiTheme="majorBidi" w:cstheme="majorBidi"/>
          <w:sz w:val="24"/>
          <w:szCs w:val="24"/>
        </w:rPr>
        <w:t xml:space="preserve"> develop</w:t>
      </w:r>
      <w:r>
        <w:rPr>
          <w:rFonts w:asciiTheme="majorBidi" w:hAnsiTheme="majorBidi" w:cstheme="majorBidi"/>
          <w:sz w:val="24"/>
          <w:szCs w:val="24"/>
        </w:rPr>
        <w:t>ed</w:t>
      </w:r>
      <w:r w:rsidR="00B230B6" w:rsidRPr="00B230B6">
        <w:rPr>
          <w:rFonts w:asciiTheme="majorBidi" w:hAnsiTheme="majorBidi" w:cstheme="majorBidi"/>
          <w:sz w:val="24"/>
          <w:szCs w:val="24"/>
        </w:rPr>
        <w:t xml:space="preserve"> a theoretical model for </w:t>
      </w:r>
      <w:r>
        <w:rPr>
          <w:rFonts w:asciiTheme="majorBidi" w:hAnsiTheme="majorBidi" w:cstheme="majorBidi"/>
          <w:sz w:val="24"/>
          <w:szCs w:val="24"/>
        </w:rPr>
        <w:t xml:space="preserve">a successful </w:t>
      </w:r>
      <w:r w:rsidR="00B230B6" w:rsidRPr="00B230B6">
        <w:rPr>
          <w:rFonts w:asciiTheme="majorBidi" w:hAnsiTheme="majorBidi" w:cstheme="majorBidi"/>
          <w:sz w:val="24"/>
          <w:szCs w:val="24"/>
        </w:rPr>
        <w:t xml:space="preserve">telecommuting </w:t>
      </w:r>
      <w:r>
        <w:rPr>
          <w:rFonts w:asciiTheme="majorBidi" w:hAnsiTheme="majorBidi" w:cstheme="majorBidi"/>
          <w:sz w:val="24"/>
          <w:szCs w:val="24"/>
        </w:rPr>
        <w:t xml:space="preserve">program as shown in </w:t>
      </w:r>
      <w:r w:rsidR="00630DBF">
        <w:rPr>
          <w:rFonts w:asciiTheme="majorBidi" w:hAnsiTheme="majorBidi" w:cstheme="majorBidi"/>
          <w:sz w:val="24"/>
          <w:szCs w:val="24"/>
        </w:rPr>
        <w:t>f</w:t>
      </w:r>
      <w:r>
        <w:rPr>
          <w:rFonts w:asciiTheme="majorBidi" w:hAnsiTheme="majorBidi" w:cstheme="majorBidi"/>
          <w:sz w:val="24"/>
          <w:szCs w:val="24"/>
        </w:rPr>
        <w:t xml:space="preserve">igure </w:t>
      </w:r>
      <w:r w:rsidR="00ED5EB3">
        <w:rPr>
          <w:rFonts w:asciiTheme="majorBidi" w:hAnsiTheme="majorBidi" w:cstheme="majorBidi"/>
          <w:sz w:val="24"/>
          <w:szCs w:val="24"/>
        </w:rPr>
        <w:t>3</w:t>
      </w:r>
      <w:r>
        <w:rPr>
          <w:rFonts w:asciiTheme="majorBidi" w:hAnsiTheme="majorBidi" w:cstheme="majorBidi"/>
          <w:sz w:val="24"/>
          <w:szCs w:val="24"/>
        </w:rPr>
        <w:t xml:space="preserve">; the model </w:t>
      </w:r>
      <w:r w:rsidR="00B230B6" w:rsidRPr="00B230B6">
        <w:rPr>
          <w:rFonts w:asciiTheme="majorBidi" w:hAnsiTheme="majorBidi" w:cstheme="majorBidi"/>
          <w:sz w:val="24"/>
          <w:szCs w:val="24"/>
        </w:rPr>
        <w:t xml:space="preserve">includes </w:t>
      </w:r>
      <w:r>
        <w:rPr>
          <w:rFonts w:asciiTheme="majorBidi" w:hAnsiTheme="majorBidi" w:cstheme="majorBidi"/>
          <w:sz w:val="24"/>
          <w:szCs w:val="24"/>
        </w:rPr>
        <w:t xml:space="preserve">the </w:t>
      </w:r>
      <w:r w:rsidRPr="00B230B6">
        <w:rPr>
          <w:rFonts w:asciiTheme="majorBidi" w:hAnsiTheme="majorBidi" w:cstheme="majorBidi"/>
          <w:sz w:val="24"/>
          <w:szCs w:val="24"/>
        </w:rPr>
        <w:t>main</w:t>
      </w:r>
      <w:r w:rsidR="00B230B6" w:rsidRPr="00B230B6">
        <w:rPr>
          <w:rFonts w:asciiTheme="majorBidi" w:hAnsiTheme="majorBidi" w:cstheme="majorBidi"/>
          <w:sz w:val="24"/>
          <w:szCs w:val="24"/>
        </w:rPr>
        <w:t xml:space="preserve"> factors that the literature suggests are </w:t>
      </w:r>
      <w:r w:rsidRPr="00B230B6">
        <w:rPr>
          <w:rFonts w:asciiTheme="majorBidi" w:hAnsiTheme="majorBidi" w:cstheme="majorBidi"/>
          <w:sz w:val="24"/>
          <w:szCs w:val="24"/>
        </w:rPr>
        <w:t>major</w:t>
      </w:r>
      <w:r w:rsidR="00B230B6" w:rsidRPr="00B230B6">
        <w:rPr>
          <w:rFonts w:asciiTheme="majorBidi" w:hAnsiTheme="majorBidi" w:cstheme="majorBidi"/>
          <w:sz w:val="24"/>
          <w:szCs w:val="24"/>
        </w:rPr>
        <w:t xml:space="preserve"> </w:t>
      </w:r>
      <w:r w:rsidRPr="00B230B6">
        <w:rPr>
          <w:rFonts w:asciiTheme="majorBidi" w:hAnsiTheme="majorBidi" w:cstheme="majorBidi"/>
          <w:sz w:val="24"/>
          <w:szCs w:val="24"/>
        </w:rPr>
        <w:t>precursors</w:t>
      </w:r>
      <w:r w:rsidR="00B230B6" w:rsidRPr="00B230B6">
        <w:rPr>
          <w:rFonts w:asciiTheme="majorBidi" w:hAnsiTheme="majorBidi" w:cstheme="majorBidi"/>
          <w:sz w:val="24"/>
          <w:szCs w:val="24"/>
        </w:rPr>
        <w:t xml:space="preserve"> and outcomes of successful telecommuting </w:t>
      </w:r>
      <w:r>
        <w:rPr>
          <w:rFonts w:asciiTheme="majorBidi" w:hAnsiTheme="majorBidi" w:cstheme="majorBidi"/>
          <w:sz w:val="24"/>
          <w:szCs w:val="24"/>
        </w:rPr>
        <w:t xml:space="preserve">initiatives. </w:t>
      </w:r>
      <w:r w:rsidR="00C357CA">
        <w:rPr>
          <w:rFonts w:asciiTheme="majorBidi" w:hAnsiTheme="majorBidi" w:cstheme="majorBidi"/>
          <w:sz w:val="24"/>
          <w:szCs w:val="24"/>
        </w:rPr>
        <w:t>It</w:t>
      </w:r>
      <w:r w:rsidR="00B230B6" w:rsidRPr="00B230B6">
        <w:rPr>
          <w:rFonts w:asciiTheme="majorBidi" w:hAnsiTheme="majorBidi" w:cstheme="majorBidi"/>
          <w:sz w:val="24"/>
          <w:szCs w:val="24"/>
        </w:rPr>
        <w:t xml:space="preserve"> propose</w:t>
      </w:r>
      <w:r>
        <w:rPr>
          <w:rFonts w:asciiTheme="majorBidi" w:hAnsiTheme="majorBidi" w:cstheme="majorBidi"/>
          <w:sz w:val="24"/>
          <w:szCs w:val="24"/>
        </w:rPr>
        <w:t>s</w:t>
      </w:r>
      <w:r w:rsidR="00B230B6" w:rsidRPr="00B230B6">
        <w:rPr>
          <w:rFonts w:asciiTheme="majorBidi" w:hAnsiTheme="majorBidi" w:cstheme="majorBidi"/>
          <w:sz w:val="24"/>
          <w:szCs w:val="24"/>
        </w:rPr>
        <w:t xml:space="preserve"> that the </w:t>
      </w:r>
      <w:r w:rsidRPr="00B230B6">
        <w:rPr>
          <w:rFonts w:asciiTheme="majorBidi" w:hAnsiTheme="majorBidi" w:cstheme="majorBidi"/>
          <w:sz w:val="24"/>
          <w:szCs w:val="24"/>
        </w:rPr>
        <w:t xml:space="preserve">two important inputs </w:t>
      </w:r>
      <w:r>
        <w:rPr>
          <w:rFonts w:asciiTheme="majorBidi" w:hAnsiTheme="majorBidi" w:cstheme="majorBidi"/>
          <w:sz w:val="24"/>
          <w:szCs w:val="24"/>
        </w:rPr>
        <w:t>encouraging</w:t>
      </w:r>
      <w:r w:rsidRPr="00B230B6">
        <w:rPr>
          <w:rFonts w:asciiTheme="majorBidi" w:hAnsiTheme="majorBidi" w:cstheme="majorBidi"/>
          <w:sz w:val="24"/>
          <w:szCs w:val="24"/>
        </w:rPr>
        <w:t xml:space="preserve"> organizations to consider a telecommuting strategy </w:t>
      </w:r>
      <w:r>
        <w:rPr>
          <w:rFonts w:asciiTheme="majorBidi" w:hAnsiTheme="majorBidi" w:cstheme="majorBidi"/>
          <w:sz w:val="24"/>
          <w:szCs w:val="24"/>
        </w:rPr>
        <w:t xml:space="preserve">are </w:t>
      </w:r>
      <w:r w:rsidR="00B230B6" w:rsidRPr="00B230B6">
        <w:rPr>
          <w:rFonts w:asciiTheme="majorBidi" w:hAnsiTheme="majorBidi" w:cstheme="majorBidi"/>
          <w:sz w:val="24"/>
          <w:szCs w:val="24"/>
        </w:rPr>
        <w:t>government regulations and competit</w:t>
      </w:r>
      <w:r>
        <w:rPr>
          <w:rFonts w:asciiTheme="majorBidi" w:hAnsiTheme="majorBidi" w:cstheme="majorBidi"/>
          <w:sz w:val="24"/>
          <w:szCs w:val="24"/>
        </w:rPr>
        <w:t xml:space="preserve">ion. </w:t>
      </w:r>
      <w:r w:rsidR="008F1C72">
        <w:rPr>
          <w:rFonts w:asciiTheme="majorBidi" w:hAnsiTheme="majorBidi" w:cstheme="majorBidi"/>
          <w:sz w:val="24"/>
          <w:szCs w:val="24"/>
        </w:rPr>
        <w:t xml:space="preserve">It also proposes that the </w:t>
      </w:r>
      <w:r w:rsidR="00B230B6" w:rsidRPr="00B230B6">
        <w:rPr>
          <w:rFonts w:asciiTheme="majorBidi" w:hAnsiTheme="majorBidi" w:cstheme="majorBidi"/>
          <w:sz w:val="24"/>
          <w:szCs w:val="24"/>
        </w:rPr>
        <w:t xml:space="preserve">outcomes of a successful telecommuting </w:t>
      </w:r>
      <w:r w:rsidR="00B230B6" w:rsidRPr="00B230B6">
        <w:rPr>
          <w:rFonts w:asciiTheme="majorBidi" w:hAnsiTheme="majorBidi" w:cstheme="majorBidi"/>
          <w:sz w:val="24"/>
          <w:szCs w:val="24"/>
        </w:rPr>
        <w:lastRenderedPageBreak/>
        <w:t>program are: regulatory compliance</w:t>
      </w:r>
      <w:r w:rsidR="008F1C72">
        <w:rPr>
          <w:rFonts w:asciiTheme="majorBidi" w:hAnsiTheme="majorBidi" w:cstheme="majorBidi"/>
          <w:sz w:val="24"/>
          <w:szCs w:val="24"/>
        </w:rPr>
        <w:t xml:space="preserve">, </w:t>
      </w:r>
      <w:r w:rsidR="00B230B6" w:rsidRPr="00B230B6">
        <w:rPr>
          <w:rFonts w:asciiTheme="majorBidi" w:hAnsiTheme="majorBidi" w:cstheme="majorBidi"/>
          <w:sz w:val="24"/>
          <w:szCs w:val="24"/>
        </w:rPr>
        <w:t>favorable environmental impact</w:t>
      </w:r>
      <w:r w:rsidR="008F1C72">
        <w:rPr>
          <w:rFonts w:asciiTheme="majorBidi" w:hAnsiTheme="majorBidi" w:cstheme="majorBidi"/>
          <w:sz w:val="24"/>
          <w:szCs w:val="24"/>
        </w:rPr>
        <w:t>,</w:t>
      </w:r>
      <w:r w:rsidR="00B230B6" w:rsidRPr="00B230B6">
        <w:rPr>
          <w:rFonts w:asciiTheme="majorBidi" w:hAnsiTheme="majorBidi" w:cstheme="majorBidi"/>
          <w:sz w:val="24"/>
          <w:szCs w:val="24"/>
        </w:rPr>
        <w:t xml:space="preserve"> productivity increases and cost reductions</w:t>
      </w:r>
      <w:r w:rsidR="008F1C72">
        <w:rPr>
          <w:rFonts w:asciiTheme="majorBidi" w:hAnsiTheme="majorBidi" w:cstheme="majorBidi"/>
          <w:sz w:val="24"/>
          <w:szCs w:val="24"/>
        </w:rPr>
        <w:t xml:space="preserve">, and </w:t>
      </w:r>
      <w:r w:rsidR="00B230B6" w:rsidRPr="00B230B6">
        <w:rPr>
          <w:rFonts w:asciiTheme="majorBidi" w:hAnsiTheme="majorBidi" w:cstheme="majorBidi"/>
          <w:sz w:val="24"/>
          <w:szCs w:val="24"/>
        </w:rPr>
        <w:t>worker satisfaction as a</w:t>
      </w:r>
      <w:r w:rsidR="004D089D">
        <w:rPr>
          <w:rFonts w:asciiTheme="majorBidi" w:hAnsiTheme="majorBidi" w:cstheme="majorBidi"/>
          <w:sz w:val="24"/>
          <w:szCs w:val="24"/>
        </w:rPr>
        <w:t xml:space="preserve"> result of flexibility and work-</w:t>
      </w:r>
      <w:r w:rsidR="00B230B6" w:rsidRPr="00B230B6">
        <w:rPr>
          <w:rFonts w:asciiTheme="majorBidi" w:hAnsiTheme="majorBidi" w:cstheme="majorBidi"/>
          <w:sz w:val="24"/>
          <w:szCs w:val="24"/>
        </w:rPr>
        <w:t>life balance.</w:t>
      </w:r>
    </w:p>
    <w:p w14:paraId="56000D3F" w14:textId="77777777" w:rsidR="001118A8" w:rsidRPr="001118A8" w:rsidRDefault="00B230B6" w:rsidP="000C2464">
      <w:pPr>
        <w:jc w:val="center"/>
      </w:pPr>
      <w:r w:rsidRPr="00B230B6">
        <w:rPr>
          <w:noProof/>
        </w:rPr>
        <w:drawing>
          <wp:inline distT="0" distB="0" distL="0" distR="0" wp14:anchorId="0EC99B28" wp14:editId="36B84703">
            <wp:extent cx="5196840" cy="510060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09962" cy="5113481"/>
                    </a:xfrm>
                    <a:prstGeom prst="rect">
                      <a:avLst/>
                    </a:prstGeom>
                  </pic:spPr>
                </pic:pic>
              </a:graphicData>
            </a:graphic>
          </wp:inline>
        </w:drawing>
      </w:r>
    </w:p>
    <w:p w14:paraId="0370AD4A" w14:textId="164D794C" w:rsidR="00680FB5" w:rsidRPr="00F23F79" w:rsidRDefault="007E7F58" w:rsidP="007E7F58">
      <w:pPr>
        <w:pStyle w:val="Caption"/>
        <w:jc w:val="center"/>
        <w:rPr>
          <w:rFonts w:asciiTheme="majorBidi" w:hAnsiTheme="majorBidi" w:cstheme="majorBidi"/>
          <w:i w:val="0"/>
          <w:iCs w:val="0"/>
          <w:color w:val="auto"/>
          <w:sz w:val="22"/>
          <w:szCs w:val="22"/>
        </w:rPr>
      </w:pPr>
      <w:bookmarkStart w:id="23" w:name="_Toc72531110"/>
      <w:bookmarkStart w:id="24" w:name="_Toc72677349"/>
      <w:r w:rsidRPr="00894411">
        <w:rPr>
          <w:rFonts w:asciiTheme="majorBidi" w:hAnsiTheme="majorBidi" w:cstheme="majorBidi"/>
          <w:i w:val="0"/>
          <w:iCs w:val="0"/>
          <w:color w:val="auto"/>
          <w:sz w:val="22"/>
          <w:szCs w:val="22"/>
        </w:rPr>
        <w:t xml:space="preserve">Figure </w:t>
      </w:r>
      <w:r w:rsidRPr="00894411">
        <w:rPr>
          <w:rFonts w:asciiTheme="majorBidi" w:hAnsiTheme="majorBidi" w:cstheme="majorBidi"/>
          <w:i w:val="0"/>
          <w:iCs w:val="0"/>
          <w:color w:val="auto"/>
          <w:sz w:val="22"/>
          <w:szCs w:val="22"/>
        </w:rPr>
        <w:fldChar w:fldCharType="begin"/>
      </w:r>
      <w:r w:rsidRPr="00894411">
        <w:rPr>
          <w:rFonts w:asciiTheme="majorBidi" w:hAnsiTheme="majorBidi" w:cstheme="majorBidi"/>
          <w:i w:val="0"/>
          <w:iCs w:val="0"/>
          <w:color w:val="auto"/>
          <w:sz w:val="22"/>
          <w:szCs w:val="22"/>
        </w:rPr>
        <w:instrText xml:space="preserve"> SEQ Figure \* ARABIC </w:instrText>
      </w:r>
      <w:r w:rsidRPr="00894411">
        <w:rPr>
          <w:rFonts w:asciiTheme="majorBidi" w:hAnsiTheme="majorBidi" w:cstheme="majorBidi"/>
          <w:i w:val="0"/>
          <w:iCs w:val="0"/>
          <w:color w:val="auto"/>
          <w:sz w:val="22"/>
          <w:szCs w:val="22"/>
        </w:rPr>
        <w:fldChar w:fldCharType="separate"/>
      </w:r>
      <w:r w:rsidRPr="00894411">
        <w:rPr>
          <w:rFonts w:asciiTheme="majorBidi" w:hAnsiTheme="majorBidi" w:cstheme="majorBidi"/>
          <w:i w:val="0"/>
          <w:iCs w:val="0"/>
          <w:noProof/>
          <w:color w:val="auto"/>
          <w:sz w:val="22"/>
          <w:szCs w:val="22"/>
        </w:rPr>
        <w:t>3</w:t>
      </w:r>
      <w:r w:rsidRPr="00894411">
        <w:rPr>
          <w:rFonts w:asciiTheme="majorBidi" w:hAnsiTheme="majorBidi" w:cstheme="majorBidi"/>
          <w:i w:val="0"/>
          <w:iCs w:val="0"/>
          <w:color w:val="auto"/>
          <w:sz w:val="22"/>
          <w:szCs w:val="22"/>
        </w:rPr>
        <w:fldChar w:fldCharType="end"/>
      </w:r>
      <w:r w:rsidR="00D5721D" w:rsidRPr="00894411">
        <w:rPr>
          <w:rFonts w:asciiTheme="majorBidi" w:hAnsiTheme="majorBidi" w:cstheme="majorBidi"/>
          <w:i w:val="0"/>
          <w:iCs w:val="0"/>
          <w:color w:val="auto"/>
          <w:sz w:val="22"/>
          <w:szCs w:val="22"/>
        </w:rPr>
        <w:t>:</w:t>
      </w:r>
      <w:r w:rsidR="00D5721D" w:rsidRPr="007E7F58">
        <w:rPr>
          <w:rFonts w:asciiTheme="majorBidi" w:hAnsiTheme="majorBidi" w:cstheme="majorBidi"/>
          <w:i w:val="0"/>
          <w:iCs w:val="0"/>
          <w:color w:val="auto"/>
          <w:sz w:val="22"/>
          <w:szCs w:val="22"/>
        </w:rPr>
        <w:t xml:space="preserve"> </w:t>
      </w:r>
      <w:r w:rsidR="00D5721D" w:rsidRPr="00F23F79">
        <w:rPr>
          <w:rFonts w:asciiTheme="majorBidi" w:hAnsiTheme="majorBidi" w:cstheme="majorBidi"/>
          <w:i w:val="0"/>
          <w:iCs w:val="0"/>
          <w:color w:val="auto"/>
          <w:sz w:val="22"/>
          <w:szCs w:val="22"/>
        </w:rPr>
        <w:t xml:space="preserve">Telecommuting success model </w:t>
      </w:r>
      <w:sdt>
        <w:sdtPr>
          <w:rPr>
            <w:rFonts w:asciiTheme="majorBidi" w:hAnsiTheme="majorBidi" w:cstheme="majorBidi"/>
            <w:i w:val="0"/>
            <w:iCs w:val="0"/>
            <w:color w:val="auto"/>
            <w:sz w:val="22"/>
            <w:szCs w:val="22"/>
          </w:rPr>
          <w:id w:val="10271266"/>
          <w:citation/>
        </w:sdtPr>
        <w:sdtEndPr/>
        <w:sdtContent>
          <w:r w:rsidR="00D5721D" w:rsidRPr="00F23F79">
            <w:rPr>
              <w:rFonts w:asciiTheme="majorBidi" w:hAnsiTheme="majorBidi" w:cstheme="majorBidi"/>
              <w:i w:val="0"/>
              <w:iCs w:val="0"/>
              <w:color w:val="auto"/>
              <w:sz w:val="22"/>
              <w:szCs w:val="22"/>
            </w:rPr>
            <w:fldChar w:fldCharType="begin"/>
          </w:r>
          <w:r w:rsidR="00D5721D" w:rsidRPr="00F23F79">
            <w:rPr>
              <w:rFonts w:asciiTheme="majorBidi" w:hAnsiTheme="majorBidi" w:cstheme="majorBidi"/>
              <w:i w:val="0"/>
              <w:iCs w:val="0"/>
              <w:color w:val="auto"/>
              <w:sz w:val="22"/>
              <w:szCs w:val="22"/>
            </w:rPr>
            <w:instrText xml:space="preserve"> CITATION Sih06 \l 1033 </w:instrText>
          </w:r>
          <w:r w:rsidR="00D5721D" w:rsidRPr="00F23F79">
            <w:rPr>
              <w:rFonts w:asciiTheme="majorBidi" w:hAnsiTheme="majorBidi" w:cstheme="majorBidi"/>
              <w:i w:val="0"/>
              <w:iCs w:val="0"/>
              <w:color w:val="auto"/>
              <w:sz w:val="22"/>
              <w:szCs w:val="22"/>
            </w:rPr>
            <w:fldChar w:fldCharType="separate"/>
          </w:r>
          <w:r w:rsidR="00C76A2D" w:rsidRPr="00F23F79">
            <w:rPr>
              <w:rFonts w:asciiTheme="majorBidi" w:hAnsiTheme="majorBidi" w:cstheme="majorBidi"/>
              <w:i w:val="0"/>
              <w:iCs w:val="0"/>
              <w:noProof/>
              <w:color w:val="auto"/>
              <w:sz w:val="22"/>
              <w:szCs w:val="22"/>
            </w:rPr>
            <w:t>(Siha &amp; Monroe, 2006)</w:t>
          </w:r>
          <w:r w:rsidR="00D5721D" w:rsidRPr="00F23F79">
            <w:rPr>
              <w:rFonts w:asciiTheme="majorBidi" w:hAnsiTheme="majorBidi" w:cstheme="majorBidi"/>
              <w:i w:val="0"/>
              <w:iCs w:val="0"/>
              <w:color w:val="auto"/>
              <w:sz w:val="22"/>
              <w:szCs w:val="22"/>
            </w:rPr>
            <w:fldChar w:fldCharType="end"/>
          </w:r>
        </w:sdtContent>
      </w:sdt>
      <w:bookmarkEnd w:id="23"/>
      <w:bookmarkEnd w:id="24"/>
    </w:p>
    <w:p w14:paraId="2652AD3E" w14:textId="77777777" w:rsidR="00577FF9" w:rsidRPr="006F4A36" w:rsidRDefault="00577FF9" w:rsidP="00D036CB">
      <w:pPr>
        <w:pStyle w:val="Heading3"/>
        <w:rPr>
          <w:b/>
          <w:bCs/>
        </w:rPr>
      </w:pPr>
      <w:bookmarkStart w:id="25" w:name="_Toc67866718"/>
    </w:p>
    <w:p w14:paraId="7ED3F85C" w14:textId="6EEE5111" w:rsidR="006C71D5" w:rsidRPr="006F4A36" w:rsidRDefault="003976D0" w:rsidP="00D036CB">
      <w:pPr>
        <w:pStyle w:val="Heading3"/>
        <w:rPr>
          <w:b/>
          <w:bCs/>
          <w:color w:val="auto"/>
        </w:rPr>
      </w:pPr>
      <w:bookmarkStart w:id="26" w:name="_Toc72682754"/>
      <w:r w:rsidRPr="006F4A36">
        <w:rPr>
          <w:b/>
          <w:bCs/>
          <w:color w:val="auto"/>
        </w:rPr>
        <w:t>2.1.2</w:t>
      </w:r>
      <w:r w:rsidR="00494B42" w:rsidRPr="006F4A36">
        <w:rPr>
          <w:b/>
          <w:bCs/>
          <w:color w:val="auto"/>
        </w:rPr>
        <w:t>.</w:t>
      </w:r>
      <w:r w:rsidRPr="006F4A36">
        <w:rPr>
          <w:b/>
          <w:bCs/>
          <w:color w:val="auto"/>
        </w:rPr>
        <w:t xml:space="preserve"> </w:t>
      </w:r>
      <w:r w:rsidR="00F946F4" w:rsidRPr="006F4A36">
        <w:rPr>
          <w:b/>
          <w:bCs/>
          <w:color w:val="auto"/>
        </w:rPr>
        <w:t>Benefits</w:t>
      </w:r>
      <w:r w:rsidR="006C71D5" w:rsidRPr="006F4A36">
        <w:rPr>
          <w:b/>
          <w:bCs/>
          <w:color w:val="auto"/>
        </w:rPr>
        <w:t xml:space="preserve"> </w:t>
      </w:r>
      <w:r w:rsidR="00F946F4" w:rsidRPr="006F4A36">
        <w:rPr>
          <w:b/>
          <w:bCs/>
          <w:color w:val="auto"/>
        </w:rPr>
        <w:t>and Challenges</w:t>
      </w:r>
      <w:bookmarkEnd w:id="25"/>
      <w:bookmarkEnd w:id="26"/>
      <w:r w:rsidR="00F946F4" w:rsidRPr="006F4A36">
        <w:rPr>
          <w:b/>
          <w:bCs/>
          <w:color w:val="auto"/>
        </w:rPr>
        <w:t xml:space="preserve"> </w:t>
      </w:r>
    </w:p>
    <w:p w14:paraId="71FFD67A" w14:textId="5029C456" w:rsidR="006C71D5" w:rsidRPr="003976D0" w:rsidRDefault="006C71D5" w:rsidP="008D46E2">
      <w:pPr>
        <w:spacing w:line="360" w:lineRule="auto"/>
        <w:jc w:val="both"/>
        <w:rPr>
          <w:rFonts w:asciiTheme="majorBidi" w:hAnsiTheme="majorBidi" w:cstheme="majorBidi"/>
          <w:sz w:val="24"/>
          <w:szCs w:val="24"/>
        </w:rPr>
      </w:pPr>
    </w:p>
    <w:p w14:paraId="6D5E0203" w14:textId="3AE19415" w:rsidR="008D159D" w:rsidRPr="00395961" w:rsidRDefault="000F74FE" w:rsidP="00395961">
      <w:pPr>
        <w:pStyle w:val="ListParagraph"/>
        <w:numPr>
          <w:ilvl w:val="0"/>
          <w:numId w:val="1"/>
        </w:numPr>
        <w:rPr>
          <w:rFonts w:asciiTheme="majorBidi" w:hAnsiTheme="majorBidi" w:cstheme="majorBidi"/>
          <w:sz w:val="24"/>
          <w:szCs w:val="24"/>
        </w:rPr>
      </w:pPr>
      <w:r w:rsidRPr="00395961">
        <w:rPr>
          <w:rFonts w:asciiTheme="majorBidi" w:hAnsiTheme="majorBidi" w:cstheme="majorBidi"/>
          <w:sz w:val="24"/>
          <w:szCs w:val="24"/>
        </w:rPr>
        <w:t xml:space="preserve">Telecommuting Benefits </w:t>
      </w:r>
    </w:p>
    <w:p w14:paraId="7AFAAA97" w14:textId="77777777" w:rsidR="000F74FE" w:rsidRPr="000F74FE" w:rsidRDefault="000F74FE" w:rsidP="000F74FE"/>
    <w:p w14:paraId="20830295" w14:textId="40A031A5" w:rsidR="00824B9E" w:rsidRDefault="009C6477" w:rsidP="00DD7B01">
      <w:pPr>
        <w:spacing w:line="360" w:lineRule="auto"/>
        <w:jc w:val="both"/>
        <w:rPr>
          <w:rFonts w:asciiTheme="majorBidi" w:hAnsiTheme="majorBidi" w:cstheme="majorBidi"/>
          <w:sz w:val="24"/>
          <w:szCs w:val="24"/>
        </w:rPr>
      </w:pPr>
      <w:r w:rsidRPr="009C6477">
        <w:rPr>
          <w:rFonts w:asciiTheme="majorBidi" w:hAnsiTheme="majorBidi" w:cstheme="majorBidi"/>
          <w:sz w:val="24"/>
          <w:szCs w:val="24"/>
        </w:rPr>
        <w:t>Practitioners’</w:t>
      </w:r>
      <w:r w:rsidR="00826C88">
        <w:rPr>
          <w:rFonts w:asciiTheme="majorBidi" w:hAnsiTheme="majorBidi" w:cstheme="majorBidi"/>
          <w:sz w:val="24"/>
          <w:szCs w:val="24"/>
        </w:rPr>
        <w:t xml:space="preserve"> and scholars have been showing significant </w:t>
      </w:r>
      <w:r w:rsidRPr="009C6477">
        <w:rPr>
          <w:rFonts w:asciiTheme="majorBidi" w:hAnsiTheme="majorBidi" w:cstheme="majorBidi"/>
          <w:sz w:val="24"/>
          <w:szCs w:val="24"/>
        </w:rPr>
        <w:t>interest in tele</w:t>
      </w:r>
      <w:r w:rsidR="00826C88">
        <w:rPr>
          <w:rFonts w:asciiTheme="majorBidi" w:hAnsiTheme="majorBidi" w:cstheme="majorBidi"/>
          <w:sz w:val="24"/>
          <w:szCs w:val="24"/>
        </w:rPr>
        <w:t>commuting</w:t>
      </w:r>
      <w:r w:rsidRPr="009C6477">
        <w:rPr>
          <w:rFonts w:asciiTheme="majorBidi" w:hAnsiTheme="majorBidi" w:cstheme="majorBidi"/>
          <w:sz w:val="24"/>
          <w:szCs w:val="24"/>
        </w:rPr>
        <w:t xml:space="preserve"> </w:t>
      </w:r>
      <w:r w:rsidR="00826C88">
        <w:rPr>
          <w:rFonts w:asciiTheme="majorBidi" w:hAnsiTheme="majorBidi" w:cstheme="majorBidi"/>
          <w:sz w:val="24"/>
          <w:szCs w:val="24"/>
        </w:rPr>
        <w:t>as an</w:t>
      </w:r>
      <w:r w:rsidRPr="009C6477">
        <w:rPr>
          <w:rFonts w:asciiTheme="majorBidi" w:hAnsiTheme="majorBidi" w:cstheme="majorBidi"/>
          <w:sz w:val="24"/>
          <w:szCs w:val="24"/>
        </w:rPr>
        <w:t xml:space="preserve"> </w:t>
      </w:r>
      <w:r w:rsidR="00826C88">
        <w:rPr>
          <w:rFonts w:asciiTheme="majorBidi" w:hAnsiTheme="majorBidi" w:cstheme="majorBidi"/>
          <w:sz w:val="24"/>
          <w:szCs w:val="24"/>
        </w:rPr>
        <w:t>increasingly popular</w:t>
      </w:r>
      <w:r w:rsidRPr="009C6477">
        <w:rPr>
          <w:rFonts w:asciiTheme="majorBidi" w:hAnsiTheme="majorBidi" w:cstheme="majorBidi"/>
          <w:sz w:val="24"/>
          <w:szCs w:val="24"/>
        </w:rPr>
        <w:t xml:space="preserve"> </w:t>
      </w:r>
      <w:r w:rsidR="00826C88">
        <w:rPr>
          <w:rFonts w:asciiTheme="majorBidi" w:hAnsiTheme="majorBidi" w:cstheme="majorBidi"/>
          <w:sz w:val="24"/>
          <w:szCs w:val="24"/>
        </w:rPr>
        <w:t>work mode due to</w:t>
      </w:r>
      <w:r w:rsidRPr="009C6477">
        <w:rPr>
          <w:rFonts w:asciiTheme="majorBidi" w:hAnsiTheme="majorBidi" w:cstheme="majorBidi"/>
          <w:sz w:val="24"/>
          <w:szCs w:val="24"/>
        </w:rPr>
        <w:t xml:space="preserve"> its flexibility and resulting benefits for </w:t>
      </w:r>
      <w:r w:rsidR="00836E7B">
        <w:rPr>
          <w:rFonts w:asciiTheme="majorBidi" w:hAnsiTheme="majorBidi" w:cstheme="majorBidi"/>
          <w:sz w:val="24"/>
          <w:szCs w:val="24"/>
        </w:rPr>
        <w:t xml:space="preserve">both </w:t>
      </w:r>
      <w:r w:rsidRPr="009C6477">
        <w:rPr>
          <w:rFonts w:asciiTheme="majorBidi" w:hAnsiTheme="majorBidi" w:cstheme="majorBidi"/>
          <w:sz w:val="24"/>
          <w:szCs w:val="24"/>
        </w:rPr>
        <w:t>business</w:t>
      </w:r>
      <w:r w:rsidR="003C26BC">
        <w:rPr>
          <w:rFonts w:asciiTheme="majorBidi" w:hAnsiTheme="majorBidi" w:cstheme="majorBidi"/>
          <w:sz w:val="24"/>
          <w:szCs w:val="24"/>
        </w:rPr>
        <w:t>es</w:t>
      </w:r>
      <w:r w:rsidRPr="009C6477">
        <w:rPr>
          <w:rFonts w:asciiTheme="majorBidi" w:hAnsiTheme="majorBidi" w:cstheme="majorBidi"/>
          <w:sz w:val="24"/>
          <w:szCs w:val="24"/>
        </w:rPr>
        <w:t xml:space="preserve"> </w:t>
      </w:r>
      <w:r w:rsidRPr="009C6477">
        <w:rPr>
          <w:rFonts w:asciiTheme="majorBidi" w:hAnsiTheme="majorBidi" w:cstheme="majorBidi"/>
          <w:sz w:val="24"/>
          <w:szCs w:val="24"/>
        </w:rPr>
        <w:lastRenderedPageBreak/>
        <w:t>and employees</w:t>
      </w:r>
      <w:r w:rsidR="00826C88">
        <w:rPr>
          <w:rFonts w:asciiTheme="majorBidi" w:hAnsiTheme="majorBidi" w:cstheme="majorBidi"/>
          <w:sz w:val="24"/>
          <w:szCs w:val="24"/>
        </w:rPr>
        <w:t xml:space="preserve"> </w:t>
      </w:r>
      <w:sdt>
        <w:sdtPr>
          <w:rPr>
            <w:rFonts w:asciiTheme="majorBidi" w:hAnsiTheme="majorBidi" w:cstheme="majorBidi"/>
            <w:sz w:val="24"/>
            <w:szCs w:val="24"/>
          </w:rPr>
          <w:id w:val="-1801914774"/>
          <w:citation/>
        </w:sdtPr>
        <w:sdtEndPr/>
        <w:sdtContent>
          <w:r w:rsidR="004B2E26">
            <w:rPr>
              <w:rFonts w:asciiTheme="majorBidi" w:hAnsiTheme="majorBidi" w:cstheme="majorBidi"/>
              <w:sz w:val="24"/>
              <w:szCs w:val="24"/>
            </w:rPr>
            <w:fldChar w:fldCharType="begin"/>
          </w:r>
          <w:r w:rsidR="004B2E26">
            <w:rPr>
              <w:rFonts w:asciiTheme="majorBidi" w:hAnsiTheme="majorBidi" w:cstheme="majorBidi"/>
              <w:sz w:val="24"/>
              <w:szCs w:val="24"/>
            </w:rPr>
            <w:instrText xml:space="preserve"> CITATION All15 \l 1033  \m Ago20</w:instrText>
          </w:r>
          <w:r w:rsidR="004B2E26">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Raišienė, et al., 2020)</w:t>
          </w:r>
          <w:r w:rsidR="004B2E26">
            <w:rPr>
              <w:rFonts w:asciiTheme="majorBidi" w:hAnsiTheme="majorBidi" w:cstheme="majorBidi"/>
              <w:sz w:val="24"/>
              <w:szCs w:val="24"/>
            </w:rPr>
            <w:fldChar w:fldCharType="end"/>
          </w:r>
        </w:sdtContent>
      </w:sdt>
      <w:r w:rsidR="004B2E26">
        <w:rPr>
          <w:rFonts w:asciiTheme="majorBidi" w:hAnsiTheme="majorBidi" w:cstheme="majorBidi"/>
          <w:sz w:val="24"/>
          <w:szCs w:val="24"/>
        </w:rPr>
        <w:t xml:space="preserve">. </w:t>
      </w:r>
      <w:r w:rsidR="003159BA" w:rsidRPr="003159BA">
        <w:rPr>
          <w:rFonts w:asciiTheme="majorBidi" w:hAnsiTheme="majorBidi" w:cstheme="majorBidi"/>
          <w:sz w:val="24"/>
          <w:szCs w:val="24"/>
        </w:rPr>
        <w:t xml:space="preserve">Location flexibility </w:t>
      </w:r>
      <w:r w:rsidR="00F74144">
        <w:rPr>
          <w:rFonts w:asciiTheme="majorBidi" w:hAnsiTheme="majorBidi" w:cstheme="majorBidi"/>
          <w:sz w:val="24"/>
          <w:szCs w:val="24"/>
        </w:rPr>
        <w:t>aspect of</w:t>
      </w:r>
      <w:r w:rsidR="003159BA">
        <w:rPr>
          <w:rFonts w:asciiTheme="majorBidi" w:hAnsiTheme="majorBidi" w:cstheme="majorBidi"/>
          <w:sz w:val="24"/>
          <w:szCs w:val="24"/>
        </w:rPr>
        <w:t xml:space="preserve"> telework</w:t>
      </w:r>
      <w:r w:rsidR="003159BA" w:rsidRPr="003159BA">
        <w:rPr>
          <w:rFonts w:asciiTheme="majorBidi" w:hAnsiTheme="majorBidi" w:cstheme="majorBidi"/>
          <w:sz w:val="24"/>
          <w:szCs w:val="24"/>
        </w:rPr>
        <w:t>, known as flexibility in the “where” of tasks, enabl</w:t>
      </w:r>
      <w:r w:rsidR="00552C9F">
        <w:rPr>
          <w:rFonts w:asciiTheme="majorBidi" w:hAnsiTheme="majorBidi" w:cstheme="majorBidi"/>
          <w:sz w:val="24"/>
          <w:szCs w:val="24"/>
        </w:rPr>
        <w:t>e</w:t>
      </w:r>
      <w:r w:rsidR="00C350C4">
        <w:rPr>
          <w:rFonts w:asciiTheme="majorBidi" w:hAnsiTheme="majorBidi" w:cstheme="majorBidi"/>
          <w:sz w:val="24"/>
          <w:szCs w:val="24"/>
        </w:rPr>
        <w:t>s</w:t>
      </w:r>
      <w:r w:rsidR="003159BA" w:rsidRPr="003159BA">
        <w:rPr>
          <w:rFonts w:asciiTheme="majorBidi" w:hAnsiTheme="majorBidi" w:cstheme="majorBidi"/>
          <w:sz w:val="24"/>
          <w:szCs w:val="24"/>
        </w:rPr>
        <w:t xml:space="preserve"> </w:t>
      </w:r>
      <w:r w:rsidR="003159BA">
        <w:rPr>
          <w:rFonts w:asciiTheme="majorBidi" w:hAnsiTheme="majorBidi" w:cstheme="majorBidi"/>
          <w:sz w:val="24"/>
          <w:szCs w:val="24"/>
        </w:rPr>
        <w:t xml:space="preserve">organizations to fit changing markets and meet labor needs </w:t>
      </w:r>
      <w:sdt>
        <w:sdtPr>
          <w:rPr>
            <w:rFonts w:asciiTheme="majorBidi" w:hAnsiTheme="majorBidi" w:cstheme="majorBidi"/>
            <w:sz w:val="24"/>
            <w:szCs w:val="24"/>
          </w:rPr>
          <w:id w:val="-1671405986"/>
          <w:citation/>
        </w:sdtPr>
        <w:sdtEndPr/>
        <w:sdtContent>
          <w:r w:rsidR="003159BA">
            <w:rPr>
              <w:rFonts w:asciiTheme="majorBidi" w:hAnsiTheme="majorBidi" w:cstheme="majorBidi"/>
              <w:sz w:val="24"/>
              <w:szCs w:val="24"/>
            </w:rPr>
            <w:fldChar w:fldCharType="begin"/>
          </w:r>
          <w:r w:rsidR="003159BA">
            <w:rPr>
              <w:rFonts w:asciiTheme="majorBidi" w:hAnsiTheme="majorBidi" w:cstheme="majorBidi"/>
              <w:sz w:val="24"/>
              <w:szCs w:val="24"/>
            </w:rPr>
            <w:instrText xml:space="preserve"> CITATION Gaj07 \l 1033 </w:instrText>
          </w:r>
          <w:r w:rsidR="003159BA">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3159BA">
            <w:rPr>
              <w:rFonts w:asciiTheme="majorBidi" w:hAnsiTheme="majorBidi" w:cstheme="majorBidi"/>
              <w:sz w:val="24"/>
              <w:szCs w:val="24"/>
            </w:rPr>
            <w:fldChar w:fldCharType="end"/>
          </w:r>
        </w:sdtContent>
      </w:sdt>
      <w:r w:rsidR="003159BA">
        <w:rPr>
          <w:rFonts w:asciiTheme="majorBidi" w:hAnsiTheme="majorBidi" w:cstheme="majorBidi"/>
          <w:sz w:val="24"/>
          <w:szCs w:val="24"/>
        </w:rPr>
        <w:t xml:space="preserve">. For example, it </w:t>
      </w:r>
      <w:r w:rsidR="003159BA" w:rsidRPr="003159BA">
        <w:rPr>
          <w:rFonts w:asciiTheme="majorBidi" w:hAnsiTheme="majorBidi" w:cstheme="majorBidi"/>
          <w:sz w:val="24"/>
          <w:szCs w:val="24"/>
        </w:rPr>
        <w:t>allow</w:t>
      </w:r>
      <w:r w:rsidR="0090027A">
        <w:rPr>
          <w:rFonts w:asciiTheme="majorBidi" w:hAnsiTheme="majorBidi" w:cstheme="majorBidi"/>
          <w:sz w:val="24"/>
          <w:szCs w:val="24"/>
        </w:rPr>
        <w:t>s</w:t>
      </w:r>
      <w:r w:rsidR="00EE0B23" w:rsidRPr="003159BA">
        <w:rPr>
          <w:rFonts w:asciiTheme="majorBidi" w:hAnsiTheme="majorBidi" w:cstheme="majorBidi"/>
          <w:sz w:val="24"/>
          <w:szCs w:val="24"/>
        </w:rPr>
        <w:t xml:space="preserve"> </w:t>
      </w:r>
      <w:r w:rsidR="00E35D92">
        <w:rPr>
          <w:rFonts w:asciiTheme="majorBidi" w:hAnsiTheme="majorBidi" w:cstheme="majorBidi"/>
          <w:sz w:val="24"/>
          <w:szCs w:val="24"/>
        </w:rPr>
        <w:t>organizations</w:t>
      </w:r>
      <w:r w:rsidR="00EE0B23" w:rsidRPr="003159BA">
        <w:rPr>
          <w:rFonts w:asciiTheme="majorBidi" w:hAnsiTheme="majorBidi" w:cstheme="majorBidi"/>
          <w:sz w:val="24"/>
          <w:szCs w:val="24"/>
        </w:rPr>
        <w:t xml:space="preserve"> to attract and hir</w:t>
      </w:r>
      <w:r w:rsidR="00E35D92">
        <w:rPr>
          <w:rFonts w:asciiTheme="majorBidi" w:hAnsiTheme="majorBidi" w:cstheme="majorBidi"/>
          <w:sz w:val="24"/>
          <w:szCs w:val="24"/>
        </w:rPr>
        <w:t>e</w:t>
      </w:r>
      <w:r w:rsidR="00EE0B23" w:rsidRPr="003159BA">
        <w:rPr>
          <w:rFonts w:asciiTheme="majorBidi" w:hAnsiTheme="majorBidi" w:cstheme="majorBidi"/>
          <w:sz w:val="24"/>
          <w:szCs w:val="24"/>
        </w:rPr>
        <w:t xml:space="preserve"> qualified </w:t>
      </w:r>
      <w:r w:rsidR="00F12BC2">
        <w:rPr>
          <w:rFonts w:asciiTheme="majorBidi" w:hAnsiTheme="majorBidi" w:cstheme="majorBidi"/>
          <w:sz w:val="24"/>
          <w:szCs w:val="24"/>
        </w:rPr>
        <w:t>expertise</w:t>
      </w:r>
      <w:r w:rsidR="00E35D92">
        <w:rPr>
          <w:rFonts w:asciiTheme="majorBidi" w:hAnsiTheme="majorBidi" w:cstheme="majorBidi"/>
          <w:sz w:val="24"/>
          <w:szCs w:val="24"/>
        </w:rPr>
        <w:t xml:space="preserve"> from all around the world</w:t>
      </w:r>
      <w:r w:rsidR="00F12BC2">
        <w:rPr>
          <w:rFonts w:asciiTheme="majorBidi" w:hAnsiTheme="majorBidi" w:cstheme="majorBidi"/>
          <w:sz w:val="24"/>
          <w:szCs w:val="24"/>
        </w:rPr>
        <w:t xml:space="preserve"> whom will act as a competitive advantage in a fast-changing global work environment </w:t>
      </w:r>
      <w:sdt>
        <w:sdtPr>
          <w:rPr>
            <w:rFonts w:asciiTheme="majorBidi" w:hAnsiTheme="majorBidi" w:cstheme="majorBidi"/>
            <w:sz w:val="24"/>
            <w:szCs w:val="24"/>
          </w:rPr>
          <w:id w:val="401489783"/>
          <w:citation/>
        </w:sdtPr>
        <w:sdtEndPr/>
        <w:sdtContent>
          <w:r w:rsidR="00F12BC2">
            <w:rPr>
              <w:rFonts w:asciiTheme="majorBidi" w:hAnsiTheme="majorBidi" w:cstheme="majorBidi"/>
              <w:sz w:val="24"/>
              <w:szCs w:val="24"/>
            </w:rPr>
            <w:fldChar w:fldCharType="begin"/>
          </w:r>
          <w:r w:rsidR="00F12BC2">
            <w:rPr>
              <w:rFonts w:asciiTheme="majorBidi" w:hAnsiTheme="majorBidi" w:cstheme="majorBidi"/>
              <w:sz w:val="24"/>
              <w:szCs w:val="24"/>
            </w:rPr>
            <w:instrText xml:space="preserve"> CITATION Con20 \l 1033 </w:instrText>
          </w:r>
          <w:r w:rsidR="00585B4B">
            <w:rPr>
              <w:rFonts w:asciiTheme="majorBidi" w:hAnsiTheme="majorBidi" w:cstheme="majorBidi"/>
              <w:sz w:val="24"/>
              <w:szCs w:val="24"/>
            </w:rPr>
            <w:instrText xml:space="preserve"> \m Ago20</w:instrText>
          </w:r>
          <w:r w:rsidR="00F12BC2">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(Contreras, et al., 2020; Raišienė, et al., 2020)</w:t>
          </w:r>
          <w:r w:rsidR="00F12BC2">
            <w:rPr>
              <w:rFonts w:asciiTheme="majorBidi" w:hAnsiTheme="majorBidi" w:cstheme="majorBidi"/>
              <w:sz w:val="24"/>
              <w:szCs w:val="24"/>
            </w:rPr>
            <w:fldChar w:fldCharType="end"/>
          </w:r>
        </w:sdtContent>
      </w:sdt>
      <w:r w:rsidR="00C47AF6">
        <w:rPr>
          <w:rFonts w:asciiTheme="majorBidi" w:hAnsiTheme="majorBidi" w:cstheme="majorBidi"/>
          <w:sz w:val="24"/>
          <w:szCs w:val="24"/>
        </w:rPr>
        <w:t>.</w:t>
      </w:r>
      <w:r w:rsidR="00B22946">
        <w:rPr>
          <w:rFonts w:asciiTheme="majorBidi" w:hAnsiTheme="majorBidi" w:cstheme="majorBidi"/>
          <w:sz w:val="24"/>
          <w:szCs w:val="24"/>
        </w:rPr>
        <w:t xml:space="preserve"> </w:t>
      </w:r>
      <w:r w:rsidR="00DD7B01">
        <w:rPr>
          <w:rFonts w:asciiTheme="majorBidi" w:hAnsiTheme="majorBidi" w:cstheme="majorBidi"/>
          <w:sz w:val="24"/>
          <w:szCs w:val="24"/>
        </w:rPr>
        <w:t xml:space="preserve">Moreover, it helps organizations </w:t>
      </w:r>
      <w:r w:rsidR="00DD7B01" w:rsidRPr="00DD7B01">
        <w:rPr>
          <w:rFonts w:asciiTheme="majorBidi" w:hAnsiTheme="majorBidi" w:cstheme="majorBidi"/>
          <w:sz w:val="24"/>
          <w:szCs w:val="24"/>
        </w:rPr>
        <w:t xml:space="preserve">to cut costs </w:t>
      </w:r>
      <w:r w:rsidR="002466B4">
        <w:rPr>
          <w:rFonts w:asciiTheme="majorBidi" w:hAnsiTheme="majorBidi" w:cstheme="majorBidi"/>
          <w:sz w:val="24"/>
          <w:szCs w:val="24"/>
        </w:rPr>
        <w:t>through</w:t>
      </w:r>
      <w:r w:rsidR="00DD7B01" w:rsidRPr="00DD7B01">
        <w:rPr>
          <w:rFonts w:asciiTheme="majorBidi" w:hAnsiTheme="majorBidi" w:cstheme="majorBidi"/>
          <w:sz w:val="24"/>
          <w:szCs w:val="24"/>
        </w:rPr>
        <w:t xml:space="preserve"> saving space office and equipment</w:t>
      </w:r>
      <w:r w:rsidR="00DD7B01">
        <w:rPr>
          <w:rFonts w:asciiTheme="majorBidi" w:hAnsiTheme="majorBidi" w:cstheme="majorBidi"/>
          <w:sz w:val="24"/>
          <w:szCs w:val="24"/>
        </w:rPr>
        <w:t xml:space="preserve">, </w:t>
      </w:r>
      <w:r w:rsidR="00C53ABC">
        <w:rPr>
          <w:rFonts w:asciiTheme="majorBidi" w:hAnsiTheme="majorBidi" w:cstheme="majorBidi"/>
          <w:sz w:val="24"/>
          <w:szCs w:val="24"/>
        </w:rPr>
        <w:t xml:space="preserve">infrastructure, electricity, phone and internet bills, and cleaning and security staff costs, </w:t>
      </w:r>
      <w:r w:rsidR="00DD7B01">
        <w:rPr>
          <w:rFonts w:asciiTheme="majorBidi" w:hAnsiTheme="majorBidi" w:cstheme="majorBidi"/>
          <w:sz w:val="24"/>
          <w:szCs w:val="24"/>
        </w:rPr>
        <w:t xml:space="preserve">as well as saving employees time and costs spent on daily commuting </w:t>
      </w:r>
      <w:sdt>
        <w:sdtPr>
          <w:rPr>
            <w:rFonts w:asciiTheme="majorBidi" w:hAnsiTheme="majorBidi" w:cstheme="majorBidi"/>
            <w:sz w:val="24"/>
            <w:szCs w:val="24"/>
          </w:rPr>
          <w:id w:val="-124698827"/>
          <w:citation/>
        </w:sdtPr>
        <w:sdtEndPr/>
        <w:sdtContent>
          <w:r w:rsidR="00DD7B01">
            <w:rPr>
              <w:rFonts w:asciiTheme="majorBidi" w:hAnsiTheme="majorBidi" w:cstheme="majorBidi"/>
              <w:sz w:val="24"/>
              <w:szCs w:val="24"/>
            </w:rPr>
            <w:fldChar w:fldCharType="begin"/>
          </w:r>
          <w:r w:rsidR="002466B4">
            <w:rPr>
              <w:rFonts w:asciiTheme="majorBidi" w:hAnsiTheme="majorBidi" w:cstheme="majorBidi"/>
              <w:sz w:val="24"/>
              <w:szCs w:val="24"/>
            </w:rPr>
            <w:instrText>CITATION Ran20 \l 1033  \m Gaj07</w:instrText>
          </w:r>
          <w:r w:rsidR="00DD7B01">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(Diab-Bahman &amp; Al-Enzi, 2020; Gajendran &amp; Harrison, 2007)</w:t>
          </w:r>
          <w:r w:rsidR="00DD7B01">
            <w:rPr>
              <w:rFonts w:asciiTheme="majorBidi" w:hAnsiTheme="majorBidi" w:cstheme="majorBidi"/>
              <w:sz w:val="24"/>
              <w:szCs w:val="24"/>
            </w:rPr>
            <w:fldChar w:fldCharType="end"/>
          </w:r>
        </w:sdtContent>
      </w:sdt>
      <w:r w:rsidR="00DD7B01">
        <w:rPr>
          <w:rFonts w:asciiTheme="majorBidi" w:hAnsiTheme="majorBidi" w:cstheme="majorBidi"/>
          <w:sz w:val="24"/>
          <w:szCs w:val="24"/>
        </w:rPr>
        <w:t>.</w:t>
      </w:r>
    </w:p>
    <w:p w14:paraId="6BE15391" w14:textId="0F971F85" w:rsidR="00824B9E" w:rsidRDefault="00AF62FB" w:rsidP="0080249F">
      <w:pPr>
        <w:spacing w:line="360" w:lineRule="auto"/>
        <w:jc w:val="both"/>
        <w:rPr>
          <w:rFonts w:asciiTheme="majorBidi" w:hAnsiTheme="majorBidi" w:cstheme="majorBidi"/>
          <w:color w:val="222222"/>
          <w:sz w:val="24"/>
          <w:szCs w:val="24"/>
          <w:shd w:val="clear" w:color="auto" w:fill="FFFFFF"/>
        </w:rPr>
      </w:pPr>
      <w:r w:rsidRPr="003159BA">
        <w:rPr>
          <w:rFonts w:asciiTheme="majorBidi" w:hAnsiTheme="majorBidi" w:cstheme="majorBidi"/>
          <w:sz w:val="24"/>
          <w:szCs w:val="24"/>
        </w:rPr>
        <w:t xml:space="preserve">In addition to the location </w:t>
      </w:r>
      <w:r w:rsidRPr="00627DC8">
        <w:rPr>
          <w:rFonts w:asciiTheme="majorBidi" w:hAnsiTheme="majorBidi" w:cstheme="majorBidi"/>
          <w:sz w:val="24"/>
          <w:szCs w:val="24"/>
        </w:rPr>
        <w:t>flexibility, telework offers the advantage of schedule flexibility to suit the needs of workers</w:t>
      </w:r>
      <w:r w:rsidR="001C0EB7" w:rsidRPr="00627DC8">
        <w:rPr>
          <w:rFonts w:asciiTheme="majorBidi" w:hAnsiTheme="majorBidi" w:cstheme="majorBidi"/>
          <w:sz w:val="24"/>
          <w:szCs w:val="24"/>
        </w:rPr>
        <w:t xml:space="preserve">, </w:t>
      </w:r>
      <w:r w:rsidR="003277DD" w:rsidRPr="00627DC8">
        <w:rPr>
          <w:rFonts w:asciiTheme="majorBidi" w:hAnsiTheme="majorBidi" w:cstheme="majorBidi"/>
          <w:sz w:val="24"/>
          <w:szCs w:val="24"/>
        </w:rPr>
        <w:t xml:space="preserve">allowing them to balance work and private life </w:t>
      </w:r>
      <w:r w:rsidR="00E27830">
        <w:rPr>
          <w:rFonts w:asciiTheme="majorBidi" w:hAnsiTheme="majorBidi" w:cstheme="majorBidi"/>
          <w:sz w:val="24"/>
          <w:szCs w:val="24"/>
        </w:rPr>
        <w:t xml:space="preserve">and plan their work hours flexibly, </w:t>
      </w:r>
      <w:r w:rsidRPr="00627DC8">
        <w:rPr>
          <w:rFonts w:asciiTheme="majorBidi" w:hAnsiTheme="majorBidi" w:cstheme="majorBidi"/>
          <w:sz w:val="24"/>
          <w:szCs w:val="24"/>
        </w:rPr>
        <w:t xml:space="preserve">where </w:t>
      </w:r>
      <w:r w:rsidR="00991EC6" w:rsidRPr="00627DC8">
        <w:rPr>
          <w:rFonts w:asciiTheme="majorBidi" w:hAnsiTheme="majorBidi" w:cstheme="majorBidi"/>
          <w:sz w:val="24"/>
          <w:szCs w:val="24"/>
        </w:rPr>
        <w:t>research showed that schedule flexibility is positively associated with job satisfaction, employee productivity, and low absenteeism</w:t>
      </w:r>
      <w:r w:rsidR="00EE0B23" w:rsidRPr="00627DC8">
        <w:rPr>
          <w:rFonts w:asciiTheme="majorBidi" w:hAnsiTheme="majorBidi" w:cstheme="majorBidi"/>
          <w:sz w:val="24"/>
          <w:szCs w:val="24"/>
        </w:rPr>
        <w:t xml:space="preserve"> </w:t>
      </w:r>
      <w:sdt>
        <w:sdtPr>
          <w:rPr>
            <w:rFonts w:asciiTheme="majorBidi" w:hAnsiTheme="majorBidi" w:cstheme="majorBidi"/>
            <w:sz w:val="24"/>
            <w:szCs w:val="24"/>
          </w:rPr>
          <w:id w:val="1526599521"/>
          <w:citation/>
        </w:sdtPr>
        <w:sdtEndPr/>
        <w:sdtContent>
          <w:r w:rsidR="00EE0B23" w:rsidRPr="00627DC8">
            <w:rPr>
              <w:rFonts w:asciiTheme="majorBidi" w:hAnsiTheme="majorBidi" w:cstheme="majorBidi"/>
              <w:sz w:val="24"/>
              <w:szCs w:val="24"/>
            </w:rPr>
            <w:fldChar w:fldCharType="begin"/>
          </w:r>
          <w:r w:rsidR="00EE0B23" w:rsidRPr="00627DC8">
            <w:rPr>
              <w:rFonts w:asciiTheme="majorBidi" w:hAnsiTheme="majorBidi" w:cstheme="majorBidi"/>
              <w:sz w:val="24"/>
              <w:szCs w:val="24"/>
            </w:rPr>
            <w:instrText xml:space="preserve"> CITATION All15 \l 1033 </w:instrText>
          </w:r>
          <w:r w:rsidR="00E27830">
            <w:rPr>
              <w:rFonts w:asciiTheme="majorBidi" w:hAnsiTheme="majorBidi" w:cstheme="majorBidi"/>
              <w:sz w:val="24"/>
              <w:szCs w:val="24"/>
            </w:rPr>
            <w:instrText xml:space="preserve"> \m Ago20</w:instrText>
          </w:r>
          <w:r w:rsidR="00EE0B23" w:rsidRPr="00627DC8">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Raišienė, et al., 2020)</w:t>
          </w:r>
          <w:r w:rsidR="00EE0B23" w:rsidRPr="00627DC8">
            <w:rPr>
              <w:rFonts w:asciiTheme="majorBidi" w:hAnsiTheme="majorBidi" w:cstheme="majorBidi"/>
              <w:sz w:val="24"/>
              <w:szCs w:val="24"/>
            </w:rPr>
            <w:fldChar w:fldCharType="end"/>
          </w:r>
        </w:sdtContent>
      </w:sdt>
      <w:r w:rsidR="00EE0B23" w:rsidRPr="00627DC8">
        <w:rPr>
          <w:rFonts w:asciiTheme="majorBidi" w:hAnsiTheme="majorBidi" w:cstheme="majorBidi"/>
          <w:sz w:val="24"/>
          <w:szCs w:val="24"/>
        </w:rPr>
        <w:t>.</w:t>
      </w:r>
      <w:r w:rsidR="00EE0B23" w:rsidRPr="00627DC8">
        <w:rPr>
          <w:rFonts w:asciiTheme="majorBidi" w:hAnsiTheme="majorBidi" w:cstheme="majorBidi"/>
          <w:color w:val="222222"/>
          <w:sz w:val="24"/>
          <w:szCs w:val="24"/>
          <w:shd w:val="clear" w:color="auto" w:fill="FFFFFF"/>
        </w:rPr>
        <w:t xml:space="preserve"> </w:t>
      </w:r>
    </w:p>
    <w:p w14:paraId="176E7F86" w14:textId="585503CA" w:rsidR="00824B9E" w:rsidRDefault="008F149C" w:rsidP="00AC694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According </w:t>
      </w:r>
      <w:r w:rsidR="00D24B9D" w:rsidRPr="00627DC8">
        <w:rPr>
          <w:rFonts w:asciiTheme="majorBidi" w:hAnsiTheme="majorBidi" w:cstheme="majorBidi"/>
          <w:sz w:val="24"/>
          <w:szCs w:val="24"/>
        </w:rPr>
        <w:t>to Contreras et al. (2020), “Empirical</w:t>
      </w:r>
      <w:r w:rsidR="00D24B9D" w:rsidRPr="003159BA">
        <w:rPr>
          <w:rFonts w:asciiTheme="majorBidi" w:hAnsiTheme="majorBidi" w:cstheme="majorBidi"/>
          <w:sz w:val="24"/>
          <w:szCs w:val="24"/>
        </w:rPr>
        <w:t xml:space="preserve"> studies have found favorable outcomes of teleworking such as job performance, job satisfaction, lesser work-family imbalance, reduced rates of stress, and lesser turnover intentions”. </w:t>
      </w:r>
      <w:r w:rsidR="009E0EC4">
        <w:rPr>
          <w:rFonts w:asciiTheme="majorBidi" w:hAnsiTheme="majorBidi" w:cstheme="majorBidi"/>
          <w:sz w:val="24"/>
          <w:szCs w:val="24"/>
        </w:rPr>
        <w:t>Similarly, Gajendran &amp; Harrison (2007) stated that telecommuting</w:t>
      </w:r>
      <w:r w:rsidR="009E0EC4" w:rsidRPr="009E0EC4">
        <w:rPr>
          <w:rFonts w:asciiTheme="majorBidi" w:hAnsiTheme="majorBidi" w:cstheme="majorBidi"/>
          <w:sz w:val="24"/>
          <w:szCs w:val="24"/>
        </w:rPr>
        <w:t xml:space="preserve"> has a clear </w:t>
      </w:r>
      <w:r w:rsidR="009E0EC4">
        <w:rPr>
          <w:rFonts w:asciiTheme="majorBidi" w:hAnsiTheme="majorBidi" w:cstheme="majorBidi"/>
          <w:sz w:val="24"/>
          <w:szCs w:val="24"/>
        </w:rPr>
        <w:t xml:space="preserve">advantage showing </w:t>
      </w:r>
      <w:r w:rsidR="009E0EC4" w:rsidRPr="009E0EC4">
        <w:rPr>
          <w:rFonts w:asciiTheme="majorBidi" w:hAnsiTheme="majorBidi" w:cstheme="majorBidi"/>
          <w:sz w:val="24"/>
          <w:szCs w:val="24"/>
        </w:rPr>
        <w:t xml:space="preserve">small </w:t>
      </w:r>
      <w:r w:rsidR="009E0EC4">
        <w:rPr>
          <w:rFonts w:asciiTheme="majorBidi" w:hAnsiTheme="majorBidi" w:cstheme="majorBidi"/>
          <w:sz w:val="24"/>
          <w:szCs w:val="24"/>
        </w:rPr>
        <w:t>yet</w:t>
      </w:r>
      <w:r w:rsidR="009E0EC4" w:rsidRPr="009E0EC4">
        <w:rPr>
          <w:rFonts w:asciiTheme="majorBidi" w:hAnsiTheme="majorBidi" w:cstheme="majorBidi"/>
          <w:sz w:val="24"/>
          <w:szCs w:val="24"/>
        </w:rPr>
        <w:t xml:space="preserve"> favorable effects on </w:t>
      </w:r>
      <w:r w:rsidR="008F2CFD">
        <w:rPr>
          <w:rFonts w:asciiTheme="majorBidi" w:hAnsiTheme="majorBidi" w:cstheme="majorBidi"/>
          <w:sz w:val="24"/>
          <w:szCs w:val="24"/>
        </w:rPr>
        <w:t xml:space="preserve">autonomy, </w:t>
      </w:r>
      <w:r w:rsidR="009E0EC4" w:rsidRPr="009E0EC4">
        <w:rPr>
          <w:rFonts w:asciiTheme="majorBidi" w:hAnsiTheme="majorBidi" w:cstheme="majorBidi"/>
          <w:sz w:val="24"/>
          <w:szCs w:val="24"/>
        </w:rPr>
        <w:t>job satisfaction, performance, stress</w:t>
      </w:r>
      <w:r w:rsidR="009E0EC4">
        <w:rPr>
          <w:rFonts w:asciiTheme="majorBidi" w:hAnsiTheme="majorBidi" w:cstheme="majorBidi"/>
          <w:sz w:val="24"/>
          <w:szCs w:val="24"/>
        </w:rPr>
        <w:t xml:space="preserve">, turnover intent, and </w:t>
      </w:r>
      <w:r w:rsidR="009E0EC4" w:rsidRPr="009E0EC4">
        <w:rPr>
          <w:rFonts w:asciiTheme="majorBidi" w:hAnsiTheme="majorBidi" w:cstheme="majorBidi"/>
          <w:sz w:val="24"/>
          <w:szCs w:val="24"/>
        </w:rPr>
        <w:t>work– family conflict</w:t>
      </w:r>
      <w:r w:rsidR="009E0EC4">
        <w:rPr>
          <w:rFonts w:asciiTheme="majorBidi" w:hAnsiTheme="majorBidi" w:cstheme="majorBidi"/>
          <w:sz w:val="24"/>
          <w:szCs w:val="24"/>
        </w:rPr>
        <w:t xml:space="preserve">. </w:t>
      </w:r>
      <w:r w:rsidR="00AC6944" w:rsidRPr="00AC6944">
        <w:rPr>
          <w:rFonts w:asciiTheme="majorBidi" w:hAnsiTheme="majorBidi" w:cstheme="majorBidi"/>
          <w:sz w:val="24"/>
          <w:szCs w:val="24"/>
        </w:rPr>
        <w:t xml:space="preserve">However, </w:t>
      </w:r>
      <w:r w:rsidR="00AC6944">
        <w:rPr>
          <w:rFonts w:asciiTheme="majorBidi" w:hAnsiTheme="majorBidi" w:cstheme="majorBidi"/>
          <w:sz w:val="24"/>
          <w:szCs w:val="24"/>
        </w:rPr>
        <w:t>in order for these</w:t>
      </w:r>
      <w:r w:rsidR="00AC6944" w:rsidRPr="00AC6944">
        <w:rPr>
          <w:rFonts w:asciiTheme="majorBidi" w:hAnsiTheme="majorBidi" w:cstheme="majorBidi"/>
          <w:sz w:val="24"/>
          <w:szCs w:val="24"/>
        </w:rPr>
        <w:t xml:space="preserve"> benefits </w:t>
      </w:r>
      <w:r w:rsidR="00AC6944">
        <w:rPr>
          <w:rFonts w:asciiTheme="majorBidi" w:hAnsiTheme="majorBidi" w:cstheme="majorBidi"/>
          <w:sz w:val="24"/>
          <w:szCs w:val="24"/>
        </w:rPr>
        <w:t>to be</w:t>
      </w:r>
      <w:r w:rsidR="00AC6944" w:rsidRPr="00AC6944">
        <w:rPr>
          <w:rFonts w:asciiTheme="majorBidi" w:hAnsiTheme="majorBidi" w:cstheme="majorBidi"/>
          <w:sz w:val="24"/>
          <w:szCs w:val="24"/>
        </w:rPr>
        <w:t xml:space="preserve"> evident</w:t>
      </w:r>
      <w:r w:rsidR="00AC6944">
        <w:rPr>
          <w:rFonts w:asciiTheme="majorBidi" w:hAnsiTheme="majorBidi" w:cstheme="majorBidi"/>
          <w:sz w:val="24"/>
          <w:szCs w:val="24"/>
        </w:rPr>
        <w:t>,</w:t>
      </w:r>
      <w:r w:rsidR="00AC6944" w:rsidRPr="00AC6944">
        <w:rPr>
          <w:rFonts w:asciiTheme="majorBidi" w:hAnsiTheme="majorBidi" w:cstheme="majorBidi"/>
          <w:sz w:val="24"/>
          <w:szCs w:val="24"/>
        </w:rPr>
        <w:t xml:space="preserve"> employees </w:t>
      </w:r>
      <w:r w:rsidR="00AC6944">
        <w:rPr>
          <w:rFonts w:asciiTheme="majorBidi" w:hAnsiTheme="majorBidi" w:cstheme="majorBidi"/>
          <w:sz w:val="24"/>
          <w:szCs w:val="24"/>
        </w:rPr>
        <w:t>need to have</w:t>
      </w:r>
      <w:r w:rsidR="00AC6944" w:rsidRPr="00AC6944">
        <w:rPr>
          <w:rFonts w:asciiTheme="majorBidi" w:hAnsiTheme="majorBidi" w:cstheme="majorBidi"/>
          <w:sz w:val="24"/>
          <w:szCs w:val="24"/>
        </w:rPr>
        <w:t xml:space="preserve"> managerial, peer, and technological support</w:t>
      </w:r>
      <w:r w:rsidR="00AC6944">
        <w:rPr>
          <w:rFonts w:asciiTheme="majorBidi" w:hAnsiTheme="majorBidi" w:cstheme="majorBidi"/>
          <w:sz w:val="24"/>
          <w:szCs w:val="24"/>
        </w:rPr>
        <w:t xml:space="preserve"> to reduce issues</w:t>
      </w:r>
      <w:r w:rsidR="00AC6944" w:rsidRPr="00AC6944">
        <w:rPr>
          <w:rFonts w:asciiTheme="majorBidi" w:hAnsiTheme="majorBidi" w:cstheme="majorBidi"/>
          <w:sz w:val="24"/>
          <w:szCs w:val="24"/>
        </w:rPr>
        <w:t xml:space="preserve"> arising from social isolation, alleviate work-family conflict, and </w:t>
      </w:r>
      <w:r w:rsidR="00084133">
        <w:rPr>
          <w:rFonts w:asciiTheme="majorBidi" w:hAnsiTheme="majorBidi" w:cstheme="majorBidi"/>
          <w:sz w:val="24"/>
          <w:szCs w:val="24"/>
        </w:rPr>
        <w:t>minimize</w:t>
      </w:r>
      <w:r w:rsidR="00AC6944">
        <w:rPr>
          <w:rFonts w:asciiTheme="majorBidi" w:hAnsiTheme="majorBidi" w:cstheme="majorBidi"/>
          <w:sz w:val="24"/>
          <w:szCs w:val="24"/>
        </w:rPr>
        <w:t xml:space="preserve"> </w:t>
      </w:r>
      <w:r w:rsidR="00AC6944" w:rsidRPr="00AC6944">
        <w:rPr>
          <w:rFonts w:asciiTheme="majorBidi" w:hAnsiTheme="majorBidi" w:cstheme="majorBidi"/>
          <w:sz w:val="24"/>
          <w:szCs w:val="24"/>
        </w:rPr>
        <w:t>stress</w:t>
      </w:r>
      <w:r w:rsidR="00AC6944">
        <w:rPr>
          <w:rFonts w:asciiTheme="majorBidi" w:hAnsiTheme="majorBidi" w:cstheme="majorBidi"/>
          <w:sz w:val="24"/>
          <w:szCs w:val="24"/>
        </w:rPr>
        <w:t xml:space="preserve"> </w:t>
      </w:r>
      <w:sdt>
        <w:sdtPr>
          <w:rPr>
            <w:rFonts w:asciiTheme="majorBidi" w:hAnsiTheme="majorBidi" w:cstheme="majorBidi"/>
            <w:sz w:val="24"/>
            <w:szCs w:val="24"/>
          </w:rPr>
          <w:id w:val="197904517"/>
          <w:citation/>
        </w:sdtPr>
        <w:sdtEndPr/>
        <w:sdtContent>
          <w:r w:rsidR="00AC6944">
            <w:rPr>
              <w:rFonts w:asciiTheme="majorBidi" w:hAnsiTheme="majorBidi" w:cstheme="majorBidi"/>
              <w:sz w:val="24"/>
              <w:szCs w:val="24"/>
            </w:rPr>
            <w:fldChar w:fldCharType="begin"/>
          </w:r>
          <w:r w:rsidR="006B2B1A">
            <w:rPr>
              <w:rFonts w:asciiTheme="majorBidi" w:hAnsiTheme="majorBidi" w:cstheme="majorBidi"/>
              <w:sz w:val="24"/>
              <w:szCs w:val="24"/>
            </w:rPr>
            <w:instrText>CITATION Con20 \l 1033  \m Mar20</w:instrText>
          </w:r>
          <w:r w:rsidR="00AC6944">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(Contreras, et al., 2020; Fana, et al., 2020)</w:t>
          </w:r>
          <w:r w:rsidR="00AC6944">
            <w:rPr>
              <w:rFonts w:asciiTheme="majorBidi" w:hAnsiTheme="majorBidi" w:cstheme="majorBidi"/>
              <w:sz w:val="24"/>
              <w:szCs w:val="24"/>
            </w:rPr>
            <w:fldChar w:fldCharType="end"/>
          </w:r>
        </w:sdtContent>
      </w:sdt>
      <w:r w:rsidR="00AC6944">
        <w:rPr>
          <w:rFonts w:asciiTheme="majorBidi" w:hAnsiTheme="majorBidi" w:cstheme="majorBidi"/>
          <w:sz w:val="24"/>
          <w:szCs w:val="24"/>
        </w:rPr>
        <w:t xml:space="preserve">. </w:t>
      </w:r>
    </w:p>
    <w:p w14:paraId="632F908D" w14:textId="07A70794" w:rsidR="002654DD" w:rsidRDefault="007B536E" w:rsidP="0080249F">
      <w:pPr>
        <w:spacing w:line="360" w:lineRule="auto"/>
        <w:jc w:val="both"/>
        <w:rPr>
          <w:rFonts w:asciiTheme="majorBidi" w:hAnsiTheme="majorBidi" w:cstheme="majorBidi"/>
          <w:sz w:val="24"/>
          <w:szCs w:val="24"/>
        </w:rPr>
      </w:pPr>
      <w:r>
        <w:rPr>
          <w:rFonts w:asciiTheme="majorBidi" w:hAnsiTheme="majorBidi" w:cstheme="majorBidi"/>
          <w:sz w:val="24"/>
          <w:szCs w:val="24"/>
        </w:rPr>
        <w:t>Not only telecommuting has positive impacts on organizational and individual levels, but on a societal level too</w:t>
      </w:r>
      <w:r w:rsidR="008F149C">
        <w:rPr>
          <w:rFonts w:asciiTheme="majorBidi" w:hAnsiTheme="majorBidi" w:cstheme="majorBidi"/>
          <w:sz w:val="24"/>
          <w:szCs w:val="24"/>
        </w:rPr>
        <w:t>;</w:t>
      </w:r>
      <w:r w:rsidR="00973427">
        <w:rPr>
          <w:rFonts w:asciiTheme="majorBidi" w:hAnsiTheme="majorBidi" w:cstheme="majorBidi"/>
          <w:sz w:val="24"/>
          <w:szCs w:val="24"/>
        </w:rPr>
        <w:t xml:space="preserve"> such as </w:t>
      </w:r>
      <w:r w:rsidR="00686506">
        <w:rPr>
          <w:rFonts w:asciiTheme="majorBidi" w:hAnsiTheme="majorBidi" w:cstheme="majorBidi"/>
          <w:sz w:val="24"/>
          <w:szCs w:val="24"/>
        </w:rPr>
        <w:t>having positive environmental effects</w:t>
      </w:r>
      <w:r w:rsidR="00E010B4">
        <w:rPr>
          <w:rFonts w:asciiTheme="majorBidi" w:hAnsiTheme="majorBidi" w:cstheme="majorBidi"/>
          <w:sz w:val="24"/>
          <w:szCs w:val="24"/>
        </w:rPr>
        <w:t>,</w:t>
      </w:r>
      <w:r w:rsidR="00764B2F">
        <w:rPr>
          <w:rFonts w:asciiTheme="majorBidi" w:hAnsiTheme="majorBidi" w:cstheme="majorBidi"/>
          <w:sz w:val="24"/>
          <w:szCs w:val="24"/>
        </w:rPr>
        <w:t xml:space="preserve"> expanding work opportunities, and</w:t>
      </w:r>
      <w:r w:rsidR="00E010B4">
        <w:rPr>
          <w:rFonts w:asciiTheme="majorBidi" w:hAnsiTheme="majorBidi" w:cstheme="majorBidi"/>
          <w:sz w:val="24"/>
          <w:szCs w:val="24"/>
        </w:rPr>
        <w:t xml:space="preserve"> ensuring business continuity.</w:t>
      </w:r>
      <w:r w:rsidR="00686506">
        <w:rPr>
          <w:rFonts w:asciiTheme="majorBidi" w:hAnsiTheme="majorBidi" w:cstheme="majorBidi"/>
          <w:sz w:val="24"/>
          <w:szCs w:val="24"/>
        </w:rPr>
        <w:t xml:space="preserve"> </w:t>
      </w:r>
      <w:r w:rsidR="00E010B4">
        <w:rPr>
          <w:rFonts w:asciiTheme="majorBidi" w:hAnsiTheme="majorBidi" w:cstheme="majorBidi"/>
          <w:sz w:val="24"/>
          <w:szCs w:val="24"/>
        </w:rPr>
        <w:t>On the environmental level, telecommuting has a promising role in a</w:t>
      </w:r>
      <w:r w:rsidR="00686506">
        <w:rPr>
          <w:rFonts w:asciiTheme="majorBidi" w:hAnsiTheme="majorBidi" w:cstheme="majorBidi"/>
          <w:sz w:val="24"/>
          <w:szCs w:val="24"/>
        </w:rPr>
        <w:t xml:space="preserve">lleviating </w:t>
      </w:r>
      <w:r w:rsidR="00973427">
        <w:rPr>
          <w:rFonts w:asciiTheme="majorBidi" w:hAnsiTheme="majorBidi" w:cstheme="majorBidi"/>
          <w:sz w:val="24"/>
          <w:szCs w:val="24"/>
        </w:rPr>
        <w:t xml:space="preserve">traffic congestion and </w:t>
      </w:r>
      <w:r w:rsidR="00686506">
        <w:rPr>
          <w:rFonts w:asciiTheme="majorBidi" w:hAnsiTheme="majorBidi" w:cstheme="majorBidi"/>
          <w:sz w:val="24"/>
          <w:szCs w:val="24"/>
        </w:rPr>
        <w:t>reducing air pollution</w:t>
      </w:r>
      <w:r>
        <w:rPr>
          <w:rFonts w:asciiTheme="majorBidi" w:hAnsiTheme="majorBidi" w:cstheme="majorBidi"/>
          <w:sz w:val="24"/>
          <w:szCs w:val="24"/>
        </w:rPr>
        <w:t xml:space="preserve">. </w:t>
      </w:r>
      <w:r w:rsidR="008F149C" w:rsidRPr="008F149C">
        <w:rPr>
          <w:rFonts w:asciiTheme="majorBidi" w:hAnsiTheme="majorBidi" w:cstheme="majorBidi"/>
          <w:sz w:val="24"/>
          <w:szCs w:val="24"/>
        </w:rPr>
        <w:t>Th</w:t>
      </w:r>
      <w:r w:rsidR="008F149C">
        <w:rPr>
          <w:rFonts w:asciiTheme="majorBidi" w:hAnsiTheme="majorBidi" w:cstheme="majorBidi"/>
          <w:sz w:val="24"/>
          <w:szCs w:val="24"/>
        </w:rPr>
        <w:t>rough telecommuting, th</w:t>
      </w:r>
      <w:r w:rsidR="008F149C" w:rsidRPr="008F149C">
        <w:rPr>
          <w:rFonts w:asciiTheme="majorBidi" w:hAnsiTheme="majorBidi" w:cstheme="majorBidi"/>
          <w:sz w:val="24"/>
          <w:szCs w:val="24"/>
        </w:rPr>
        <w:t>e</w:t>
      </w:r>
      <w:r w:rsidR="00973427" w:rsidRPr="008F149C">
        <w:rPr>
          <w:rFonts w:asciiTheme="majorBidi" w:hAnsiTheme="majorBidi" w:cstheme="majorBidi"/>
          <w:sz w:val="24"/>
          <w:szCs w:val="24"/>
        </w:rPr>
        <w:t xml:space="preserve"> number of individuals </w:t>
      </w:r>
      <w:r w:rsidR="008F149C">
        <w:rPr>
          <w:rFonts w:asciiTheme="majorBidi" w:hAnsiTheme="majorBidi" w:cstheme="majorBidi"/>
          <w:sz w:val="24"/>
          <w:szCs w:val="24"/>
        </w:rPr>
        <w:t>moving</w:t>
      </w:r>
      <w:r w:rsidR="00973427" w:rsidRPr="008F149C">
        <w:rPr>
          <w:rFonts w:asciiTheme="majorBidi" w:hAnsiTheme="majorBidi" w:cstheme="majorBidi"/>
          <w:sz w:val="24"/>
          <w:szCs w:val="24"/>
        </w:rPr>
        <w:t xml:space="preserve"> by automobile </w:t>
      </w:r>
      <w:r w:rsidR="008F149C">
        <w:rPr>
          <w:rFonts w:asciiTheme="majorBidi" w:hAnsiTheme="majorBidi" w:cstheme="majorBidi"/>
          <w:sz w:val="24"/>
          <w:szCs w:val="24"/>
        </w:rPr>
        <w:t xml:space="preserve">is expected to decrease, thus </w:t>
      </w:r>
      <w:r w:rsidR="00973427" w:rsidRPr="008F149C">
        <w:rPr>
          <w:rFonts w:asciiTheme="majorBidi" w:hAnsiTheme="majorBidi" w:cstheme="majorBidi"/>
          <w:sz w:val="24"/>
          <w:szCs w:val="24"/>
        </w:rPr>
        <w:t xml:space="preserve">reducing </w:t>
      </w:r>
      <w:r w:rsidR="008F149C">
        <w:rPr>
          <w:rFonts w:asciiTheme="majorBidi" w:hAnsiTheme="majorBidi" w:cstheme="majorBidi"/>
          <w:sz w:val="24"/>
          <w:szCs w:val="24"/>
        </w:rPr>
        <w:t xml:space="preserve">both </w:t>
      </w:r>
      <w:r w:rsidR="00973427" w:rsidRPr="008F149C">
        <w:rPr>
          <w:rFonts w:asciiTheme="majorBidi" w:hAnsiTheme="majorBidi" w:cstheme="majorBidi"/>
          <w:sz w:val="24"/>
          <w:szCs w:val="24"/>
        </w:rPr>
        <w:t>greenhouse emissions and pressure off transportation</w:t>
      </w:r>
      <w:r w:rsidR="0029708F">
        <w:rPr>
          <w:rFonts w:asciiTheme="majorBidi" w:hAnsiTheme="majorBidi" w:cstheme="majorBidi"/>
          <w:sz w:val="24"/>
          <w:szCs w:val="24"/>
        </w:rPr>
        <w:t xml:space="preserve"> </w:t>
      </w:r>
      <w:sdt>
        <w:sdtPr>
          <w:rPr>
            <w:rFonts w:asciiTheme="majorBidi" w:hAnsiTheme="majorBidi" w:cstheme="majorBidi"/>
            <w:sz w:val="24"/>
            <w:szCs w:val="24"/>
          </w:rPr>
          <w:id w:val="842601585"/>
          <w:citation/>
        </w:sdtPr>
        <w:sdtEndPr/>
        <w:sdtContent>
          <w:r w:rsidR="0029708F">
            <w:rPr>
              <w:rFonts w:asciiTheme="majorBidi" w:hAnsiTheme="majorBidi" w:cstheme="majorBidi"/>
              <w:sz w:val="24"/>
              <w:szCs w:val="24"/>
            </w:rPr>
            <w:fldChar w:fldCharType="begin"/>
          </w:r>
          <w:r w:rsidR="0029708F">
            <w:rPr>
              <w:rFonts w:asciiTheme="majorBidi" w:hAnsiTheme="majorBidi" w:cstheme="majorBidi"/>
              <w:sz w:val="24"/>
              <w:szCs w:val="24"/>
            </w:rPr>
            <w:instrText>CITATION All15 \l 1033  \m Ele18</w:instrText>
          </w:r>
          <w:r w:rsidR="0029708F">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Giovanis, 2018)</w:t>
          </w:r>
          <w:r w:rsidR="0029708F">
            <w:rPr>
              <w:rFonts w:asciiTheme="majorBidi" w:hAnsiTheme="majorBidi" w:cstheme="majorBidi"/>
              <w:sz w:val="24"/>
              <w:szCs w:val="24"/>
            </w:rPr>
            <w:fldChar w:fldCharType="end"/>
          </w:r>
        </w:sdtContent>
      </w:sdt>
      <w:r w:rsidR="0029708F">
        <w:rPr>
          <w:rFonts w:asciiTheme="majorBidi" w:hAnsiTheme="majorBidi" w:cstheme="majorBidi"/>
          <w:sz w:val="24"/>
          <w:szCs w:val="24"/>
        </w:rPr>
        <w:t xml:space="preserve">. </w:t>
      </w:r>
      <w:r w:rsidR="0080249F">
        <w:rPr>
          <w:rFonts w:asciiTheme="majorBidi" w:hAnsiTheme="majorBidi" w:cstheme="majorBidi"/>
          <w:sz w:val="24"/>
          <w:szCs w:val="24"/>
        </w:rPr>
        <w:t xml:space="preserve">Moreover, on the level of expanding work opportunities, telecommuting increases the opportunities for disabled individuals and those having mobility impairments, environmental </w:t>
      </w:r>
      <w:r w:rsidR="0080249F">
        <w:rPr>
          <w:rFonts w:asciiTheme="majorBidi" w:hAnsiTheme="majorBidi" w:cstheme="majorBidi"/>
          <w:sz w:val="24"/>
          <w:szCs w:val="24"/>
        </w:rPr>
        <w:lastRenderedPageBreak/>
        <w:t>sensitivities, and chronic pain or fatigue to join the workforce through working from home</w:t>
      </w:r>
      <w:sdt>
        <w:sdtPr>
          <w:rPr>
            <w:rFonts w:asciiTheme="majorBidi" w:hAnsiTheme="majorBidi" w:cstheme="majorBidi"/>
            <w:sz w:val="24"/>
            <w:szCs w:val="24"/>
          </w:rPr>
          <w:id w:val="-1165082006"/>
          <w:citation/>
        </w:sdtPr>
        <w:sdtEndPr/>
        <w:sdtContent>
          <w:r w:rsidR="0080249F">
            <w:rPr>
              <w:rFonts w:asciiTheme="majorBidi" w:hAnsiTheme="majorBidi" w:cstheme="majorBidi"/>
              <w:sz w:val="24"/>
              <w:szCs w:val="24"/>
            </w:rPr>
            <w:fldChar w:fldCharType="begin"/>
          </w:r>
          <w:r w:rsidR="0080249F">
            <w:rPr>
              <w:rFonts w:asciiTheme="majorBidi" w:hAnsiTheme="majorBidi" w:cstheme="majorBidi"/>
              <w:sz w:val="24"/>
              <w:szCs w:val="24"/>
            </w:rPr>
            <w:instrText xml:space="preserve"> CITATION All15 \l 1033  \m Bak11</w:instrText>
          </w:r>
          <w:r w:rsidR="0080249F">
            <w:rPr>
              <w:rFonts w:asciiTheme="majorBidi" w:hAnsiTheme="majorBidi" w:cstheme="majorBidi"/>
              <w:sz w:val="24"/>
              <w:szCs w:val="24"/>
            </w:rPr>
            <w:fldChar w:fldCharType="separate"/>
          </w:r>
          <w:r w:rsidR="00C76A2D">
            <w:rPr>
              <w:rFonts w:asciiTheme="majorBidi" w:hAnsiTheme="majorBidi" w:cstheme="majorBidi"/>
              <w:noProof/>
              <w:sz w:val="24"/>
              <w:szCs w:val="24"/>
            </w:rPr>
            <w:t xml:space="preserve"> </w:t>
          </w:r>
          <w:r w:rsidR="00C76A2D" w:rsidRPr="00C76A2D">
            <w:rPr>
              <w:rFonts w:asciiTheme="majorBidi" w:hAnsiTheme="majorBidi" w:cstheme="majorBidi"/>
              <w:noProof/>
              <w:sz w:val="24"/>
              <w:szCs w:val="24"/>
            </w:rPr>
            <w:t>(Allen, et al., 2015; Bakare &amp; Gold, 2011)</w:t>
          </w:r>
          <w:r w:rsidR="0080249F">
            <w:rPr>
              <w:rFonts w:asciiTheme="majorBidi" w:hAnsiTheme="majorBidi" w:cstheme="majorBidi"/>
              <w:sz w:val="24"/>
              <w:szCs w:val="24"/>
            </w:rPr>
            <w:fldChar w:fldCharType="end"/>
          </w:r>
        </w:sdtContent>
      </w:sdt>
      <w:r w:rsidR="0080249F">
        <w:rPr>
          <w:rFonts w:asciiTheme="majorBidi" w:hAnsiTheme="majorBidi" w:cstheme="majorBidi"/>
          <w:sz w:val="24"/>
          <w:szCs w:val="24"/>
        </w:rPr>
        <w:t>. Finally</w:t>
      </w:r>
      <w:r w:rsidR="000F0634">
        <w:rPr>
          <w:rFonts w:asciiTheme="majorBidi" w:hAnsiTheme="majorBidi" w:cstheme="majorBidi"/>
          <w:sz w:val="24"/>
          <w:szCs w:val="24"/>
        </w:rPr>
        <w:t xml:space="preserve">, </w:t>
      </w:r>
      <w:r w:rsidR="000F0634" w:rsidRPr="000F0634">
        <w:rPr>
          <w:rFonts w:asciiTheme="majorBidi" w:hAnsiTheme="majorBidi" w:cstheme="majorBidi"/>
          <w:sz w:val="24"/>
          <w:szCs w:val="24"/>
        </w:rPr>
        <w:t xml:space="preserve">in the face of weather events, </w:t>
      </w:r>
      <w:r w:rsidR="002654DD">
        <w:rPr>
          <w:rFonts w:asciiTheme="majorBidi" w:hAnsiTheme="majorBidi" w:cstheme="majorBidi"/>
          <w:sz w:val="24"/>
          <w:szCs w:val="24"/>
        </w:rPr>
        <w:t xml:space="preserve">global </w:t>
      </w:r>
      <w:r w:rsidR="000F0634">
        <w:rPr>
          <w:rFonts w:asciiTheme="majorBidi" w:hAnsiTheme="majorBidi" w:cstheme="majorBidi"/>
          <w:sz w:val="24"/>
          <w:szCs w:val="24"/>
        </w:rPr>
        <w:t>pandemic</w:t>
      </w:r>
      <w:r w:rsidR="002654DD">
        <w:rPr>
          <w:rFonts w:asciiTheme="majorBidi" w:hAnsiTheme="majorBidi" w:cstheme="majorBidi"/>
          <w:sz w:val="24"/>
          <w:szCs w:val="24"/>
        </w:rPr>
        <w:t xml:space="preserve"> outbreaks</w:t>
      </w:r>
      <w:r w:rsidR="000F0634" w:rsidRPr="000F0634">
        <w:rPr>
          <w:rFonts w:asciiTheme="majorBidi" w:hAnsiTheme="majorBidi" w:cstheme="majorBidi"/>
          <w:sz w:val="24"/>
          <w:szCs w:val="24"/>
        </w:rPr>
        <w:t xml:space="preserve">, </w:t>
      </w:r>
      <w:r w:rsidR="002654DD">
        <w:rPr>
          <w:rFonts w:asciiTheme="majorBidi" w:hAnsiTheme="majorBidi" w:cstheme="majorBidi"/>
          <w:sz w:val="24"/>
          <w:szCs w:val="24"/>
        </w:rPr>
        <w:t xml:space="preserve">terrorist attacks, </w:t>
      </w:r>
      <w:r w:rsidR="000F0634" w:rsidRPr="000F0634">
        <w:rPr>
          <w:rFonts w:asciiTheme="majorBidi" w:hAnsiTheme="majorBidi" w:cstheme="majorBidi"/>
          <w:sz w:val="24"/>
          <w:szCs w:val="24"/>
        </w:rPr>
        <w:t xml:space="preserve">and other emergencies that </w:t>
      </w:r>
      <w:r w:rsidR="000F0634">
        <w:rPr>
          <w:rFonts w:asciiTheme="majorBidi" w:hAnsiTheme="majorBidi" w:cstheme="majorBidi"/>
          <w:sz w:val="24"/>
          <w:szCs w:val="24"/>
        </w:rPr>
        <w:t>may</w:t>
      </w:r>
      <w:r w:rsidR="000F0634" w:rsidRPr="000F0634">
        <w:rPr>
          <w:rFonts w:asciiTheme="majorBidi" w:hAnsiTheme="majorBidi" w:cstheme="majorBidi"/>
          <w:sz w:val="24"/>
          <w:szCs w:val="24"/>
        </w:rPr>
        <w:t xml:space="preserve"> </w:t>
      </w:r>
      <w:r w:rsidR="002654DD">
        <w:rPr>
          <w:rFonts w:asciiTheme="majorBidi" w:hAnsiTheme="majorBidi" w:cstheme="majorBidi"/>
          <w:sz w:val="24"/>
          <w:szCs w:val="24"/>
        </w:rPr>
        <w:t>adversely impact</w:t>
      </w:r>
      <w:r w:rsidR="000F0634" w:rsidRPr="000F0634">
        <w:rPr>
          <w:rFonts w:asciiTheme="majorBidi" w:hAnsiTheme="majorBidi" w:cstheme="majorBidi"/>
          <w:sz w:val="24"/>
          <w:szCs w:val="24"/>
        </w:rPr>
        <w:t xml:space="preserve"> business</w:t>
      </w:r>
      <w:r w:rsidR="00225FD4">
        <w:rPr>
          <w:rFonts w:asciiTheme="majorBidi" w:hAnsiTheme="majorBidi" w:cstheme="majorBidi"/>
          <w:sz w:val="24"/>
          <w:szCs w:val="24"/>
        </w:rPr>
        <w:t>es</w:t>
      </w:r>
      <w:r w:rsidR="000F0634" w:rsidRPr="000F0634">
        <w:rPr>
          <w:rFonts w:asciiTheme="majorBidi" w:hAnsiTheme="majorBidi" w:cstheme="majorBidi"/>
          <w:sz w:val="24"/>
          <w:szCs w:val="24"/>
        </w:rPr>
        <w:t xml:space="preserve"> and government</w:t>
      </w:r>
      <w:r w:rsidR="00225FD4">
        <w:rPr>
          <w:rFonts w:asciiTheme="majorBidi" w:hAnsiTheme="majorBidi" w:cstheme="majorBidi"/>
          <w:sz w:val="24"/>
          <w:szCs w:val="24"/>
        </w:rPr>
        <w:t>s</w:t>
      </w:r>
      <w:r w:rsidR="000F0634" w:rsidRPr="000F0634">
        <w:rPr>
          <w:rFonts w:asciiTheme="majorBidi" w:hAnsiTheme="majorBidi" w:cstheme="majorBidi"/>
          <w:sz w:val="24"/>
          <w:szCs w:val="24"/>
        </w:rPr>
        <w:t xml:space="preserve"> operations</w:t>
      </w:r>
      <w:r w:rsidR="000F0634">
        <w:rPr>
          <w:rFonts w:asciiTheme="majorBidi" w:hAnsiTheme="majorBidi" w:cstheme="majorBidi"/>
          <w:sz w:val="24"/>
          <w:szCs w:val="24"/>
        </w:rPr>
        <w:t>, telecommuting</w:t>
      </w:r>
      <w:r w:rsidR="000F0634" w:rsidRPr="000F0634">
        <w:rPr>
          <w:rFonts w:asciiTheme="majorBidi" w:hAnsiTheme="majorBidi" w:cstheme="majorBidi"/>
          <w:sz w:val="24"/>
          <w:szCs w:val="24"/>
        </w:rPr>
        <w:t xml:space="preserve"> </w:t>
      </w:r>
      <w:r w:rsidR="00225FD4">
        <w:rPr>
          <w:rFonts w:asciiTheme="majorBidi" w:hAnsiTheme="majorBidi" w:cstheme="majorBidi"/>
          <w:sz w:val="24"/>
          <w:szCs w:val="24"/>
        </w:rPr>
        <w:t>serves as</w:t>
      </w:r>
      <w:r w:rsidR="00463177">
        <w:rPr>
          <w:rFonts w:asciiTheme="majorBidi" w:hAnsiTheme="majorBidi" w:cstheme="majorBidi"/>
          <w:sz w:val="24"/>
          <w:szCs w:val="24"/>
        </w:rPr>
        <w:t xml:space="preserve"> </w:t>
      </w:r>
      <w:r w:rsidR="002654DD" w:rsidRPr="002654DD">
        <w:rPr>
          <w:rFonts w:asciiTheme="majorBidi" w:hAnsiTheme="majorBidi" w:cstheme="majorBidi"/>
          <w:sz w:val="24"/>
          <w:szCs w:val="24"/>
        </w:rPr>
        <w:t xml:space="preserve">one of the </w:t>
      </w:r>
      <w:r w:rsidR="00225FD4">
        <w:rPr>
          <w:rFonts w:asciiTheme="majorBidi" w:hAnsiTheme="majorBidi" w:cstheme="majorBidi"/>
          <w:sz w:val="24"/>
          <w:szCs w:val="24"/>
        </w:rPr>
        <w:t>risk-mitigating strategies</w:t>
      </w:r>
      <w:r w:rsidR="002654DD" w:rsidRPr="002654DD">
        <w:rPr>
          <w:rFonts w:asciiTheme="majorBidi" w:hAnsiTheme="majorBidi" w:cstheme="majorBidi"/>
          <w:sz w:val="24"/>
          <w:szCs w:val="24"/>
        </w:rPr>
        <w:t xml:space="preserve"> adopted by the business community to </w:t>
      </w:r>
      <w:r w:rsidR="00225FD4">
        <w:rPr>
          <w:rFonts w:asciiTheme="majorBidi" w:hAnsiTheme="majorBidi" w:cstheme="majorBidi"/>
          <w:sz w:val="24"/>
          <w:szCs w:val="24"/>
        </w:rPr>
        <w:t xml:space="preserve">ensure business continuity </w:t>
      </w:r>
      <w:r w:rsidR="002654DD" w:rsidRPr="002654DD">
        <w:rPr>
          <w:rFonts w:asciiTheme="majorBidi" w:hAnsiTheme="majorBidi" w:cstheme="majorBidi"/>
          <w:sz w:val="24"/>
          <w:szCs w:val="24"/>
        </w:rPr>
        <w:t>d</w:t>
      </w:r>
      <w:r w:rsidR="00225FD4">
        <w:rPr>
          <w:rFonts w:asciiTheme="majorBidi" w:hAnsiTheme="majorBidi" w:cstheme="majorBidi"/>
          <w:sz w:val="24"/>
          <w:szCs w:val="24"/>
        </w:rPr>
        <w:t xml:space="preserve">uring </w:t>
      </w:r>
      <w:r w:rsidR="002654DD" w:rsidRPr="002654DD">
        <w:rPr>
          <w:rFonts w:asciiTheme="majorBidi" w:hAnsiTheme="majorBidi" w:cstheme="majorBidi"/>
          <w:sz w:val="24"/>
          <w:szCs w:val="24"/>
        </w:rPr>
        <w:t xml:space="preserve">such events </w:t>
      </w:r>
      <w:sdt>
        <w:sdtPr>
          <w:rPr>
            <w:rFonts w:asciiTheme="majorBidi" w:hAnsiTheme="majorBidi" w:cstheme="majorBidi"/>
            <w:sz w:val="24"/>
            <w:szCs w:val="24"/>
          </w:rPr>
          <w:id w:val="367496257"/>
          <w:citation/>
        </w:sdtPr>
        <w:sdtEndPr/>
        <w:sdtContent>
          <w:r w:rsidR="00225FD4">
            <w:rPr>
              <w:rFonts w:asciiTheme="majorBidi" w:hAnsiTheme="majorBidi" w:cstheme="majorBidi"/>
              <w:sz w:val="24"/>
              <w:szCs w:val="24"/>
            </w:rPr>
            <w:fldChar w:fldCharType="begin"/>
          </w:r>
          <w:r w:rsidR="00225FD4">
            <w:rPr>
              <w:rFonts w:asciiTheme="majorBidi" w:hAnsiTheme="majorBidi" w:cstheme="majorBidi"/>
              <w:sz w:val="24"/>
              <w:szCs w:val="24"/>
            </w:rPr>
            <w:instrText xml:space="preserve"> CITATION Teh12 \l 1033 </w:instrText>
          </w:r>
          <w:r w:rsidR="00225FD4">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(Heng, et al., 2012)</w:t>
          </w:r>
          <w:r w:rsidR="00225FD4">
            <w:rPr>
              <w:rFonts w:asciiTheme="majorBidi" w:hAnsiTheme="majorBidi" w:cstheme="majorBidi"/>
              <w:sz w:val="24"/>
              <w:szCs w:val="24"/>
            </w:rPr>
            <w:fldChar w:fldCharType="end"/>
          </w:r>
        </w:sdtContent>
      </w:sdt>
      <w:r w:rsidR="00225FD4">
        <w:rPr>
          <w:rFonts w:asciiTheme="majorBidi" w:hAnsiTheme="majorBidi" w:cstheme="majorBidi"/>
          <w:sz w:val="24"/>
          <w:szCs w:val="24"/>
        </w:rPr>
        <w:t xml:space="preserve">. </w:t>
      </w:r>
    </w:p>
    <w:p w14:paraId="0060E18C" w14:textId="77777777" w:rsidR="009E40EE" w:rsidRPr="002654DD" w:rsidRDefault="009E40EE" w:rsidP="0080249F">
      <w:pPr>
        <w:spacing w:line="360" w:lineRule="auto"/>
        <w:jc w:val="both"/>
        <w:rPr>
          <w:rFonts w:asciiTheme="majorBidi" w:hAnsiTheme="majorBidi" w:cstheme="majorBidi"/>
          <w:sz w:val="24"/>
          <w:szCs w:val="24"/>
        </w:rPr>
      </w:pPr>
    </w:p>
    <w:p w14:paraId="193B0B99" w14:textId="2ED9A828" w:rsidR="006E02A0" w:rsidRPr="00395961" w:rsidRDefault="006E02A0" w:rsidP="00395961">
      <w:pPr>
        <w:pStyle w:val="ListParagraph"/>
        <w:numPr>
          <w:ilvl w:val="0"/>
          <w:numId w:val="1"/>
        </w:numPr>
        <w:rPr>
          <w:rFonts w:asciiTheme="majorBidi" w:hAnsiTheme="majorBidi" w:cstheme="majorBidi"/>
          <w:sz w:val="24"/>
          <w:szCs w:val="24"/>
        </w:rPr>
      </w:pPr>
      <w:r w:rsidRPr="00395961">
        <w:rPr>
          <w:rFonts w:asciiTheme="majorBidi" w:hAnsiTheme="majorBidi" w:cstheme="majorBidi"/>
          <w:sz w:val="24"/>
          <w:szCs w:val="24"/>
        </w:rPr>
        <w:t>Telecommuting Challenges</w:t>
      </w:r>
    </w:p>
    <w:p w14:paraId="6F14C2D9" w14:textId="77777777" w:rsidR="009E40EE" w:rsidRPr="003976D0" w:rsidRDefault="009E40EE" w:rsidP="003976D0">
      <w:pPr>
        <w:rPr>
          <w:rFonts w:asciiTheme="majorBidi" w:hAnsiTheme="majorBidi" w:cstheme="majorBidi"/>
          <w:sz w:val="24"/>
          <w:szCs w:val="24"/>
        </w:rPr>
      </w:pPr>
    </w:p>
    <w:p w14:paraId="0331BD4C" w14:textId="73AB6393" w:rsidR="0087546E" w:rsidRPr="001E42E1" w:rsidRDefault="00571113" w:rsidP="001E42E1">
      <w:pPr>
        <w:spacing w:line="360" w:lineRule="auto"/>
        <w:jc w:val="both"/>
        <w:rPr>
          <w:rFonts w:asciiTheme="majorBidi" w:hAnsiTheme="majorBidi" w:cstheme="majorBidi"/>
          <w:sz w:val="24"/>
          <w:szCs w:val="24"/>
        </w:rPr>
      </w:pPr>
      <w:r>
        <w:rPr>
          <w:rFonts w:asciiTheme="majorBidi" w:hAnsiTheme="majorBidi" w:cstheme="majorBidi"/>
          <w:sz w:val="24"/>
          <w:szCs w:val="24"/>
        </w:rPr>
        <w:t>Despite the</w:t>
      </w:r>
      <w:r w:rsidR="007A4638">
        <w:rPr>
          <w:rFonts w:asciiTheme="majorBidi" w:hAnsiTheme="majorBidi" w:cstheme="majorBidi"/>
          <w:sz w:val="24"/>
          <w:szCs w:val="24"/>
        </w:rPr>
        <w:t xml:space="preserve"> considerable benefits of telecommuting, its</w:t>
      </w:r>
      <w:r>
        <w:rPr>
          <w:rFonts w:asciiTheme="majorBidi" w:hAnsiTheme="majorBidi" w:cstheme="majorBidi"/>
          <w:sz w:val="24"/>
          <w:szCs w:val="24"/>
        </w:rPr>
        <w:t xml:space="preserve"> </w:t>
      </w:r>
      <w:r w:rsidR="008961E1" w:rsidRPr="008961E1">
        <w:rPr>
          <w:rFonts w:asciiTheme="majorBidi" w:hAnsiTheme="majorBidi" w:cstheme="majorBidi"/>
          <w:sz w:val="24"/>
          <w:szCs w:val="24"/>
        </w:rPr>
        <w:t xml:space="preserve">implementation arose </w:t>
      </w:r>
      <w:r w:rsidR="007A4638">
        <w:rPr>
          <w:rFonts w:asciiTheme="majorBidi" w:hAnsiTheme="majorBidi" w:cstheme="majorBidi"/>
          <w:sz w:val="24"/>
          <w:szCs w:val="24"/>
        </w:rPr>
        <w:t xml:space="preserve">new problems </w:t>
      </w:r>
      <w:r w:rsidR="008961E1" w:rsidRPr="008961E1">
        <w:rPr>
          <w:rFonts w:asciiTheme="majorBidi" w:hAnsiTheme="majorBidi" w:cstheme="majorBidi"/>
          <w:sz w:val="24"/>
          <w:szCs w:val="24"/>
        </w:rPr>
        <w:t>th</w:t>
      </w:r>
      <w:r w:rsidR="00E01D57">
        <w:rPr>
          <w:rFonts w:asciiTheme="majorBidi" w:hAnsiTheme="majorBidi" w:cstheme="majorBidi"/>
          <w:sz w:val="24"/>
          <w:szCs w:val="24"/>
        </w:rPr>
        <w:t>at</w:t>
      </w:r>
      <w:r w:rsidR="008961E1" w:rsidRPr="008961E1">
        <w:rPr>
          <w:rFonts w:asciiTheme="majorBidi" w:hAnsiTheme="majorBidi" w:cstheme="majorBidi"/>
          <w:sz w:val="24"/>
          <w:szCs w:val="24"/>
        </w:rPr>
        <w:t xml:space="preserve"> teleworkers have to cope with. </w:t>
      </w:r>
      <w:r w:rsidR="007A4638">
        <w:rPr>
          <w:rFonts w:asciiTheme="majorBidi" w:hAnsiTheme="majorBidi" w:cstheme="majorBidi"/>
          <w:sz w:val="24"/>
          <w:szCs w:val="24"/>
        </w:rPr>
        <w:t>Most</w:t>
      </w:r>
      <w:r w:rsidR="008961E1" w:rsidRPr="008961E1">
        <w:rPr>
          <w:rFonts w:asciiTheme="majorBidi" w:hAnsiTheme="majorBidi" w:cstheme="majorBidi"/>
          <w:sz w:val="24"/>
          <w:szCs w:val="24"/>
        </w:rPr>
        <w:t xml:space="preserve"> of the authors present</w:t>
      </w:r>
      <w:r w:rsidR="007A4638">
        <w:rPr>
          <w:rFonts w:asciiTheme="majorBidi" w:hAnsiTheme="majorBidi" w:cstheme="majorBidi"/>
          <w:sz w:val="24"/>
          <w:szCs w:val="24"/>
        </w:rPr>
        <w:t xml:space="preserve">ed </w:t>
      </w:r>
      <w:r w:rsidR="00244B1C">
        <w:rPr>
          <w:rFonts w:asciiTheme="majorBidi" w:hAnsiTheme="majorBidi" w:cstheme="majorBidi"/>
          <w:sz w:val="24"/>
          <w:szCs w:val="24"/>
        </w:rPr>
        <w:t xml:space="preserve">professional and </w:t>
      </w:r>
      <w:r w:rsidR="008961E1" w:rsidRPr="008961E1">
        <w:rPr>
          <w:rFonts w:asciiTheme="majorBidi" w:hAnsiTheme="majorBidi" w:cstheme="majorBidi"/>
          <w:sz w:val="24"/>
          <w:szCs w:val="24"/>
        </w:rPr>
        <w:t xml:space="preserve">social isolation </w:t>
      </w:r>
      <w:r w:rsidR="007A4638">
        <w:rPr>
          <w:rFonts w:asciiTheme="majorBidi" w:hAnsiTheme="majorBidi" w:cstheme="majorBidi"/>
          <w:sz w:val="24"/>
          <w:szCs w:val="24"/>
        </w:rPr>
        <w:t xml:space="preserve">as the </w:t>
      </w:r>
      <w:r w:rsidR="008961E1" w:rsidRPr="008961E1">
        <w:rPr>
          <w:rFonts w:asciiTheme="majorBidi" w:hAnsiTheme="majorBidi" w:cstheme="majorBidi"/>
          <w:sz w:val="24"/>
          <w:szCs w:val="24"/>
        </w:rPr>
        <w:t>most serious</w:t>
      </w:r>
      <w:r w:rsidR="00EF1263">
        <w:rPr>
          <w:rFonts w:asciiTheme="majorBidi" w:hAnsiTheme="majorBidi" w:cstheme="majorBidi"/>
          <w:sz w:val="24"/>
          <w:szCs w:val="24"/>
        </w:rPr>
        <w:t xml:space="preserve"> </w:t>
      </w:r>
      <w:r w:rsidR="007A4638">
        <w:rPr>
          <w:rFonts w:asciiTheme="majorBidi" w:hAnsiTheme="majorBidi" w:cstheme="majorBidi"/>
          <w:sz w:val="24"/>
          <w:szCs w:val="24"/>
        </w:rPr>
        <w:t>issue</w:t>
      </w:r>
      <w:r w:rsidR="00244B1C">
        <w:rPr>
          <w:rFonts w:asciiTheme="majorBidi" w:hAnsiTheme="majorBidi" w:cstheme="majorBidi"/>
          <w:sz w:val="24"/>
          <w:szCs w:val="24"/>
        </w:rPr>
        <w:t xml:space="preserve"> </w:t>
      </w:r>
      <w:sdt>
        <w:sdtPr>
          <w:rPr>
            <w:rFonts w:asciiTheme="majorBidi" w:hAnsiTheme="majorBidi" w:cstheme="majorBidi"/>
            <w:sz w:val="24"/>
            <w:szCs w:val="24"/>
          </w:rPr>
          <w:id w:val="879361008"/>
          <w:citation/>
        </w:sdtPr>
        <w:sdtEndPr/>
        <w:sdtContent>
          <w:r w:rsidR="00244B1C">
            <w:rPr>
              <w:rFonts w:asciiTheme="majorBidi" w:hAnsiTheme="majorBidi" w:cstheme="majorBidi"/>
              <w:sz w:val="24"/>
              <w:szCs w:val="24"/>
            </w:rPr>
            <w:fldChar w:fldCharType="begin"/>
          </w:r>
          <w:r w:rsidR="00244B1C">
            <w:rPr>
              <w:rFonts w:asciiTheme="majorBidi" w:hAnsiTheme="majorBidi" w:cstheme="majorBidi"/>
              <w:sz w:val="24"/>
              <w:szCs w:val="24"/>
            </w:rPr>
            <w:instrText xml:space="preserve"> CITATION Bai02 \l 1033  \m Woj16</w:instrText>
          </w:r>
          <w:r w:rsidR="00244B1C">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(Bailey &amp; Kurland, 2002; Wojack, et al., 2016)</w:t>
          </w:r>
          <w:r w:rsidR="00244B1C">
            <w:rPr>
              <w:rFonts w:asciiTheme="majorBidi" w:hAnsiTheme="majorBidi" w:cstheme="majorBidi"/>
              <w:sz w:val="24"/>
              <w:szCs w:val="24"/>
            </w:rPr>
            <w:fldChar w:fldCharType="end"/>
          </w:r>
        </w:sdtContent>
      </w:sdt>
      <w:r w:rsidR="00244B1C">
        <w:rPr>
          <w:rFonts w:asciiTheme="majorBidi" w:hAnsiTheme="majorBidi" w:cstheme="majorBidi"/>
          <w:sz w:val="24"/>
          <w:szCs w:val="24"/>
        </w:rPr>
        <w:t xml:space="preserve">. </w:t>
      </w:r>
      <w:r w:rsidR="00695985">
        <w:rPr>
          <w:rFonts w:asciiTheme="majorBidi" w:hAnsiTheme="majorBidi" w:cstheme="majorBidi"/>
          <w:sz w:val="24"/>
          <w:szCs w:val="24"/>
        </w:rPr>
        <w:t xml:space="preserve">Additionally, </w:t>
      </w:r>
      <w:r w:rsidR="00695985" w:rsidRPr="00695985">
        <w:rPr>
          <w:rFonts w:asciiTheme="majorBidi" w:hAnsiTheme="majorBidi" w:cstheme="majorBidi"/>
          <w:sz w:val="24"/>
          <w:szCs w:val="24"/>
        </w:rPr>
        <w:t xml:space="preserve">family conflict, </w:t>
      </w:r>
      <w:r w:rsidR="00695985">
        <w:rPr>
          <w:rFonts w:asciiTheme="majorBidi" w:hAnsiTheme="majorBidi" w:cstheme="majorBidi"/>
          <w:sz w:val="24"/>
          <w:szCs w:val="24"/>
        </w:rPr>
        <w:t xml:space="preserve">career stagnation, </w:t>
      </w:r>
      <w:r w:rsidR="00695985" w:rsidRPr="00695985">
        <w:rPr>
          <w:rFonts w:asciiTheme="majorBidi" w:hAnsiTheme="majorBidi" w:cstheme="majorBidi"/>
          <w:sz w:val="24"/>
          <w:szCs w:val="24"/>
        </w:rPr>
        <w:t>and increased work</w:t>
      </w:r>
      <w:r w:rsidR="00695985">
        <w:rPr>
          <w:rFonts w:asciiTheme="majorBidi" w:hAnsiTheme="majorBidi" w:cstheme="majorBidi"/>
          <w:sz w:val="24"/>
          <w:szCs w:val="24"/>
        </w:rPr>
        <w:t>load have been studied as telecommuting disadvantages</w:t>
      </w:r>
      <w:sdt>
        <w:sdtPr>
          <w:rPr>
            <w:rFonts w:asciiTheme="majorBidi" w:hAnsiTheme="majorBidi" w:cstheme="majorBidi"/>
            <w:sz w:val="24"/>
            <w:szCs w:val="24"/>
          </w:rPr>
          <w:id w:val="-465887109"/>
          <w:citation/>
        </w:sdtPr>
        <w:sdtEndPr/>
        <w:sdtContent>
          <w:r w:rsidR="00695985">
            <w:rPr>
              <w:rFonts w:asciiTheme="majorBidi" w:hAnsiTheme="majorBidi" w:cstheme="majorBidi"/>
              <w:sz w:val="24"/>
              <w:szCs w:val="24"/>
            </w:rPr>
            <w:fldChar w:fldCharType="begin"/>
          </w:r>
          <w:r w:rsidR="00695985">
            <w:rPr>
              <w:rFonts w:asciiTheme="majorBidi" w:hAnsiTheme="majorBidi" w:cstheme="majorBidi"/>
              <w:sz w:val="24"/>
              <w:szCs w:val="24"/>
            </w:rPr>
            <w:instrText xml:space="preserve"> CITATION Yve15 \l 1033  \m Gaj07</w:instrText>
          </w:r>
          <w:r w:rsidR="00695985">
            <w:rPr>
              <w:rFonts w:asciiTheme="majorBidi" w:hAnsiTheme="majorBidi" w:cstheme="majorBidi"/>
              <w:sz w:val="24"/>
              <w:szCs w:val="24"/>
            </w:rPr>
            <w:fldChar w:fldCharType="separate"/>
          </w:r>
          <w:r w:rsidR="00C76A2D">
            <w:rPr>
              <w:rFonts w:asciiTheme="majorBidi" w:hAnsiTheme="majorBidi" w:cstheme="majorBidi"/>
              <w:noProof/>
              <w:sz w:val="24"/>
              <w:szCs w:val="24"/>
            </w:rPr>
            <w:t xml:space="preserve"> </w:t>
          </w:r>
          <w:r w:rsidR="00C76A2D" w:rsidRPr="00C76A2D">
            <w:rPr>
              <w:rFonts w:asciiTheme="majorBidi" w:hAnsiTheme="majorBidi" w:cstheme="majorBidi"/>
              <w:noProof/>
              <w:sz w:val="24"/>
              <w:szCs w:val="24"/>
            </w:rPr>
            <w:t>(Blount, 2015; Gajendran &amp; Harrison, 2007)</w:t>
          </w:r>
          <w:r w:rsidR="00695985">
            <w:rPr>
              <w:rFonts w:asciiTheme="majorBidi" w:hAnsiTheme="majorBidi" w:cstheme="majorBidi"/>
              <w:sz w:val="24"/>
              <w:szCs w:val="24"/>
            </w:rPr>
            <w:fldChar w:fldCharType="end"/>
          </w:r>
        </w:sdtContent>
      </w:sdt>
      <w:r w:rsidR="00695985">
        <w:rPr>
          <w:rFonts w:asciiTheme="majorBidi" w:hAnsiTheme="majorBidi" w:cstheme="majorBidi"/>
          <w:sz w:val="24"/>
          <w:szCs w:val="24"/>
        </w:rPr>
        <w:t xml:space="preserve">. </w:t>
      </w:r>
      <w:r w:rsidR="007C2F8F">
        <w:rPr>
          <w:rFonts w:asciiTheme="majorBidi" w:hAnsiTheme="majorBidi" w:cstheme="majorBidi"/>
          <w:sz w:val="24"/>
          <w:szCs w:val="24"/>
          <w:shd w:val="clear" w:color="auto" w:fill="FFFFFF"/>
        </w:rPr>
        <w:t>Similarly, a</w:t>
      </w:r>
      <w:r w:rsidR="007C2F8F" w:rsidRPr="007C2F8F">
        <w:rPr>
          <w:rFonts w:asciiTheme="majorBidi" w:hAnsiTheme="majorBidi" w:cstheme="majorBidi"/>
          <w:sz w:val="24"/>
          <w:szCs w:val="24"/>
          <w:shd w:val="clear" w:color="auto" w:fill="FFFFFF"/>
        </w:rPr>
        <w:t xml:space="preserve">ccording to </w:t>
      </w:r>
      <w:proofErr w:type="spellStart"/>
      <w:r w:rsidR="007C2F8F" w:rsidRPr="007C2F8F">
        <w:rPr>
          <w:rFonts w:asciiTheme="majorBidi" w:hAnsiTheme="majorBidi" w:cstheme="majorBidi"/>
          <w:sz w:val="24"/>
          <w:szCs w:val="24"/>
          <w:shd w:val="clear" w:color="auto" w:fill="FFFFFF"/>
        </w:rPr>
        <w:t>Raišienė</w:t>
      </w:r>
      <w:proofErr w:type="spellEnd"/>
      <w:r w:rsidR="007C2F8F" w:rsidRPr="007C2F8F">
        <w:rPr>
          <w:rFonts w:asciiTheme="majorBidi" w:hAnsiTheme="majorBidi" w:cstheme="majorBidi"/>
          <w:sz w:val="24"/>
          <w:szCs w:val="24"/>
          <w:shd w:val="clear" w:color="auto" w:fill="FFFFFF"/>
        </w:rPr>
        <w:t xml:space="preserve"> </w:t>
      </w:r>
      <w:r w:rsidR="007C2F8F">
        <w:rPr>
          <w:rFonts w:asciiTheme="majorBidi" w:hAnsiTheme="majorBidi" w:cstheme="majorBidi"/>
          <w:sz w:val="24"/>
          <w:szCs w:val="24"/>
          <w:shd w:val="clear" w:color="auto" w:fill="FFFFFF"/>
        </w:rPr>
        <w:t xml:space="preserve">et al. (2020), research </w:t>
      </w:r>
      <w:r w:rsidR="007C2F8F" w:rsidRPr="007C2F8F">
        <w:rPr>
          <w:rFonts w:asciiTheme="majorBidi" w:hAnsiTheme="majorBidi" w:cstheme="majorBidi"/>
          <w:sz w:val="24"/>
          <w:szCs w:val="24"/>
          <w:shd w:val="clear" w:color="auto" w:fill="FFFFFF"/>
        </w:rPr>
        <w:t>show</w:t>
      </w:r>
      <w:r w:rsidR="007C2F8F">
        <w:rPr>
          <w:rFonts w:asciiTheme="majorBidi" w:hAnsiTheme="majorBidi" w:cstheme="majorBidi"/>
          <w:sz w:val="24"/>
          <w:szCs w:val="24"/>
          <w:shd w:val="clear" w:color="auto" w:fill="FFFFFF"/>
        </w:rPr>
        <w:t>ed</w:t>
      </w:r>
      <w:r w:rsidR="007C2F8F" w:rsidRPr="007C2F8F">
        <w:rPr>
          <w:rFonts w:asciiTheme="majorBidi" w:hAnsiTheme="majorBidi" w:cstheme="majorBidi"/>
          <w:sz w:val="24"/>
          <w:szCs w:val="24"/>
          <w:shd w:val="clear" w:color="auto" w:fill="FFFFFF"/>
        </w:rPr>
        <w:t xml:space="preserve"> th</w:t>
      </w:r>
      <w:r w:rsidR="007C2F8F">
        <w:rPr>
          <w:rFonts w:asciiTheme="majorBidi" w:hAnsiTheme="majorBidi" w:cstheme="majorBidi"/>
          <w:sz w:val="24"/>
          <w:szCs w:val="24"/>
          <w:shd w:val="clear" w:color="auto" w:fill="FFFFFF"/>
        </w:rPr>
        <w:t xml:space="preserve">at some of the </w:t>
      </w:r>
      <w:proofErr w:type="gramStart"/>
      <w:r w:rsidR="007C2F8F">
        <w:rPr>
          <w:rFonts w:asciiTheme="majorBidi" w:hAnsiTheme="majorBidi" w:cstheme="majorBidi"/>
          <w:sz w:val="24"/>
          <w:szCs w:val="24"/>
          <w:shd w:val="clear" w:color="auto" w:fill="FFFFFF"/>
        </w:rPr>
        <w:t>challenges</w:t>
      </w:r>
      <w:proofErr w:type="gramEnd"/>
      <w:r w:rsidR="00186618">
        <w:rPr>
          <w:rFonts w:asciiTheme="majorBidi" w:hAnsiTheme="majorBidi" w:cstheme="majorBidi"/>
          <w:sz w:val="24"/>
          <w:szCs w:val="24"/>
          <w:shd w:val="clear" w:color="auto" w:fill="FFFFFF"/>
        </w:rPr>
        <w:t xml:space="preserve"> </w:t>
      </w:r>
      <w:r w:rsidR="007C2F8F">
        <w:rPr>
          <w:rFonts w:asciiTheme="majorBidi" w:hAnsiTheme="majorBidi" w:cstheme="majorBidi"/>
          <w:sz w:val="24"/>
          <w:szCs w:val="24"/>
          <w:shd w:val="clear" w:color="auto" w:fill="FFFFFF"/>
        </w:rPr>
        <w:t xml:space="preserve">teleworkers face </w:t>
      </w:r>
      <w:r w:rsidR="00186618">
        <w:rPr>
          <w:rFonts w:asciiTheme="majorBidi" w:hAnsiTheme="majorBidi" w:cstheme="majorBidi"/>
          <w:sz w:val="24"/>
          <w:szCs w:val="24"/>
          <w:shd w:val="clear" w:color="auto" w:fill="FFFFFF"/>
        </w:rPr>
        <w:t>are</w:t>
      </w:r>
      <w:r w:rsidR="007C2F8F">
        <w:rPr>
          <w:rFonts w:asciiTheme="majorBidi" w:hAnsiTheme="majorBidi" w:cstheme="majorBidi"/>
          <w:sz w:val="24"/>
          <w:szCs w:val="24"/>
          <w:shd w:val="clear" w:color="auto" w:fill="FFFFFF"/>
        </w:rPr>
        <w:t xml:space="preserve"> the</w:t>
      </w:r>
      <w:r w:rsidR="007C2F8F" w:rsidRPr="007C2F8F">
        <w:rPr>
          <w:rFonts w:asciiTheme="majorBidi" w:hAnsiTheme="majorBidi" w:cstheme="majorBidi"/>
          <w:sz w:val="24"/>
          <w:szCs w:val="24"/>
          <w:shd w:val="clear" w:color="auto" w:fill="FFFFFF"/>
        </w:rPr>
        <w:t xml:space="preserve"> need for socialization, work</w:t>
      </w:r>
      <w:r w:rsidR="007C2F8F">
        <w:rPr>
          <w:rFonts w:asciiTheme="majorBidi" w:hAnsiTheme="majorBidi" w:cstheme="majorBidi"/>
          <w:sz w:val="24"/>
          <w:szCs w:val="24"/>
          <w:shd w:val="clear" w:color="auto" w:fill="FFFFFF"/>
        </w:rPr>
        <w:t xml:space="preserve">-family conflicts due to lack </w:t>
      </w:r>
      <w:r w:rsidR="007C2F8F" w:rsidRPr="007C2F8F">
        <w:rPr>
          <w:rFonts w:asciiTheme="majorBidi" w:hAnsiTheme="majorBidi" w:cstheme="majorBidi"/>
          <w:sz w:val="24"/>
          <w:szCs w:val="24"/>
          <w:shd w:val="clear" w:color="auto" w:fill="FFFFFF"/>
        </w:rPr>
        <w:t>of boundaries, and difficulties in effectiv</w:t>
      </w:r>
      <w:r w:rsidR="007C2F8F">
        <w:rPr>
          <w:rFonts w:asciiTheme="majorBidi" w:hAnsiTheme="majorBidi" w:cstheme="majorBidi"/>
          <w:sz w:val="24"/>
          <w:szCs w:val="24"/>
          <w:shd w:val="clear" w:color="auto" w:fill="FFFFFF"/>
        </w:rPr>
        <w:t xml:space="preserve">ely </w:t>
      </w:r>
      <w:r w:rsidR="007C2F8F" w:rsidRPr="007C2F8F">
        <w:rPr>
          <w:rFonts w:asciiTheme="majorBidi" w:hAnsiTheme="majorBidi" w:cstheme="majorBidi"/>
          <w:sz w:val="24"/>
          <w:szCs w:val="24"/>
          <w:shd w:val="clear" w:color="auto" w:fill="FFFFFF"/>
        </w:rPr>
        <w:t>communicati</w:t>
      </w:r>
      <w:r w:rsidR="007C2F8F">
        <w:rPr>
          <w:rFonts w:asciiTheme="majorBidi" w:hAnsiTheme="majorBidi" w:cstheme="majorBidi"/>
          <w:sz w:val="24"/>
          <w:szCs w:val="24"/>
          <w:shd w:val="clear" w:color="auto" w:fill="FFFFFF"/>
        </w:rPr>
        <w:t>ng</w:t>
      </w:r>
      <w:r w:rsidR="007C2F8F" w:rsidRPr="007C2F8F">
        <w:rPr>
          <w:rFonts w:asciiTheme="majorBidi" w:hAnsiTheme="majorBidi" w:cstheme="majorBidi"/>
          <w:sz w:val="24"/>
          <w:szCs w:val="24"/>
          <w:shd w:val="clear" w:color="auto" w:fill="FFFFFF"/>
        </w:rPr>
        <w:t xml:space="preserve"> and cooperati</w:t>
      </w:r>
      <w:r w:rsidR="007C2F8F">
        <w:rPr>
          <w:rFonts w:asciiTheme="majorBidi" w:hAnsiTheme="majorBidi" w:cstheme="majorBidi"/>
          <w:sz w:val="24"/>
          <w:szCs w:val="24"/>
          <w:shd w:val="clear" w:color="auto" w:fill="FFFFFF"/>
        </w:rPr>
        <w:t>ng</w:t>
      </w:r>
      <w:r w:rsidR="007C2F8F" w:rsidRPr="007C2F8F">
        <w:rPr>
          <w:rFonts w:asciiTheme="majorBidi" w:hAnsiTheme="majorBidi" w:cstheme="majorBidi"/>
          <w:sz w:val="24"/>
          <w:szCs w:val="24"/>
          <w:shd w:val="clear" w:color="auto" w:fill="FFFFFF"/>
        </w:rPr>
        <w:t xml:space="preserve"> with managers</w:t>
      </w:r>
      <w:r w:rsidR="007C2F8F">
        <w:rPr>
          <w:rFonts w:asciiTheme="majorBidi" w:hAnsiTheme="majorBidi" w:cstheme="majorBidi"/>
          <w:sz w:val="24"/>
          <w:szCs w:val="24"/>
          <w:shd w:val="clear" w:color="auto" w:fill="FFFFFF"/>
        </w:rPr>
        <w:t xml:space="preserve"> and colleagues.</w:t>
      </w:r>
      <w:r w:rsidR="000378BC">
        <w:rPr>
          <w:rFonts w:asciiTheme="majorBidi" w:hAnsiTheme="majorBidi" w:cstheme="majorBidi"/>
          <w:sz w:val="24"/>
          <w:szCs w:val="24"/>
          <w:shd w:val="clear" w:color="auto" w:fill="FFFFFF"/>
        </w:rPr>
        <w:t xml:space="preserve"> </w:t>
      </w:r>
      <w:r w:rsidR="001E42E1">
        <w:rPr>
          <w:rFonts w:asciiTheme="majorBidi" w:hAnsiTheme="majorBidi" w:cstheme="majorBidi"/>
          <w:sz w:val="24"/>
          <w:szCs w:val="24"/>
        </w:rPr>
        <w:t xml:space="preserve">Furthermore, </w:t>
      </w:r>
      <w:r w:rsidR="00FB6065">
        <w:rPr>
          <w:rFonts w:asciiTheme="majorBidi" w:hAnsiTheme="majorBidi" w:cstheme="majorBidi"/>
          <w:sz w:val="24"/>
          <w:szCs w:val="24"/>
        </w:rPr>
        <w:t xml:space="preserve">some common problems arise from </w:t>
      </w:r>
      <w:r w:rsidR="001E42E1">
        <w:rPr>
          <w:rFonts w:asciiTheme="majorBidi" w:hAnsiTheme="majorBidi" w:cstheme="majorBidi"/>
          <w:sz w:val="24"/>
          <w:szCs w:val="24"/>
        </w:rPr>
        <w:t>d</w:t>
      </w:r>
      <w:r w:rsidR="001E42E1" w:rsidRPr="002242D0">
        <w:rPr>
          <w:rFonts w:asciiTheme="majorBidi" w:hAnsiTheme="majorBidi" w:cstheme="majorBidi"/>
          <w:sz w:val="24"/>
          <w:szCs w:val="24"/>
        </w:rPr>
        <w:t>igital environments such as email</w:t>
      </w:r>
      <w:r w:rsidR="001E42E1">
        <w:rPr>
          <w:rFonts w:asciiTheme="majorBidi" w:hAnsiTheme="majorBidi" w:cstheme="majorBidi"/>
          <w:sz w:val="24"/>
          <w:szCs w:val="24"/>
        </w:rPr>
        <w:t xml:space="preserve"> and </w:t>
      </w:r>
      <w:r w:rsidR="001E42E1" w:rsidRPr="002242D0">
        <w:rPr>
          <w:rFonts w:asciiTheme="majorBidi" w:hAnsiTheme="majorBidi" w:cstheme="majorBidi"/>
          <w:sz w:val="24"/>
          <w:szCs w:val="24"/>
        </w:rPr>
        <w:t xml:space="preserve">data overload, poor accountability </w:t>
      </w:r>
      <w:r w:rsidR="00FB6065">
        <w:rPr>
          <w:rFonts w:asciiTheme="majorBidi" w:hAnsiTheme="majorBidi" w:cstheme="majorBidi"/>
          <w:sz w:val="24"/>
          <w:szCs w:val="24"/>
        </w:rPr>
        <w:t xml:space="preserve">and low trust </w:t>
      </w:r>
      <w:r w:rsidR="00847388">
        <w:rPr>
          <w:rFonts w:asciiTheme="majorBidi" w:hAnsiTheme="majorBidi" w:cstheme="majorBidi"/>
          <w:sz w:val="24"/>
          <w:szCs w:val="24"/>
        </w:rPr>
        <w:t xml:space="preserve">and commitment </w:t>
      </w:r>
      <w:r w:rsidR="001E42E1" w:rsidRPr="002242D0">
        <w:rPr>
          <w:rFonts w:asciiTheme="majorBidi" w:hAnsiTheme="majorBidi" w:cstheme="majorBidi"/>
          <w:sz w:val="24"/>
          <w:szCs w:val="24"/>
        </w:rPr>
        <w:t>in team</w:t>
      </w:r>
      <w:r w:rsidR="00FB6065">
        <w:rPr>
          <w:rFonts w:asciiTheme="majorBidi" w:hAnsiTheme="majorBidi" w:cstheme="majorBidi"/>
          <w:sz w:val="24"/>
          <w:szCs w:val="24"/>
        </w:rPr>
        <w:t>s</w:t>
      </w:r>
      <w:r w:rsidR="001E42E1" w:rsidRPr="002242D0">
        <w:rPr>
          <w:rFonts w:asciiTheme="majorBidi" w:hAnsiTheme="majorBidi" w:cstheme="majorBidi"/>
          <w:sz w:val="24"/>
          <w:szCs w:val="24"/>
        </w:rPr>
        <w:t>,</w:t>
      </w:r>
      <w:r w:rsidR="00C91CD3">
        <w:rPr>
          <w:rFonts w:asciiTheme="majorBidi" w:hAnsiTheme="majorBidi" w:cstheme="majorBidi"/>
          <w:sz w:val="24"/>
          <w:szCs w:val="24"/>
        </w:rPr>
        <w:t xml:space="preserve"> and</w:t>
      </w:r>
      <w:r w:rsidR="001E42E1" w:rsidRPr="002242D0">
        <w:rPr>
          <w:rFonts w:asciiTheme="majorBidi" w:hAnsiTheme="majorBidi" w:cstheme="majorBidi"/>
          <w:sz w:val="24"/>
          <w:szCs w:val="24"/>
        </w:rPr>
        <w:t xml:space="preserve"> </w:t>
      </w:r>
      <w:r w:rsidR="00FB6065" w:rsidRPr="002242D0">
        <w:rPr>
          <w:rFonts w:asciiTheme="majorBidi" w:hAnsiTheme="majorBidi" w:cstheme="majorBidi"/>
          <w:sz w:val="24"/>
          <w:szCs w:val="24"/>
        </w:rPr>
        <w:t>inadequate</w:t>
      </w:r>
      <w:r w:rsidR="001E42E1" w:rsidRPr="002242D0">
        <w:rPr>
          <w:rFonts w:asciiTheme="majorBidi" w:hAnsiTheme="majorBidi" w:cstheme="majorBidi"/>
          <w:sz w:val="24"/>
          <w:szCs w:val="24"/>
        </w:rPr>
        <w:t xml:space="preserve"> technological skills</w:t>
      </w:r>
      <w:r w:rsidR="001E42E1">
        <w:rPr>
          <w:rFonts w:asciiTheme="majorBidi" w:hAnsiTheme="majorBidi" w:cstheme="majorBidi"/>
          <w:sz w:val="24"/>
          <w:szCs w:val="24"/>
        </w:rPr>
        <w:t xml:space="preserve"> </w:t>
      </w:r>
      <w:sdt>
        <w:sdtPr>
          <w:rPr>
            <w:rFonts w:asciiTheme="majorBidi" w:hAnsiTheme="majorBidi" w:cstheme="majorBidi"/>
            <w:sz w:val="24"/>
            <w:szCs w:val="24"/>
          </w:rPr>
          <w:id w:val="2056737986"/>
          <w:citation/>
        </w:sdtPr>
        <w:sdtEndPr/>
        <w:sdtContent>
          <w:r w:rsidR="001E42E1">
            <w:rPr>
              <w:rFonts w:asciiTheme="majorBidi" w:hAnsiTheme="majorBidi" w:cstheme="majorBidi"/>
              <w:sz w:val="24"/>
              <w:szCs w:val="24"/>
            </w:rPr>
            <w:fldChar w:fldCharType="begin"/>
          </w:r>
          <w:r w:rsidR="001E42E1">
            <w:rPr>
              <w:rFonts w:asciiTheme="majorBidi" w:hAnsiTheme="majorBidi" w:cstheme="majorBidi"/>
              <w:sz w:val="24"/>
              <w:szCs w:val="24"/>
            </w:rPr>
            <w:instrText xml:space="preserve"> CITATION Con20 \l 1033 </w:instrText>
          </w:r>
          <w:r w:rsidR="001E42E1">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(Contreras, et al., 2020)</w:t>
          </w:r>
          <w:r w:rsidR="001E42E1">
            <w:rPr>
              <w:rFonts w:asciiTheme="majorBidi" w:hAnsiTheme="majorBidi" w:cstheme="majorBidi"/>
              <w:sz w:val="24"/>
              <w:szCs w:val="24"/>
            </w:rPr>
            <w:fldChar w:fldCharType="end"/>
          </w:r>
        </w:sdtContent>
      </w:sdt>
      <w:r w:rsidR="001E42E1">
        <w:rPr>
          <w:rFonts w:asciiTheme="majorBidi" w:hAnsiTheme="majorBidi" w:cstheme="majorBidi"/>
          <w:sz w:val="24"/>
          <w:szCs w:val="24"/>
        </w:rPr>
        <w:t xml:space="preserve">. </w:t>
      </w:r>
    </w:p>
    <w:p w14:paraId="6299895C" w14:textId="781D8B99" w:rsidR="0087546E" w:rsidRDefault="0087546E" w:rsidP="001F522C">
      <w:pPr>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Working away f</w:t>
      </w:r>
      <w:r w:rsidR="001F522C">
        <w:rPr>
          <w:rFonts w:asciiTheme="majorBidi" w:hAnsiTheme="majorBidi" w:cstheme="majorBidi"/>
          <w:sz w:val="24"/>
          <w:szCs w:val="24"/>
          <w:shd w:val="clear" w:color="auto" w:fill="FFFFFF"/>
        </w:rPr>
        <w:t>r</w:t>
      </w:r>
      <w:r>
        <w:rPr>
          <w:rFonts w:asciiTheme="majorBidi" w:hAnsiTheme="majorBidi" w:cstheme="majorBidi"/>
          <w:sz w:val="24"/>
          <w:szCs w:val="24"/>
          <w:shd w:val="clear" w:color="auto" w:fill="FFFFFF"/>
        </w:rPr>
        <w:t xml:space="preserve">om the workplace will definitely impose social isolation challenges on telecommuters where Allen et al. (2015) </w:t>
      </w:r>
      <w:r w:rsidR="001F522C">
        <w:rPr>
          <w:rFonts w:asciiTheme="majorBidi" w:hAnsiTheme="majorBidi" w:cstheme="majorBidi"/>
          <w:sz w:val="24"/>
          <w:szCs w:val="24"/>
          <w:shd w:val="clear" w:color="auto" w:fill="FFFFFF"/>
        </w:rPr>
        <w:t xml:space="preserve">addressed that 62% of 11383 workers across 24 countries found that telecommuting is socially isolating, and 50% of them feared that telecommuting may adversely impact their chances of a promotion; and this may result in poorer performance and higher intent to leave their organizations. </w:t>
      </w:r>
      <w:r w:rsidR="001F522C" w:rsidRPr="001F522C">
        <w:rPr>
          <w:rFonts w:asciiTheme="majorBidi" w:hAnsiTheme="majorBidi" w:cstheme="majorBidi"/>
          <w:sz w:val="24"/>
          <w:szCs w:val="24"/>
          <w:shd w:val="clear" w:color="auto" w:fill="FFFFFF"/>
        </w:rPr>
        <w:t xml:space="preserve">Telecommuters </w:t>
      </w:r>
      <w:r w:rsidR="001F522C">
        <w:rPr>
          <w:rFonts w:asciiTheme="majorBidi" w:hAnsiTheme="majorBidi" w:cstheme="majorBidi"/>
          <w:sz w:val="24"/>
          <w:szCs w:val="24"/>
          <w:shd w:val="clear" w:color="auto" w:fill="FFFFFF"/>
        </w:rPr>
        <w:t>also stated</w:t>
      </w:r>
      <w:r w:rsidR="001F522C" w:rsidRPr="001F522C">
        <w:rPr>
          <w:rFonts w:asciiTheme="majorBidi" w:hAnsiTheme="majorBidi" w:cstheme="majorBidi"/>
          <w:sz w:val="24"/>
          <w:szCs w:val="24"/>
          <w:shd w:val="clear" w:color="auto" w:fill="FFFFFF"/>
        </w:rPr>
        <w:t xml:space="preserve"> that they missed </w:t>
      </w:r>
      <w:r w:rsidR="001F522C">
        <w:rPr>
          <w:rFonts w:asciiTheme="majorBidi" w:hAnsiTheme="majorBidi" w:cstheme="majorBidi"/>
          <w:sz w:val="24"/>
          <w:szCs w:val="24"/>
          <w:shd w:val="clear" w:color="auto" w:fill="FFFFFF"/>
        </w:rPr>
        <w:t>the</w:t>
      </w:r>
      <w:r w:rsidR="001F522C" w:rsidRPr="001F522C">
        <w:rPr>
          <w:rFonts w:asciiTheme="majorBidi" w:hAnsiTheme="majorBidi" w:cstheme="majorBidi"/>
          <w:sz w:val="24"/>
          <w:szCs w:val="24"/>
          <w:shd w:val="clear" w:color="auto" w:fill="FFFFFF"/>
        </w:rPr>
        <w:t xml:space="preserve"> informal conversations </w:t>
      </w:r>
      <w:r w:rsidR="001F522C">
        <w:rPr>
          <w:rFonts w:asciiTheme="majorBidi" w:hAnsiTheme="majorBidi" w:cstheme="majorBidi"/>
          <w:sz w:val="24"/>
          <w:szCs w:val="24"/>
          <w:shd w:val="clear" w:color="auto" w:fill="FFFFFF"/>
        </w:rPr>
        <w:t xml:space="preserve">in the organization </w:t>
      </w:r>
      <w:r w:rsidR="001F522C" w:rsidRPr="001F522C">
        <w:rPr>
          <w:rFonts w:asciiTheme="majorBidi" w:hAnsiTheme="majorBidi" w:cstheme="majorBidi"/>
          <w:sz w:val="24"/>
          <w:szCs w:val="24"/>
          <w:shd w:val="clear" w:color="auto" w:fill="FFFFFF"/>
        </w:rPr>
        <w:t xml:space="preserve">that result in learning and </w:t>
      </w:r>
      <w:r w:rsidR="007309C3">
        <w:rPr>
          <w:rFonts w:asciiTheme="majorBidi" w:hAnsiTheme="majorBidi" w:cstheme="majorBidi"/>
          <w:sz w:val="24"/>
          <w:szCs w:val="24"/>
          <w:shd w:val="clear" w:color="auto" w:fill="FFFFFF"/>
        </w:rPr>
        <w:t xml:space="preserve">sharing knowledge as well as </w:t>
      </w:r>
      <w:r w:rsidR="007309C3" w:rsidRPr="001F522C">
        <w:rPr>
          <w:rFonts w:asciiTheme="majorBidi" w:hAnsiTheme="majorBidi" w:cstheme="majorBidi"/>
          <w:sz w:val="24"/>
          <w:szCs w:val="24"/>
          <w:shd w:val="clear" w:color="auto" w:fill="FFFFFF"/>
        </w:rPr>
        <w:t xml:space="preserve">conversations </w:t>
      </w:r>
      <w:r w:rsidR="007309C3">
        <w:rPr>
          <w:rFonts w:asciiTheme="majorBidi" w:hAnsiTheme="majorBidi" w:cstheme="majorBidi"/>
          <w:sz w:val="24"/>
          <w:szCs w:val="24"/>
          <w:shd w:val="clear" w:color="auto" w:fill="FFFFFF"/>
        </w:rPr>
        <w:t xml:space="preserve">while being around friends and colleagues </w:t>
      </w:r>
      <w:sdt>
        <w:sdtPr>
          <w:rPr>
            <w:rFonts w:asciiTheme="majorBidi" w:hAnsiTheme="majorBidi" w:cstheme="majorBidi"/>
            <w:sz w:val="24"/>
            <w:szCs w:val="24"/>
            <w:shd w:val="clear" w:color="auto" w:fill="FFFFFF"/>
          </w:rPr>
          <w:id w:val="1643851750"/>
          <w:citation/>
        </w:sdtPr>
        <w:sdtEndPr/>
        <w:sdtContent>
          <w:r w:rsidR="0095143F">
            <w:rPr>
              <w:rFonts w:asciiTheme="majorBidi" w:hAnsiTheme="majorBidi" w:cstheme="majorBidi"/>
              <w:sz w:val="24"/>
              <w:szCs w:val="24"/>
              <w:shd w:val="clear" w:color="auto" w:fill="FFFFFF"/>
            </w:rPr>
            <w:fldChar w:fldCharType="begin"/>
          </w:r>
          <w:r w:rsidR="001D09EC">
            <w:rPr>
              <w:rFonts w:asciiTheme="majorBidi" w:hAnsiTheme="majorBidi" w:cstheme="majorBidi"/>
              <w:sz w:val="24"/>
              <w:szCs w:val="24"/>
              <w:shd w:val="clear" w:color="auto" w:fill="FFFFFF"/>
            </w:rPr>
            <w:instrText xml:space="preserve">CITATION Cec02 \l 1033 </w:instrText>
          </w:r>
          <w:r w:rsidR="0095143F">
            <w:rPr>
              <w:rFonts w:asciiTheme="majorBidi" w:hAnsiTheme="majorBidi" w:cstheme="majorBidi"/>
              <w:sz w:val="24"/>
              <w:szCs w:val="24"/>
              <w:shd w:val="clear" w:color="auto" w:fill="FFFFFF"/>
            </w:rPr>
            <w:fldChar w:fldCharType="separate"/>
          </w:r>
          <w:r w:rsidR="00C76A2D" w:rsidRPr="00C76A2D">
            <w:rPr>
              <w:rFonts w:asciiTheme="majorBidi" w:hAnsiTheme="majorBidi" w:cstheme="majorBidi"/>
              <w:noProof/>
              <w:sz w:val="24"/>
              <w:szCs w:val="24"/>
              <w:shd w:val="clear" w:color="auto" w:fill="FFFFFF"/>
            </w:rPr>
            <w:t>(Cooper &amp; Kurland, 2002)</w:t>
          </w:r>
          <w:r w:rsidR="0095143F">
            <w:rPr>
              <w:rFonts w:asciiTheme="majorBidi" w:hAnsiTheme="majorBidi" w:cstheme="majorBidi"/>
              <w:sz w:val="24"/>
              <w:szCs w:val="24"/>
              <w:shd w:val="clear" w:color="auto" w:fill="FFFFFF"/>
            </w:rPr>
            <w:fldChar w:fldCharType="end"/>
          </w:r>
        </w:sdtContent>
      </w:sdt>
      <w:r w:rsidR="0095143F">
        <w:rPr>
          <w:rFonts w:asciiTheme="majorBidi" w:hAnsiTheme="majorBidi" w:cstheme="majorBidi"/>
          <w:sz w:val="24"/>
          <w:szCs w:val="24"/>
          <w:shd w:val="clear" w:color="auto" w:fill="FFFFFF"/>
        </w:rPr>
        <w:t xml:space="preserve">. </w:t>
      </w:r>
    </w:p>
    <w:p w14:paraId="29A5005D" w14:textId="5FD0C1BA" w:rsidR="007539CB" w:rsidRDefault="00607B42" w:rsidP="008E1640">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Although telecommuting and flexibility have been adopted as a way to help working families and improve work-family balance, it may also lead to work-family conflict. </w:t>
      </w:r>
      <w:r w:rsidR="003579AB">
        <w:rPr>
          <w:rFonts w:asciiTheme="majorBidi" w:hAnsiTheme="majorBidi" w:cstheme="majorBidi"/>
          <w:sz w:val="24"/>
          <w:szCs w:val="24"/>
        </w:rPr>
        <w:t xml:space="preserve">An inter-role conflict may arise where work interferes with family and family interferes </w:t>
      </w:r>
      <w:r w:rsidR="000E0FA5">
        <w:rPr>
          <w:rFonts w:asciiTheme="majorBidi" w:hAnsiTheme="majorBidi" w:cstheme="majorBidi"/>
          <w:sz w:val="24"/>
          <w:szCs w:val="24"/>
        </w:rPr>
        <w:t>with</w:t>
      </w:r>
      <w:r w:rsidR="003579AB">
        <w:rPr>
          <w:rFonts w:asciiTheme="majorBidi" w:hAnsiTheme="majorBidi" w:cstheme="majorBidi"/>
          <w:sz w:val="24"/>
          <w:szCs w:val="24"/>
        </w:rPr>
        <w:t xml:space="preserve"> work, hindering individuals from meeting</w:t>
      </w:r>
      <w:r w:rsidR="003579AB" w:rsidRPr="003579AB">
        <w:rPr>
          <w:rFonts w:asciiTheme="majorBidi" w:hAnsiTheme="majorBidi" w:cstheme="majorBidi"/>
          <w:sz w:val="24"/>
          <w:szCs w:val="24"/>
        </w:rPr>
        <w:t xml:space="preserve"> </w:t>
      </w:r>
      <w:r w:rsidR="003579AB">
        <w:rPr>
          <w:rFonts w:asciiTheme="majorBidi" w:hAnsiTheme="majorBidi" w:cstheme="majorBidi"/>
          <w:sz w:val="24"/>
          <w:szCs w:val="24"/>
        </w:rPr>
        <w:t xml:space="preserve">their </w:t>
      </w:r>
      <w:r w:rsidR="003579AB" w:rsidRPr="003579AB">
        <w:rPr>
          <w:rFonts w:asciiTheme="majorBidi" w:hAnsiTheme="majorBidi" w:cstheme="majorBidi"/>
          <w:sz w:val="24"/>
          <w:szCs w:val="24"/>
        </w:rPr>
        <w:t xml:space="preserve">role demands </w:t>
      </w:r>
      <w:r w:rsidR="003579AB">
        <w:rPr>
          <w:rFonts w:asciiTheme="majorBidi" w:hAnsiTheme="majorBidi" w:cstheme="majorBidi"/>
          <w:sz w:val="24"/>
          <w:szCs w:val="24"/>
        </w:rPr>
        <w:t>as a family member</w:t>
      </w:r>
      <w:r w:rsidR="003579AB" w:rsidRPr="003579AB">
        <w:rPr>
          <w:rFonts w:asciiTheme="majorBidi" w:hAnsiTheme="majorBidi" w:cstheme="majorBidi"/>
          <w:sz w:val="24"/>
          <w:szCs w:val="24"/>
        </w:rPr>
        <w:t xml:space="preserve"> because of work demands</w:t>
      </w:r>
      <w:r w:rsidR="003579AB">
        <w:rPr>
          <w:rFonts w:asciiTheme="majorBidi" w:hAnsiTheme="majorBidi" w:cstheme="majorBidi"/>
          <w:sz w:val="24"/>
          <w:szCs w:val="24"/>
        </w:rPr>
        <w:t xml:space="preserve">, and on the other side from meeting their </w:t>
      </w:r>
      <w:r w:rsidR="003579AB" w:rsidRPr="003579AB">
        <w:rPr>
          <w:rFonts w:asciiTheme="majorBidi" w:hAnsiTheme="majorBidi" w:cstheme="majorBidi"/>
          <w:sz w:val="24"/>
          <w:szCs w:val="24"/>
        </w:rPr>
        <w:t>roles</w:t>
      </w:r>
      <w:r w:rsidR="003579AB">
        <w:rPr>
          <w:rFonts w:asciiTheme="majorBidi" w:hAnsiTheme="majorBidi" w:cstheme="majorBidi"/>
          <w:sz w:val="24"/>
          <w:szCs w:val="24"/>
        </w:rPr>
        <w:t xml:space="preserve"> as employees</w:t>
      </w:r>
      <w:r w:rsidR="003579AB" w:rsidRPr="003579AB">
        <w:rPr>
          <w:rFonts w:asciiTheme="majorBidi" w:hAnsiTheme="majorBidi" w:cstheme="majorBidi"/>
          <w:sz w:val="24"/>
          <w:szCs w:val="24"/>
        </w:rPr>
        <w:t xml:space="preserve"> because of home demands</w:t>
      </w:r>
      <w:r w:rsidR="009E3F67">
        <w:rPr>
          <w:rFonts w:asciiTheme="majorBidi" w:hAnsiTheme="majorBidi" w:cstheme="majorBidi"/>
          <w:sz w:val="24"/>
          <w:szCs w:val="24"/>
        </w:rPr>
        <w:t xml:space="preserve"> </w:t>
      </w:r>
      <w:sdt>
        <w:sdtPr>
          <w:rPr>
            <w:rFonts w:asciiTheme="majorBidi" w:hAnsiTheme="majorBidi" w:cstheme="majorBidi"/>
            <w:sz w:val="24"/>
            <w:szCs w:val="24"/>
          </w:rPr>
          <w:id w:val="-1222894364"/>
          <w:citation/>
        </w:sdtPr>
        <w:sdtEndPr/>
        <w:sdtContent>
          <w:r w:rsidR="009E3F67">
            <w:rPr>
              <w:rFonts w:asciiTheme="majorBidi" w:hAnsiTheme="majorBidi" w:cstheme="majorBidi"/>
              <w:sz w:val="24"/>
              <w:szCs w:val="24"/>
            </w:rPr>
            <w:fldChar w:fldCharType="begin"/>
          </w:r>
          <w:r w:rsidR="009E3F67">
            <w:rPr>
              <w:rFonts w:asciiTheme="majorBidi" w:hAnsiTheme="majorBidi" w:cstheme="majorBidi"/>
              <w:sz w:val="24"/>
              <w:szCs w:val="24"/>
            </w:rPr>
            <w:instrText xml:space="preserve"> CITATION All15 \l 1033  \m Con20</w:instrText>
          </w:r>
          <w:r w:rsidR="009E3F67">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Contreras, et al., 2020)</w:t>
          </w:r>
          <w:r w:rsidR="009E3F67">
            <w:rPr>
              <w:rFonts w:asciiTheme="majorBidi" w:hAnsiTheme="majorBidi" w:cstheme="majorBidi"/>
              <w:sz w:val="24"/>
              <w:szCs w:val="24"/>
            </w:rPr>
            <w:fldChar w:fldCharType="end"/>
          </w:r>
        </w:sdtContent>
      </w:sdt>
      <w:r w:rsidR="009E3F67">
        <w:rPr>
          <w:rFonts w:asciiTheme="majorBidi" w:hAnsiTheme="majorBidi" w:cstheme="majorBidi"/>
          <w:sz w:val="24"/>
          <w:szCs w:val="24"/>
        </w:rPr>
        <w:t xml:space="preserve">. </w:t>
      </w:r>
    </w:p>
    <w:p w14:paraId="67FC5C25" w14:textId="2151AD5D" w:rsidR="002C5B9E" w:rsidRDefault="00395961" w:rsidP="002C5B9E">
      <w:pPr>
        <w:spacing w:line="360" w:lineRule="auto"/>
        <w:jc w:val="both"/>
        <w:rPr>
          <w:rFonts w:asciiTheme="majorBidi" w:hAnsiTheme="majorBidi" w:cstheme="majorBidi"/>
          <w:sz w:val="24"/>
          <w:szCs w:val="24"/>
          <w:shd w:val="clear" w:color="auto" w:fill="FFFFFF"/>
        </w:rPr>
      </w:pPr>
      <w:r>
        <w:rPr>
          <w:noProof/>
        </w:rPr>
        <w:drawing>
          <wp:anchor distT="0" distB="0" distL="114300" distR="114300" simplePos="0" relativeHeight="251657216" behindDoc="0" locked="0" layoutInCell="1" allowOverlap="1" wp14:anchorId="75397EF5" wp14:editId="2E4496FE">
            <wp:simplePos x="0" y="0"/>
            <wp:positionH relativeFrom="column">
              <wp:posOffset>-137160</wp:posOffset>
            </wp:positionH>
            <wp:positionV relativeFrom="paragraph">
              <wp:posOffset>1183640</wp:posOffset>
            </wp:positionV>
            <wp:extent cx="6263640" cy="488188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640" cy="4881880"/>
                    </a:xfrm>
                    <a:prstGeom prst="rect">
                      <a:avLst/>
                    </a:prstGeom>
                  </pic:spPr>
                </pic:pic>
              </a:graphicData>
            </a:graphic>
            <wp14:sizeRelH relativeFrom="page">
              <wp14:pctWidth>0</wp14:pctWidth>
            </wp14:sizeRelH>
            <wp14:sizeRelV relativeFrom="page">
              <wp14:pctHeight>0</wp14:pctHeight>
            </wp14:sizeRelV>
          </wp:anchor>
        </w:drawing>
      </w:r>
      <w:r w:rsidR="0090363E">
        <w:rPr>
          <w:rFonts w:asciiTheme="majorBidi" w:hAnsiTheme="majorBidi" w:cstheme="majorBidi"/>
          <w:sz w:val="24"/>
          <w:szCs w:val="24"/>
          <w:shd w:val="clear" w:color="auto" w:fill="FFFFFF"/>
        </w:rPr>
        <w:t>These challenges may lead to</w:t>
      </w:r>
      <w:r w:rsidR="0090363E" w:rsidRPr="0090363E">
        <w:rPr>
          <w:rFonts w:asciiTheme="majorBidi" w:hAnsiTheme="majorBidi" w:cstheme="majorBidi"/>
          <w:sz w:val="24"/>
          <w:szCs w:val="24"/>
          <w:shd w:val="clear" w:color="auto" w:fill="FFFFFF"/>
        </w:rPr>
        <w:t xml:space="preserve"> </w:t>
      </w:r>
      <w:r w:rsidR="0090363E">
        <w:rPr>
          <w:rFonts w:asciiTheme="majorBidi" w:hAnsiTheme="majorBidi" w:cstheme="majorBidi"/>
          <w:sz w:val="24"/>
          <w:szCs w:val="24"/>
          <w:shd w:val="clear" w:color="auto" w:fill="FFFFFF"/>
        </w:rPr>
        <w:t>adverse impacts</w:t>
      </w:r>
      <w:r w:rsidR="0090363E" w:rsidRPr="0090363E">
        <w:rPr>
          <w:rFonts w:asciiTheme="majorBidi" w:hAnsiTheme="majorBidi" w:cstheme="majorBidi"/>
          <w:sz w:val="24"/>
          <w:szCs w:val="24"/>
          <w:shd w:val="clear" w:color="auto" w:fill="FFFFFF"/>
        </w:rPr>
        <w:t xml:space="preserve"> on job satisfaction</w:t>
      </w:r>
      <w:r w:rsidR="00B749D8">
        <w:rPr>
          <w:rFonts w:asciiTheme="majorBidi" w:hAnsiTheme="majorBidi" w:cstheme="majorBidi"/>
          <w:sz w:val="24"/>
          <w:szCs w:val="24"/>
          <w:shd w:val="clear" w:color="auto" w:fill="FFFFFF"/>
        </w:rPr>
        <w:t xml:space="preserve"> </w:t>
      </w:r>
      <w:r w:rsidR="0090363E">
        <w:rPr>
          <w:rFonts w:asciiTheme="majorBidi" w:hAnsiTheme="majorBidi" w:cstheme="majorBidi"/>
          <w:sz w:val="24"/>
          <w:szCs w:val="24"/>
          <w:shd w:val="clear" w:color="auto" w:fill="FFFFFF"/>
        </w:rPr>
        <w:t xml:space="preserve">where the </w:t>
      </w:r>
      <w:r w:rsidR="0090363E" w:rsidRPr="0090363E">
        <w:rPr>
          <w:rFonts w:asciiTheme="majorBidi" w:hAnsiTheme="majorBidi" w:cstheme="majorBidi"/>
          <w:sz w:val="24"/>
          <w:szCs w:val="24"/>
          <w:shd w:val="clear" w:color="auto" w:fill="FFFFFF"/>
        </w:rPr>
        <w:t xml:space="preserve">lack of satisfaction </w:t>
      </w:r>
      <w:r w:rsidR="0090363E">
        <w:rPr>
          <w:rFonts w:asciiTheme="majorBidi" w:hAnsiTheme="majorBidi" w:cstheme="majorBidi"/>
          <w:sz w:val="24"/>
          <w:szCs w:val="24"/>
          <w:shd w:val="clear" w:color="auto" w:fill="FFFFFF"/>
        </w:rPr>
        <w:t>may cause</w:t>
      </w:r>
      <w:r w:rsidR="0090363E" w:rsidRPr="0090363E">
        <w:rPr>
          <w:rFonts w:asciiTheme="majorBidi" w:hAnsiTheme="majorBidi" w:cstheme="majorBidi"/>
          <w:sz w:val="24"/>
          <w:szCs w:val="24"/>
          <w:shd w:val="clear" w:color="auto" w:fill="FFFFFF"/>
        </w:rPr>
        <w:t xml:space="preserve"> lower performance among employees, a</w:t>
      </w:r>
      <w:r w:rsidR="0090363E">
        <w:rPr>
          <w:rFonts w:asciiTheme="majorBidi" w:hAnsiTheme="majorBidi" w:cstheme="majorBidi"/>
          <w:sz w:val="24"/>
          <w:szCs w:val="24"/>
          <w:shd w:val="clear" w:color="auto" w:fill="FFFFFF"/>
        </w:rPr>
        <w:t xml:space="preserve">nd thus lower organizational performance </w:t>
      </w:r>
      <w:sdt>
        <w:sdtPr>
          <w:rPr>
            <w:rFonts w:asciiTheme="majorBidi" w:hAnsiTheme="majorBidi" w:cstheme="majorBidi"/>
            <w:sz w:val="24"/>
            <w:szCs w:val="24"/>
            <w:shd w:val="clear" w:color="auto" w:fill="FFFFFF"/>
          </w:rPr>
          <w:id w:val="1723176528"/>
          <w:citation/>
        </w:sdtPr>
        <w:sdtEndPr/>
        <w:sdtContent>
          <w:r w:rsidR="0090363E">
            <w:rPr>
              <w:rFonts w:asciiTheme="majorBidi" w:hAnsiTheme="majorBidi" w:cstheme="majorBidi"/>
              <w:sz w:val="24"/>
              <w:szCs w:val="24"/>
              <w:shd w:val="clear" w:color="auto" w:fill="FFFFFF"/>
            </w:rPr>
            <w:fldChar w:fldCharType="begin"/>
          </w:r>
          <w:r w:rsidR="0090363E">
            <w:rPr>
              <w:rFonts w:asciiTheme="majorBidi" w:hAnsiTheme="majorBidi" w:cstheme="majorBidi"/>
              <w:sz w:val="24"/>
              <w:szCs w:val="24"/>
              <w:shd w:val="clear" w:color="auto" w:fill="FFFFFF"/>
            </w:rPr>
            <w:instrText xml:space="preserve"> CITATION Don20 \l 1033 </w:instrText>
          </w:r>
          <w:r w:rsidR="0090363E">
            <w:rPr>
              <w:rFonts w:asciiTheme="majorBidi" w:hAnsiTheme="majorBidi" w:cstheme="majorBidi"/>
              <w:sz w:val="24"/>
              <w:szCs w:val="24"/>
              <w:shd w:val="clear" w:color="auto" w:fill="FFFFFF"/>
            </w:rPr>
            <w:fldChar w:fldCharType="separate"/>
          </w:r>
          <w:r w:rsidR="00C76A2D" w:rsidRPr="00C76A2D">
            <w:rPr>
              <w:rFonts w:asciiTheme="majorBidi" w:hAnsiTheme="majorBidi" w:cstheme="majorBidi"/>
              <w:noProof/>
              <w:sz w:val="24"/>
              <w:szCs w:val="24"/>
              <w:shd w:val="clear" w:color="auto" w:fill="FFFFFF"/>
            </w:rPr>
            <w:t>(Susilo, 2020)</w:t>
          </w:r>
          <w:r w:rsidR="0090363E">
            <w:rPr>
              <w:rFonts w:asciiTheme="majorBidi" w:hAnsiTheme="majorBidi" w:cstheme="majorBidi"/>
              <w:sz w:val="24"/>
              <w:szCs w:val="24"/>
              <w:shd w:val="clear" w:color="auto" w:fill="FFFFFF"/>
            </w:rPr>
            <w:fldChar w:fldCharType="end"/>
          </w:r>
        </w:sdtContent>
      </w:sdt>
      <w:r w:rsidR="0090363E">
        <w:rPr>
          <w:rFonts w:asciiTheme="majorBidi" w:hAnsiTheme="majorBidi" w:cstheme="majorBidi"/>
          <w:sz w:val="24"/>
          <w:szCs w:val="24"/>
          <w:shd w:val="clear" w:color="auto" w:fill="FFFFFF"/>
        </w:rPr>
        <w:t xml:space="preserve">. </w:t>
      </w:r>
      <w:r w:rsidR="007539CB">
        <w:rPr>
          <w:rFonts w:asciiTheme="majorBidi" w:hAnsiTheme="majorBidi" w:cstheme="majorBidi"/>
          <w:sz w:val="24"/>
          <w:szCs w:val="24"/>
          <w:shd w:val="clear" w:color="auto" w:fill="FFFFFF"/>
        </w:rPr>
        <w:t xml:space="preserve">Table 2 summarizes the </w:t>
      </w:r>
      <w:r w:rsidR="00D336D7">
        <w:rPr>
          <w:rFonts w:asciiTheme="majorBidi" w:hAnsiTheme="majorBidi" w:cstheme="majorBidi"/>
          <w:sz w:val="24"/>
          <w:szCs w:val="24"/>
          <w:shd w:val="clear" w:color="auto" w:fill="FFFFFF"/>
        </w:rPr>
        <w:t xml:space="preserve">main reported findings of teleworking </w:t>
      </w:r>
      <w:r w:rsidR="007539CB">
        <w:rPr>
          <w:rFonts w:asciiTheme="majorBidi" w:hAnsiTheme="majorBidi" w:cstheme="majorBidi"/>
          <w:sz w:val="24"/>
          <w:szCs w:val="24"/>
          <w:shd w:val="clear" w:color="auto" w:fill="FFFFFF"/>
        </w:rPr>
        <w:t>opportunities and risks</w:t>
      </w:r>
      <w:r w:rsidR="00D336D7">
        <w:rPr>
          <w:rFonts w:asciiTheme="majorBidi" w:hAnsiTheme="majorBidi" w:cstheme="majorBidi"/>
          <w:sz w:val="24"/>
          <w:szCs w:val="24"/>
          <w:shd w:val="clear" w:color="auto" w:fill="FFFFFF"/>
        </w:rPr>
        <w:t>.</w:t>
      </w:r>
    </w:p>
    <w:p w14:paraId="646FC5B4" w14:textId="5646EC78" w:rsidR="00D918AE" w:rsidRPr="007A259E" w:rsidRDefault="007A259E" w:rsidP="007A259E">
      <w:pPr>
        <w:pStyle w:val="Caption"/>
        <w:jc w:val="center"/>
        <w:rPr>
          <w:rFonts w:asciiTheme="majorBidi" w:hAnsiTheme="majorBidi" w:cstheme="majorBidi"/>
          <w:i w:val="0"/>
          <w:iCs w:val="0"/>
          <w:color w:val="auto"/>
          <w:sz w:val="22"/>
          <w:szCs w:val="22"/>
        </w:rPr>
      </w:pPr>
      <w:bookmarkStart w:id="27" w:name="_Toc72531004"/>
      <w:bookmarkStart w:id="28" w:name="_Toc72533746"/>
      <w:r w:rsidRPr="000607CE">
        <w:rPr>
          <w:rFonts w:asciiTheme="majorBidi" w:hAnsiTheme="majorBidi" w:cstheme="majorBidi"/>
          <w:i w:val="0"/>
          <w:iCs w:val="0"/>
          <w:color w:val="auto"/>
          <w:sz w:val="22"/>
          <w:szCs w:val="22"/>
        </w:rPr>
        <w:t xml:space="preserve">Table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Table \* ARABIC </w:instrText>
      </w:r>
      <w:r w:rsidRPr="000607CE">
        <w:rPr>
          <w:rFonts w:asciiTheme="majorBidi" w:hAnsiTheme="majorBidi" w:cstheme="majorBidi"/>
          <w:i w:val="0"/>
          <w:iCs w:val="0"/>
          <w:color w:val="auto"/>
          <w:sz w:val="22"/>
          <w:szCs w:val="22"/>
        </w:rPr>
        <w:fldChar w:fldCharType="separate"/>
      </w:r>
      <w:r w:rsidR="00173BC5" w:rsidRPr="000607CE">
        <w:rPr>
          <w:rFonts w:asciiTheme="majorBidi" w:hAnsiTheme="majorBidi" w:cstheme="majorBidi"/>
          <w:i w:val="0"/>
          <w:iCs w:val="0"/>
          <w:noProof/>
          <w:color w:val="auto"/>
          <w:sz w:val="22"/>
          <w:szCs w:val="22"/>
        </w:rPr>
        <w:t>2</w:t>
      </w:r>
      <w:r w:rsidRPr="000607CE">
        <w:rPr>
          <w:rFonts w:asciiTheme="majorBidi" w:hAnsiTheme="majorBidi" w:cstheme="majorBidi"/>
          <w:i w:val="0"/>
          <w:iCs w:val="0"/>
          <w:color w:val="auto"/>
          <w:sz w:val="22"/>
          <w:szCs w:val="22"/>
        </w:rPr>
        <w:fldChar w:fldCharType="end"/>
      </w:r>
      <w:r w:rsidR="008C5186" w:rsidRPr="000607CE">
        <w:rPr>
          <w:rFonts w:asciiTheme="majorBidi" w:hAnsiTheme="majorBidi" w:cstheme="majorBidi"/>
          <w:i w:val="0"/>
          <w:iCs w:val="0"/>
          <w:color w:val="auto"/>
          <w:sz w:val="22"/>
          <w:szCs w:val="22"/>
        </w:rPr>
        <w:t>: Opportunities</w:t>
      </w:r>
      <w:r w:rsidR="008C5186" w:rsidRPr="007A259E">
        <w:rPr>
          <w:rFonts w:asciiTheme="majorBidi" w:hAnsiTheme="majorBidi" w:cstheme="majorBidi"/>
          <w:i w:val="0"/>
          <w:iCs w:val="0"/>
          <w:color w:val="auto"/>
          <w:sz w:val="22"/>
          <w:szCs w:val="22"/>
        </w:rPr>
        <w:t xml:space="preserve"> and Risks of Teleworking </w:t>
      </w:r>
      <w:sdt>
        <w:sdtPr>
          <w:rPr>
            <w:rFonts w:asciiTheme="majorBidi" w:hAnsiTheme="majorBidi" w:cstheme="majorBidi"/>
            <w:i w:val="0"/>
            <w:iCs w:val="0"/>
            <w:color w:val="auto"/>
            <w:sz w:val="22"/>
            <w:szCs w:val="22"/>
          </w:rPr>
          <w:id w:val="1346597486"/>
          <w:citation/>
        </w:sdtPr>
        <w:sdtEndPr/>
        <w:sdtContent>
          <w:r w:rsidR="008C5186" w:rsidRPr="007A259E">
            <w:rPr>
              <w:rFonts w:asciiTheme="majorBidi" w:hAnsiTheme="majorBidi" w:cstheme="majorBidi"/>
              <w:i w:val="0"/>
              <w:iCs w:val="0"/>
              <w:color w:val="auto"/>
              <w:sz w:val="22"/>
              <w:szCs w:val="22"/>
            </w:rPr>
            <w:fldChar w:fldCharType="begin"/>
          </w:r>
          <w:r w:rsidR="008C5186" w:rsidRPr="007A259E">
            <w:rPr>
              <w:rFonts w:asciiTheme="majorBidi" w:hAnsiTheme="majorBidi" w:cstheme="majorBidi"/>
              <w:i w:val="0"/>
              <w:iCs w:val="0"/>
              <w:color w:val="auto"/>
              <w:sz w:val="22"/>
              <w:szCs w:val="22"/>
            </w:rPr>
            <w:instrText xml:space="preserve"> CITATION Con20 \l 1033 </w:instrText>
          </w:r>
          <w:r w:rsidR="008C5186" w:rsidRPr="007A259E">
            <w:rPr>
              <w:rFonts w:asciiTheme="majorBidi" w:hAnsiTheme="majorBidi" w:cstheme="majorBidi"/>
              <w:i w:val="0"/>
              <w:iCs w:val="0"/>
              <w:color w:val="auto"/>
              <w:sz w:val="22"/>
              <w:szCs w:val="22"/>
            </w:rPr>
            <w:fldChar w:fldCharType="separate"/>
          </w:r>
          <w:r w:rsidR="00C76A2D" w:rsidRPr="007A259E">
            <w:rPr>
              <w:rFonts w:asciiTheme="majorBidi" w:hAnsiTheme="majorBidi" w:cstheme="majorBidi"/>
              <w:i w:val="0"/>
              <w:iCs w:val="0"/>
              <w:noProof/>
              <w:color w:val="auto"/>
              <w:sz w:val="22"/>
              <w:szCs w:val="22"/>
            </w:rPr>
            <w:t>(Contreras, et al., 2020)</w:t>
          </w:r>
          <w:r w:rsidR="008C5186" w:rsidRPr="007A259E">
            <w:rPr>
              <w:rFonts w:asciiTheme="majorBidi" w:hAnsiTheme="majorBidi" w:cstheme="majorBidi"/>
              <w:i w:val="0"/>
              <w:iCs w:val="0"/>
              <w:color w:val="auto"/>
              <w:sz w:val="22"/>
              <w:szCs w:val="22"/>
            </w:rPr>
            <w:fldChar w:fldCharType="end"/>
          </w:r>
        </w:sdtContent>
      </w:sdt>
      <w:bookmarkStart w:id="29" w:name="_Toc67866719"/>
      <w:bookmarkEnd w:id="27"/>
      <w:bookmarkEnd w:id="28"/>
    </w:p>
    <w:p w14:paraId="576BF1A5" w14:textId="47A8F4BB" w:rsidR="00463A8C" w:rsidRPr="00EF3A67" w:rsidRDefault="00463A8C" w:rsidP="00463A8C">
      <w:pPr>
        <w:pStyle w:val="Heading2"/>
        <w:rPr>
          <w:color w:val="auto"/>
        </w:rPr>
      </w:pPr>
      <w:bookmarkStart w:id="30" w:name="_Toc72682755"/>
      <w:r w:rsidRPr="00EF3A67">
        <w:rPr>
          <w:color w:val="auto"/>
        </w:rPr>
        <w:lastRenderedPageBreak/>
        <w:t>2.2</w:t>
      </w:r>
      <w:r w:rsidR="00494B42" w:rsidRPr="00EF3A67">
        <w:rPr>
          <w:color w:val="auto"/>
        </w:rPr>
        <w:t>.</w:t>
      </w:r>
      <w:r w:rsidRPr="00EF3A67">
        <w:rPr>
          <w:color w:val="auto"/>
        </w:rPr>
        <w:t xml:space="preserve"> The Shift to Telecommuting During the Emergence of Covid-19</w:t>
      </w:r>
      <w:bookmarkEnd w:id="30"/>
    </w:p>
    <w:p w14:paraId="6322249A" w14:textId="77777777" w:rsidR="00463A8C" w:rsidRPr="00C76AA1" w:rsidRDefault="00463A8C" w:rsidP="00463A8C"/>
    <w:p w14:paraId="2FE303BC" w14:textId="413C3818" w:rsidR="00463A8C" w:rsidRPr="00672686" w:rsidRDefault="00463A8C" w:rsidP="00463A8C">
      <w:pPr>
        <w:spacing w:line="360" w:lineRule="auto"/>
        <w:jc w:val="both"/>
        <w:rPr>
          <w:rFonts w:asciiTheme="majorBidi" w:hAnsiTheme="majorBidi" w:cstheme="majorBidi"/>
          <w:b/>
          <w:bCs/>
          <w:sz w:val="24"/>
          <w:szCs w:val="24"/>
        </w:rPr>
      </w:pPr>
      <w:r>
        <w:rPr>
          <w:rFonts w:asciiTheme="majorBidi" w:hAnsiTheme="majorBidi" w:cstheme="majorBidi"/>
          <w:sz w:val="24"/>
          <w:szCs w:val="24"/>
        </w:rPr>
        <w:t>World Health Organization (WHO) was informed of idiopathic pneumonia cases in Wuhan City, China</w:t>
      </w:r>
      <w:r w:rsidR="00675C72">
        <w:rPr>
          <w:rFonts w:asciiTheme="majorBidi" w:hAnsiTheme="majorBidi" w:cstheme="majorBidi"/>
          <w:sz w:val="24"/>
          <w:szCs w:val="24"/>
        </w:rPr>
        <w:t>,</w:t>
      </w:r>
      <w:r>
        <w:rPr>
          <w:rFonts w:asciiTheme="majorBidi" w:hAnsiTheme="majorBidi" w:cstheme="majorBidi"/>
          <w:sz w:val="24"/>
          <w:szCs w:val="24"/>
        </w:rPr>
        <w:t xml:space="preserve"> on 31 December 2019.  O</w:t>
      </w:r>
      <w:r w:rsidRPr="00F92A31">
        <w:rPr>
          <w:rFonts w:asciiTheme="majorBidi" w:hAnsiTheme="majorBidi" w:cstheme="majorBidi"/>
          <w:sz w:val="24"/>
          <w:szCs w:val="24"/>
        </w:rPr>
        <w:t>n 7 January 2020</w:t>
      </w:r>
      <w:r>
        <w:rPr>
          <w:rFonts w:asciiTheme="majorBidi" w:hAnsiTheme="majorBidi" w:cstheme="majorBidi"/>
          <w:sz w:val="24"/>
          <w:szCs w:val="24"/>
        </w:rPr>
        <w:t>,</w:t>
      </w:r>
      <w:r w:rsidRPr="00F92A31">
        <w:rPr>
          <w:rFonts w:asciiTheme="majorBidi" w:hAnsiTheme="majorBidi" w:cstheme="majorBidi"/>
          <w:sz w:val="24"/>
          <w:szCs w:val="24"/>
        </w:rPr>
        <w:t xml:space="preserve"> </w:t>
      </w:r>
      <w:r>
        <w:rPr>
          <w:rFonts w:asciiTheme="majorBidi" w:hAnsiTheme="majorBidi" w:cstheme="majorBidi"/>
          <w:sz w:val="24"/>
          <w:szCs w:val="24"/>
        </w:rPr>
        <w:t xml:space="preserve">the </w:t>
      </w:r>
      <w:r w:rsidRPr="00F92A31">
        <w:rPr>
          <w:rFonts w:asciiTheme="majorBidi" w:hAnsiTheme="majorBidi" w:cstheme="majorBidi"/>
          <w:sz w:val="24"/>
          <w:szCs w:val="24"/>
        </w:rPr>
        <w:t xml:space="preserve">cause </w:t>
      </w:r>
      <w:r>
        <w:rPr>
          <w:rFonts w:asciiTheme="majorBidi" w:hAnsiTheme="majorBidi" w:cstheme="majorBidi"/>
          <w:sz w:val="24"/>
          <w:szCs w:val="24"/>
        </w:rPr>
        <w:t xml:space="preserve">of this disease was identified </w:t>
      </w:r>
      <w:r w:rsidRPr="00F92A31">
        <w:rPr>
          <w:rFonts w:asciiTheme="majorBidi" w:hAnsiTheme="majorBidi" w:cstheme="majorBidi"/>
          <w:sz w:val="24"/>
          <w:szCs w:val="24"/>
        </w:rPr>
        <w:t xml:space="preserve">by Chinese authorities </w:t>
      </w:r>
      <w:r>
        <w:rPr>
          <w:rFonts w:asciiTheme="majorBidi" w:hAnsiTheme="majorBidi" w:cstheme="majorBidi"/>
          <w:sz w:val="24"/>
          <w:szCs w:val="24"/>
        </w:rPr>
        <w:t>as a novel coronavirus</w:t>
      </w:r>
      <w:r w:rsidRPr="00F92A31">
        <w:rPr>
          <w:rFonts w:asciiTheme="majorBidi" w:hAnsiTheme="majorBidi" w:cstheme="majorBidi"/>
          <w:sz w:val="24"/>
          <w:szCs w:val="24"/>
        </w:rPr>
        <w:t xml:space="preserve"> and was temporarily named “2019-nCoV”.</w:t>
      </w:r>
      <w:r>
        <w:rPr>
          <w:rFonts w:asciiTheme="majorBidi" w:hAnsiTheme="majorBidi" w:cstheme="majorBidi"/>
          <w:sz w:val="24"/>
          <w:szCs w:val="24"/>
        </w:rPr>
        <w:t xml:space="preserve"> </w:t>
      </w:r>
      <w:r w:rsidRPr="00F91D71">
        <w:rPr>
          <w:rFonts w:asciiTheme="majorBidi" w:hAnsiTheme="majorBidi" w:cstheme="majorBidi"/>
          <w:sz w:val="24"/>
          <w:szCs w:val="24"/>
        </w:rPr>
        <w:t>A novel coronavirus (</w:t>
      </w:r>
      <w:proofErr w:type="spellStart"/>
      <w:r w:rsidRPr="00F91D71">
        <w:rPr>
          <w:rFonts w:asciiTheme="majorBidi" w:hAnsiTheme="majorBidi" w:cstheme="majorBidi"/>
          <w:sz w:val="24"/>
          <w:szCs w:val="24"/>
        </w:rPr>
        <w:t>nCoV</w:t>
      </w:r>
      <w:proofErr w:type="spellEnd"/>
      <w:r w:rsidRPr="00F91D71">
        <w:rPr>
          <w:rFonts w:asciiTheme="majorBidi" w:hAnsiTheme="majorBidi" w:cstheme="majorBidi"/>
          <w:sz w:val="24"/>
          <w:szCs w:val="24"/>
        </w:rPr>
        <w:t>) is a new strain</w:t>
      </w:r>
      <w:r w:rsidRPr="007D7CD4">
        <w:rPr>
          <w:rFonts w:asciiTheme="majorBidi" w:hAnsiTheme="majorBidi" w:cstheme="majorBidi"/>
          <w:sz w:val="24"/>
          <w:szCs w:val="24"/>
        </w:rPr>
        <w:t xml:space="preserve"> </w:t>
      </w:r>
      <w:r>
        <w:rPr>
          <w:rFonts w:asciiTheme="majorBidi" w:hAnsiTheme="majorBidi" w:cstheme="majorBidi"/>
          <w:sz w:val="24"/>
          <w:szCs w:val="24"/>
        </w:rPr>
        <w:t xml:space="preserve">of </w:t>
      </w:r>
      <w:r w:rsidRPr="00F91D71">
        <w:rPr>
          <w:rFonts w:asciiTheme="majorBidi" w:hAnsiTheme="majorBidi" w:cstheme="majorBidi"/>
          <w:sz w:val="24"/>
          <w:szCs w:val="24"/>
        </w:rPr>
        <w:t xml:space="preserve">a large family of viruses </w:t>
      </w:r>
      <w:r>
        <w:rPr>
          <w:rFonts w:asciiTheme="majorBidi" w:hAnsiTheme="majorBidi" w:cstheme="majorBidi"/>
          <w:sz w:val="24"/>
          <w:szCs w:val="24"/>
        </w:rPr>
        <w:t xml:space="preserve">called </w:t>
      </w:r>
      <w:r w:rsidRPr="00F91D71">
        <w:rPr>
          <w:rFonts w:asciiTheme="majorBidi" w:hAnsiTheme="majorBidi" w:cstheme="majorBidi"/>
          <w:sz w:val="24"/>
          <w:szCs w:val="24"/>
        </w:rPr>
        <w:t>Coronaviruses (</w:t>
      </w:r>
      <w:proofErr w:type="spellStart"/>
      <w:r w:rsidRPr="00F91D71">
        <w:rPr>
          <w:rFonts w:asciiTheme="majorBidi" w:hAnsiTheme="majorBidi" w:cstheme="majorBidi"/>
          <w:sz w:val="24"/>
          <w:szCs w:val="24"/>
        </w:rPr>
        <w:t>CoV</w:t>
      </w:r>
      <w:proofErr w:type="spellEnd"/>
      <w:r w:rsidRPr="00F91D71">
        <w:rPr>
          <w:rFonts w:asciiTheme="majorBidi" w:hAnsiTheme="majorBidi" w:cstheme="majorBidi"/>
          <w:sz w:val="24"/>
          <w:szCs w:val="24"/>
        </w:rPr>
        <w:t>) that cause disease</w:t>
      </w:r>
      <w:r>
        <w:rPr>
          <w:rFonts w:asciiTheme="majorBidi" w:hAnsiTheme="majorBidi" w:cstheme="majorBidi"/>
          <w:sz w:val="24"/>
          <w:szCs w:val="24"/>
        </w:rPr>
        <w:t>s</w:t>
      </w:r>
      <w:r w:rsidRPr="00F91D71">
        <w:rPr>
          <w:rFonts w:asciiTheme="majorBidi" w:hAnsiTheme="majorBidi" w:cstheme="majorBidi"/>
          <w:sz w:val="24"/>
          <w:szCs w:val="24"/>
        </w:rPr>
        <w:t xml:space="preserve"> ranging from the common cold to more severe </w:t>
      </w:r>
      <w:r>
        <w:rPr>
          <w:rFonts w:asciiTheme="majorBidi" w:hAnsiTheme="majorBidi" w:cstheme="majorBidi"/>
          <w:sz w:val="24"/>
          <w:szCs w:val="24"/>
        </w:rPr>
        <w:t>ones</w:t>
      </w:r>
      <w:r w:rsidRPr="00F91D71">
        <w:rPr>
          <w:rFonts w:asciiTheme="majorBidi" w:hAnsiTheme="majorBidi" w:cstheme="majorBidi"/>
          <w:sz w:val="24"/>
          <w:szCs w:val="24"/>
        </w:rPr>
        <w:t>. Th</w:t>
      </w:r>
      <w:r>
        <w:rPr>
          <w:rFonts w:asciiTheme="majorBidi" w:hAnsiTheme="majorBidi" w:cstheme="majorBidi"/>
          <w:sz w:val="24"/>
          <w:szCs w:val="24"/>
        </w:rPr>
        <w:t>is</w:t>
      </w:r>
      <w:r w:rsidRPr="00F91D71">
        <w:rPr>
          <w:rFonts w:asciiTheme="majorBidi" w:hAnsiTheme="majorBidi" w:cstheme="majorBidi"/>
          <w:sz w:val="24"/>
          <w:szCs w:val="24"/>
        </w:rPr>
        <w:t xml:space="preserve"> new virus has not been identified in humans</w:t>
      </w:r>
      <w:r>
        <w:rPr>
          <w:rFonts w:asciiTheme="majorBidi" w:hAnsiTheme="majorBidi" w:cstheme="majorBidi"/>
          <w:sz w:val="24"/>
          <w:szCs w:val="24"/>
        </w:rPr>
        <w:t xml:space="preserve"> before, and </w:t>
      </w:r>
      <w:r w:rsidRPr="00F91D71">
        <w:rPr>
          <w:rFonts w:asciiTheme="majorBidi" w:hAnsiTheme="majorBidi" w:cstheme="majorBidi"/>
          <w:sz w:val="24"/>
          <w:szCs w:val="24"/>
        </w:rPr>
        <w:t>was subsequently named the “COVID-19 virus”.</w:t>
      </w:r>
      <w:r>
        <w:rPr>
          <w:rFonts w:asciiTheme="majorBidi" w:hAnsiTheme="majorBidi" w:cstheme="majorBidi"/>
          <w:sz w:val="24"/>
          <w:szCs w:val="24"/>
        </w:rPr>
        <w:t xml:space="preserve"> The</w:t>
      </w:r>
      <w:r w:rsidRPr="00EC502D">
        <w:rPr>
          <w:rFonts w:asciiTheme="majorBidi" w:hAnsiTheme="majorBidi" w:cstheme="majorBidi"/>
          <w:sz w:val="24"/>
          <w:szCs w:val="24"/>
        </w:rPr>
        <w:t xml:space="preserve"> number of cases outside China </w:t>
      </w:r>
      <w:r>
        <w:rPr>
          <w:rFonts w:asciiTheme="majorBidi" w:hAnsiTheme="majorBidi" w:cstheme="majorBidi"/>
          <w:sz w:val="24"/>
          <w:szCs w:val="24"/>
        </w:rPr>
        <w:t xml:space="preserve">increased rapidly </w:t>
      </w:r>
      <w:r w:rsidRPr="00EC502D">
        <w:rPr>
          <w:rFonts w:asciiTheme="majorBidi" w:hAnsiTheme="majorBidi" w:cstheme="majorBidi"/>
          <w:sz w:val="24"/>
          <w:szCs w:val="24"/>
        </w:rPr>
        <w:t>le</w:t>
      </w:r>
      <w:r>
        <w:rPr>
          <w:rFonts w:asciiTheme="majorBidi" w:hAnsiTheme="majorBidi" w:cstheme="majorBidi"/>
          <w:sz w:val="24"/>
          <w:szCs w:val="24"/>
        </w:rPr>
        <w:t>a</w:t>
      </w:r>
      <w:r w:rsidRPr="00EC502D">
        <w:rPr>
          <w:rFonts w:asciiTheme="majorBidi" w:hAnsiTheme="majorBidi" w:cstheme="majorBidi"/>
          <w:sz w:val="24"/>
          <w:szCs w:val="24"/>
        </w:rPr>
        <w:t>d</w:t>
      </w:r>
      <w:r>
        <w:rPr>
          <w:rFonts w:asciiTheme="majorBidi" w:hAnsiTheme="majorBidi" w:cstheme="majorBidi"/>
          <w:sz w:val="24"/>
          <w:szCs w:val="24"/>
        </w:rPr>
        <w:t>ing</w:t>
      </w:r>
      <w:r w:rsidRPr="00EC502D">
        <w:rPr>
          <w:rFonts w:asciiTheme="majorBidi" w:hAnsiTheme="majorBidi" w:cstheme="majorBidi"/>
          <w:sz w:val="24"/>
          <w:szCs w:val="24"/>
        </w:rPr>
        <w:t xml:space="preserve"> the WHO Director-General to announce that the outbreak </w:t>
      </w:r>
      <w:bookmarkStart w:id="31" w:name="_Hlk72518408"/>
      <w:r>
        <w:rPr>
          <w:rFonts w:asciiTheme="majorBidi" w:hAnsiTheme="majorBidi" w:cstheme="majorBidi"/>
          <w:sz w:val="24"/>
          <w:szCs w:val="24"/>
        </w:rPr>
        <w:t>is</w:t>
      </w:r>
      <w:r w:rsidRPr="00EC502D">
        <w:rPr>
          <w:rFonts w:asciiTheme="majorBidi" w:hAnsiTheme="majorBidi" w:cstheme="majorBidi"/>
          <w:sz w:val="24"/>
          <w:szCs w:val="24"/>
        </w:rPr>
        <w:t xml:space="preserve"> characterized as a pandemic</w:t>
      </w:r>
      <w:r>
        <w:rPr>
          <w:rFonts w:asciiTheme="majorBidi" w:hAnsiTheme="majorBidi" w:cstheme="majorBidi"/>
          <w:sz w:val="24"/>
          <w:szCs w:val="24"/>
        </w:rPr>
        <w:t xml:space="preserve"> o</w:t>
      </w:r>
      <w:r w:rsidRPr="00EC502D">
        <w:rPr>
          <w:rFonts w:asciiTheme="majorBidi" w:hAnsiTheme="majorBidi" w:cstheme="majorBidi"/>
          <w:sz w:val="24"/>
          <w:szCs w:val="24"/>
        </w:rPr>
        <w:t>n 11 March 2020</w:t>
      </w:r>
      <w:bookmarkEnd w:id="31"/>
      <w:r>
        <w:rPr>
          <w:rFonts w:asciiTheme="majorBidi" w:hAnsiTheme="majorBidi" w:cstheme="majorBidi"/>
          <w:sz w:val="24"/>
          <w:szCs w:val="24"/>
        </w:rPr>
        <w:t>.</w:t>
      </w:r>
      <w:r w:rsidRPr="00EC502D">
        <w:rPr>
          <w:rFonts w:asciiTheme="majorBidi" w:hAnsiTheme="majorBidi" w:cstheme="majorBidi"/>
          <w:sz w:val="24"/>
          <w:szCs w:val="24"/>
        </w:rPr>
        <w:t xml:space="preserve"> </w:t>
      </w:r>
      <w:r>
        <w:rPr>
          <w:rFonts w:asciiTheme="majorBidi" w:hAnsiTheme="majorBidi" w:cstheme="majorBidi"/>
          <w:sz w:val="24"/>
          <w:szCs w:val="24"/>
        </w:rPr>
        <w:t xml:space="preserve">By then, </w:t>
      </w:r>
      <w:r w:rsidRPr="00EC502D">
        <w:rPr>
          <w:rFonts w:asciiTheme="majorBidi" w:hAnsiTheme="majorBidi" w:cstheme="majorBidi"/>
          <w:sz w:val="24"/>
          <w:szCs w:val="24"/>
        </w:rPr>
        <w:t>in 114 countries</w:t>
      </w:r>
      <w:r>
        <w:rPr>
          <w:rFonts w:asciiTheme="majorBidi" w:hAnsiTheme="majorBidi" w:cstheme="majorBidi"/>
          <w:sz w:val="24"/>
          <w:szCs w:val="24"/>
        </w:rPr>
        <w:t>, m</w:t>
      </w:r>
      <w:r w:rsidRPr="00EC502D">
        <w:rPr>
          <w:rFonts w:asciiTheme="majorBidi" w:hAnsiTheme="majorBidi" w:cstheme="majorBidi"/>
          <w:sz w:val="24"/>
          <w:szCs w:val="24"/>
        </w:rPr>
        <w:t>ore than 118 000 cases an</w:t>
      </w:r>
      <w:r>
        <w:rPr>
          <w:rFonts w:asciiTheme="majorBidi" w:hAnsiTheme="majorBidi" w:cstheme="majorBidi"/>
          <w:sz w:val="24"/>
          <w:szCs w:val="24"/>
        </w:rPr>
        <w:t xml:space="preserve">d 4291 deaths had been recorded </w:t>
      </w:r>
      <w:sdt>
        <w:sdtPr>
          <w:rPr>
            <w:rFonts w:asciiTheme="majorBidi" w:hAnsiTheme="majorBidi" w:cstheme="majorBidi"/>
            <w:sz w:val="24"/>
            <w:szCs w:val="24"/>
          </w:rPr>
          <w:id w:val="1879667518"/>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WHO21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(WHO,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virus has vastly spread </w:t>
      </w:r>
      <w:r w:rsidRPr="00672686">
        <w:rPr>
          <w:rFonts w:asciiTheme="majorBidi" w:hAnsiTheme="majorBidi" w:cstheme="majorBidi"/>
          <w:sz w:val="24"/>
          <w:szCs w:val="24"/>
        </w:rPr>
        <w:t>worldwide with consistent increases in the number of confirmed cases and deaths.</w:t>
      </w:r>
    </w:p>
    <w:p w14:paraId="33130A54" w14:textId="4873FD0A" w:rsidR="00463A8C" w:rsidRPr="00672686" w:rsidRDefault="00463A8C" w:rsidP="00463A8C">
      <w:pPr>
        <w:shd w:val="clear" w:color="auto" w:fill="FFFFFF"/>
        <w:spacing w:line="360" w:lineRule="auto"/>
        <w:jc w:val="both"/>
        <w:rPr>
          <w:rFonts w:ascii="Times New Roman" w:eastAsia="Times New Roman" w:hAnsi="Times New Roman" w:cs="Times New Roman"/>
          <w:sz w:val="24"/>
          <w:szCs w:val="24"/>
        </w:rPr>
      </w:pPr>
      <w:r w:rsidRPr="00672686">
        <w:rPr>
          <w:rFonts w:asciiTheme="majorBidi" w:hAnsiTheme="majorBidi" w:cstheme="majorBidi"/>
          <w:sz w:val="24"/>
          <w:szCs w:val="24"/>
        </w:rPr>
        <w:t xml:space="preserve">In order to control and minimize the spread of COVID-19 virus, governments worldwide took certain measures to restrict the movement of populations </w:t>
      </w:r>
      <w:sdt>
        <w:sdtPr>
          <w:rPr>
            <w:rFonts w:asciiTheme="majorBidi" w:hAnsiTheme="majorBidi" w:cstheme="majorBidi"/>
            <w:sz w:val="24"/>
            <w:szCs w:val="24"/>
          </w:rPr>
          <w:id w:val="1140158116"/>
          <w:citation/>
        </w:sdtPr>
        <w:sdtEndPr/>
        <w:sdtContent>
          <w:r w:rsidRPr="00672686">
            <w:rPr>
              <w:rFonts w:asciiTheme="majorBidi" w:hAnsiTheme="majorBidi" w:cstheme="majorBidi"/>
              <w:sz w:val="24"/>
              <w:szCs w:val="24"/>
            </w:rPr>
            <w:fldChar w:fldCharType="begin"/>
          </w:r>
          <w:r w:rsidRPr="00672686">
            <w:rPr>
              <w:rFonts w:asciiTheme="majorBidi" w:hAnsiTheme="majorBidi" w:cstheme="majorBidi"/>
              <w:sz w:val="24"/>
              <w:szCs w:val="24"/>
            </w:rPr>
            <w:instrText xml:space="preserve"> CITATION Ale20 \l 1033 </w:instrText>
          </w:r>
          <w:r w:rsidRPr="00672686">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(Richter, 2020)</w:t>
          </w:r>
          <w:r w:rsidRPr="00672686">
            <w:rPr>
              <w:rFonts w:asciiTheme="majorBidi" w:hAnsiTheme="majorBidi" w:cstheme="majorBidi"/>
              <w:sz w:val="24"/>
              <w:szCs w:val="24"/>
            </w:rPr>
            <w:fldChar w:fldCharType="end"/>
          </w:r>
        </w:sdtContent>
      </w:sdt>
      <w:r w:rsidRPr="00672686">
        <w:rPr>
          <w:rFonts w:asciiTheme="majorBidi" w:hAnsiTheme="majorBidi" w:cstheme="majorBidi"/>
          <w:sz w:val="24"/>
          <w:szCs w:val="24"/>
        </w:rPr>
        <w:t xml:space="preserve">. </w:t>
      </w:r>
      <w:bookmarkStart w:id="32" w:name="_Hlk72518286"/>
      <w:r w:rsidRPr="00672686">
        <w:rPr>
          <w:rFonts w:asciiTheme="majorBidi" w:hAnsiTheme="majorBidi" w:cstheme="majorBidi"/>
          <w:sz w:val="24"/>
          <w:szCs w:val="24"/>
        </w:rPr>
        <w:t>Governments have introduced social distancing, known as intentionally increasing the physical space between people, and lockdown as main security measures</w:t>
      </w:r>
      <w:bookmarkEnd w:id="32"/>
      <w:r w:rsidRPr="00672686">
        <w:rPr>
          <w:rFonts w:asciiTheme="majorBidi" w:hAnsiTheme="majorBidi" w:cstheme="majorBidi"/>
          <w:sz w:val="24"/>
          <w:szCs w:val="24"/>
        </w:rPr>
        <w:t xml:space="preserve"> to avoid and reduce the spread of the virus and keep hospitals from the threat of being overwhelmed with COVID-19 cases. As a result, workplaces, schools, social venues like restaurants, public transportation, and tourist attractions had to close </w:t>
      </w:r>
      <w:sdt>
        <w:sdtPr>
          <w:rPr>
            <w:rFonts w:asciiTheme="majorBidi" w:hAnsiTheme="majorBidi" w:cstheme="majorBidi"/>
            <w:sz w:val="24"/>
            <w:szCs w:val="24"/>
          </w:rPr>
          <w:id w:val="1074780050"/>
          <w:citation/>
        </w:sdtPr>
        <w:sdtEndPr/>
        <w:sdtContent>
          <w:r w:rsidRPr="00672686">
            <w:rPr>
              <w:rFonts w:asciiTheme="majorBidi" w:hAnsiTheme="majorBidi" w:cstheme="majorBidi"/>
              <w:sz w:val="24"/>
              <w:szCs w:val="24"/>
            </w:rPr>
            <w:fldChar w:fldCharType="begin"/>
          </w:r>
          <w:r w:rsidRPr="00672686">
            <w:rPr>
              <w:rFonts w:asciiTheme="majorBidi" w:hAnsiTheme="majorBidi" w:cstheme="majorBidi"/>
              <w:sz w:val="24"/>
              <w:szCs w:val="24"/>
            </w:rPr>
            <w:instrText xml:space="preserve"> CITATION Con20 \l 1033  \m Ale20 \m Vya21</w:instrText>
          </w:r>
          <w:r w:rsidRPr="00672686">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(Contreras, et al., 2020; Richter, 2020; Vyas &amp; Butakhieo, 2021)</w:t>
          </w:r>
          <w:r w:rsidRPr="00672686">
            <w:rPr>
              <w:rFonts w:asciiTheme="majorBidi" w:hAnsiTheme="majorBidi" w:cstheme="majorBidi"/>
              <w:sz w:val="24"/>
              <w:szCs w:val="24"/>
            </w:rPr>
            <w:fldChar w:fldCharType="end"/>
          </w:r>
        </w:sdtContent>
      </w:sdt>
      <w:r w:rsidRPr="00672686">
        <w:rPr>
          <w:rFonts w:asciiTheme="majorBidi" w:hAnsiTheme="majorBidi" w:cstheme="majorBidi"/>
          <w:sz w:val="24"/>
          <w:szCs w:val="24"/>
        </w:rPr>
        <w:t xml:space="preserve">.  Consequently, </w:t>
      </w:r>
      <w:r w:rsidRPr="00672686">
        <w:rPr>
          <w:rFonts w:ascii="Times New Roman" w:eastAsia="Times New Roman" w:hAnsi="Times New Roman" w:cs="Times New Roman"/>
          <w:sz w:val="24"/>
          <w:szCs w:val="24"/>
        </w:rPr>
        <w:t>COVID-19 was not only considered a global health crisis, but also an international economic</w:t>
      </w:r>
      <w:r w:rsidRPr="00A10DC2">
        <w:rPr>
          <w:rFonts w:ascii="Times New Roman" w:eastAsia="Times New Roman" w:hAnsi="Times New Roman" w:cs="Times New Roman"/>
          <w:sz w:val="24"/>
          <w:szCs w:val="24"/>
        </w:rPr>
        <w:t xml:space="preserve"> threat</w:t>
      </w:r>
      <w:r w:rsidRPr="00672686">
        <w:rPr>
          <w:rFonts w:ascii="Times New Roman" w:eastAsia="Times New Roman" w:hAnsi="Times New Roman" w:cs="Times New Roman"/>
          <w:sz w:val="24"/>
          <w:szCs w:val="24"/>
        </w:rPr>
        <w:t xml:space="preserve"> generat</w:t>
      </w:r>
      <w:r>
        <w:rPr>
          <w:rFonts w:ascii="Times New Roman" w:eastAsia="Times New Roman" w:hAnsi="Times New Roman" w:cs="Times New Roman"/>
          <w:sz w:val="24"/>
          <w:szCs w:val="24"/>
        </w:rPr>
        <w:t>ing</w:t>
      </w:r>
      <w:r w:rsidRPr="00672686">
        <w:rPr>
          <w:rFonts w:ascii="Times New Roman" w:eastAsia="Times New Roman" w:hAnsi="Times New Roman" w:cs="Times New Roman"/>
          <w:sz w:val="24"/>
          <w:szCs w:val="24"/>
        </w:rPr>
        <w:t xml:space="preserve"> a wide</w:t>
      </w:r>
      <w:r>
        <w:rPr>
          <w:rFonts w:ascii="Times New Roman" w:eastAsia="Times New Roman" w:hAnsi="Times New Roman" w:cs="Times New Roman"/>
          <w:sz w:val="24"/>
          <w:szCs w:val="24"/>
        </w:rPr>
        <w:t xml:space="preserve"> </w:t>
      </w:r>
      <w:r w:rsidRPr="00672686">
        <w:rPr>
          <w:rFonts w:ascii="Times New Roman" w:eastAsia="Times New Roman" w:hAnsi="Times New Roman" w:cs="Times New Roman"/>
          <w:sz w:val="24"/>
          <w:szCs w:val="24"/>
        </w:rPr>
        <w:t>range of challenges for employe</w:t>
      </w:r>
      <w:r>
        <w:rPr>
          <w:rFonts w:ascii="Times New Roman" w:eastAsia="Times New Roman" w:hAnsi="Times New Roman" w:cs="Times New Roman"/>
          <w:sz w:val="24"/>
          <w:szCs w:val="24"/>
        </w:rPr>
        <w:t>rs</w:t>
      </w:r>
      <w:r w:rsidRPr="00672686">
        <w:rPr>
          <w:rFonts w:ascii="Times New Roman" w:eastAsia="Times New Roman" w:hAnsi="Times New Roman" w:cs="Times New Roman"/>
          <w:sz w:val="24"/>
          <w:szCs w:val="24"/>
        </w:rPr>
        <w:t xml:space="preserve"> and employe</w:t>
      </w:r>
      <w:r>
        <w:rPr>
          <w:rFonts w:ascii="Times New Roman" w:eastAsia="Times New Roman" w:hAnsi="Times New Roman" w:cs="Times New Roman"/>
          <w:sz w:val="24"/>
          <w:szCs w:val="24"/>
        </w:rPr>
        <w:t>e</w:t>
      </w:r>
      <w:r w:rsidRPr="0067268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140026073"/>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Kni21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(Kniffin, et al., 2021)</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w:t>
      </w:r>
    </w:p>
    <w:p w14:paraId="7C8019D8" w14:textId="5044F746" w:rsidR="00463A8C" w:rsidRDefault="00463A8C" w:rsidP="00463A8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Traditionally, the emergence of teleworking was different across countries, even within the same sector, and across occupations within the same country. Teleworking has been more common in higher-paid workers; for example, more than </w:t>
      </w:r>
      <w:r w:rsidRPr="00D51BBD">
        <w:rPr>
          <w:rFonts w:ascii="Times New Roman" w:eastAsia="Times New Roman" w:hAnsi="Times New Roman" w:cs="Times New Roman"/>
          <w:sz w:val="24"/>
          <w:szCs w:val="24"/>
        </w:rPr>
        <w:t>75% of employees work</w:t>
      </w:r>
      <w:r>
        <w:rPr>
          <w:rFonts w:ascii="Times New Roman" w:eastAsia="Times New Roman" w:hAnsi="Times New Roman" w:cs="Times New Roman"/>
          <w:sz w:val="24"/>
          <w:szCs w:val="24"/>
        </w:rPr>
        <w:t xml:space="preserve">ing </w:t>
      </w:r>
      <w:r w:rsidRPr="00D51BBD">
        <w:rPr>
          <w:rFonts w:ascii="Times New Roman" w:eastAsia="Times New Roman" w:hAnsi="Times New Roman" w:cs="Times New Roman"/>
          <w:sz w:val="24"/>
          <w:szCs w:val="24"/>
        </w:rPr>
        <w:t>from home</w:t>
      </w:r>
      <w:r>
        <w:rPr>
          <w:rFonts w:ascii="Times New Roman" w:eastAsia="Times New Roman" w:hAnsi="Times New Roman" w:cs="Times New Roman"/>
          <w:sz w:val="24"/>
          <w:szCs w:val="24"/>
        </w:rPr>
        <w:t xml:space="preserve"> had an earning </w:t>
      </w:r>
      <w:r w:rsidRPr="00D51BBD">
        <w:rPr>
          <w:rFonts w:ascii="Times New Roman" w:eastAsia="Times New Roman" w:hAnsi="Times New Roman" w:cs="Times New Roman"/>
          <w:sz w:val="24"/>
          <w:szCs w:val="24"/>
        </w:rPr>
        <w:t>above $65,000</w:t>
      </w:r>
      <w:r>
        <w:rPr>
          <w:rFonts w:ascii="Times New Roman" w:eastAsia="Times New Roman" w:hAnsi="Times New Roman" w:cs="Times New Roman"/>
          <w:sz w:val="24"/>
          <w:szCs w:val="24"/>
        </w:rPr>
        <w:t xml:space="preserve"> per year. It was also more common in highly skilled and white-collar workers where </w:t>
      </w:r>
      <w:r w:rsidRPr="006B2B1A">
        <w:rPr>
          <w:rFonts w:ascii="Times New Roman" w:eastAsia="Times New Roman" w:hAnsi="Times New Roman" w:cs="Times New Roman"/>
          <w:sz w:val="24"/>
          <w:szCs w:val="24"/>
        </w:rPr>
        <w:t xml:space="preserve">over 40% of teleworkers </w:t>
      </w:r>
      <w:r>
        <w:rPr>
          <w:rFonts w:ascii="Times New Roman" w:eastAsia="Times New Roman" w:hAnsi="Times New Roman" w:cs="Times New Roman"/>
          <w:sz w:val="24"/>
          <w:szCs w:val="24"/>
        </w:rPr>
        <w:t>were</w:t>
      </w:r>
      <w:r w:rsidRPr="006B2B1A">
        <w:rPr>
          <w:rFonts w:ascii="Times New Roman" w:eastAsia="Times New Roman" w:hAnsi="Times New Roman" w:cs="Times New Roman"/>
          <w:sz w:val="24"/>
          <w:szCs w:val="24"/>
        </w:rPr>
        <w:t xml:space="preserve"> executives, managers, or professionals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24597973"/>
          <w:citation/>
        </w:sdtPr>
        <w:sdtEndPr/>
        <w:sdtContent>
          <w:r>
            <w:rPr>
              <w:rFonts w:ascii="Times New Roman" w:eastAsia="Times New Roman" w:hAnsi="Times New Roman" w:cs="Times New Roman"/>
              <w:sz w:val="24"/>
              <w:szCs w:val="24"/>
            </w:rPr>
            <w:fldChar w:fldCharType="begin"/>
          </w:r>
          <w:r w:rsidR="006E6B32">
            <w:rPr>
              <w:rFonts w:ascii="Times New Roman" w:eastAsia="Times New Roman" w:hAnsi="Times New Roman" w:cs="Times New Roman"/>
              <w:sz w:val="24"/>
              <w:szCs w:val="24"/>
            </w:rPr>
            <w:instrText>CITATION Ang20 \l 1033  \m Mar20 \m Wan20</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(Belzunegui-Eraso &amp; Erro-Garcés, 2020; Fana, et al., 2020; Wang,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However, telework was also shown to be technically feasible for many low and mid-skilled clerical and administrative workers who recently started teleworking during the COVID-19 pandemic </w:t>
      </w:r>
      <w:r>
        <w:rPr>
          <w:rFonts w:asciiTheme="majorBidi" w:hAnsiTheme="majorBidi" w:cstheme="majorBidi"/>
          <w:sz w:val="24"/>
          <w:szCs w:val="24"/>
        </w:rPr>
        <w:t>after previously having</w:t>
      </w:r>
      <w:r w:rsidRPr="003D3E12">
        <w:rPr>
          <w:rFonts w:asciiTheme="majorBidi" w:hAnsiTheme="majorBidi" w:cstheme="majorBidi"/>
          <w:sz w:val="24"/>
          <w:szCs w:val="24"/>
        </w:rPr>
        <w:t xml:space="preserve"> limited access to telework</w:t>
      </w:r>
      <w:r>
        <w:t xml:space="preserve"> </w:t>
      </w:r>
      <w:sdt>
        <w:sdtPr>
          <w:rPr>
            <w:rFonts w:ascii="Times New Roman" w:eastAsia="Times New Roman" w:hAnsi="Times New Roman" w:cs="Times New Roman"/>
            <w:sz w:val="24"/>
            <w:szCs w:val="24"/>
          </w:rPr>
          <w:id w:val="523135187"/>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Mar20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(Fana,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w:t>
      </w:r>
    </w:p>
    <w:p w14:paraId="596C71CC" w14:textId="746AF243" w:rsidR="00463A8C" w:rsidRDefault="00463A8C" w:rsidP="00463A8C">
      <w:pPr>
        <w:shd w:val="clear" w:color="auto" w:fill="FFFFFF"/>
        <w:spacing w:line="360" w:lineRule="auto"/>
        <w:jc w:val="both"/>
        <w:rPr>
          <w:rFonts w:ascii="Times New Roman" w:eastAsia="Times New Roman" w:hAnsi="Times New Roman" w:cs="Times New Roman"/>
          <w:sz w:val="24"/>
          <w:szCs w:val="24"/>
          <w:rtl/>
        </w:rPr>
      </w:pPr>
      <w:r>
        <w:rPr>
          <w:rFonts w:ascii="Times New Roman" w:eastAsia="Times New Roman" w:hAnsi="Times New Roman" w:cs="Times New Roman"/>
          <w:sz w:val="24"/>
          <w:szCs w:val="24"/>
        </w:rPr>
        <w:lastRenderedPageBreak/>
        <w:t xml:space="preserve">The unprecedented pandemic of COVID-19 virus forced millions of people worldwide to shift from in-office work to remote and online work making remote work the new normal in a short period of time. Prior to the pandemic, </w:t>
      </w:r>
      <w:r w:rsidRPr="00D72273">
        <w:rPr>
          <w:rFonts w:ascii="Times New Roman" w:eastAsia="Times New Roman" w:hAnsi="Times New Roman" w:cs="Times New Roman"/>
          <w:sz w:val="24"/>
          <w:szCs w:val="24"/>
        </w:rPr>
        <w:t>most workers had little</w:t>
      </w:r>
      <w:r>
        <w:rPr>
          <w:rFonts w:ascii="Times New Roman" w:eastAsia="Times New Roman" w:hAnsi="Times New Roman" w:cs="Times New Roman"/>
          <w:sz w:val="24"/>
          <w:szCs w:val="24"/>
        </w:rPr>
        <w:t xml:space="preserve"> or no experience in</w:t>
      </w:r>
      <w:r w:rsidRPr="00D7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remote working with only 2.9% of the U.S. workforce working remotely in 2017 </w:t>
      </w:r>
      <w:sdt>
        <w:sdtPr>
          <w:rPr>
            <w:rFonts w:ascii="Times New Roman" w:eastAsia="Times New Roman" w:hAnsi="Times New Roman" w:cs="Times New Roman"/>
            <w:sz w:val="24"/>
            <w:szCs w:val="24"/>
          </w:rPr>
          <w:id w:val="-368383009"/>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CITATION Wan20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(Wang,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However, during the pandemic, s</w:t>
      </w:r>
      <w:r w:rsidRPr="00C85C91">
        <w:rPr>
          <w:rFonts w:ascii="Times New Roman" w:eastAsia="Times New Roman" w:hAnsi="Times New Roman" w:cs="Times New Roman"/>
          <w:sz w:val="24"/>
          <w:szCs w:val="24"/>
        </w:rPr>
        <w:t>tudies show</w:t>
      </w:r>
      <w:r>
        <w:rPr>
          <w:rFonts w:ascii="Times New Roman" w:eastAsia="Times New Roman" w:hAnsi="Times New Roman" w:cs="Times New Roman"/>
          <w:sz w:val="24"/>
          <w:szCs w:val="24"/>
        </w:rPr>
        <w:t>ed</w:t>
      </w:r>
      <w:r w:rsidRPr="00C85C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the percentage</w:t>
      </w:r>
      <w:r w:rsidRPr="00C85C91">
        <w:rPr>
          <w:rFonts w:ascii="Times New Roman" w:eastAsia="Times New Roman" w:hAnsi="Times New Roman" w:cs="Times New Roman"/>
          <w:sz w:val="24"/>
          <w:szCs w:val="24"/>
        </w:rPr>
        <w:t xml:space="preserve"> of the workforce work</w:t>
      </w:r>
      <w:r>
        <w:rPr>
          <w:rFonts w:ascii="Times New Roman" w:eastAsia="Times New Roman" w:hAnsi="Times New Roman" w:cs="Times New Roman"/>
          <w:sz w:val="24"/>
          <w:szCs w:val="24"/>
        </w:rPr>
        <w:t>ing</w:t>
      </w:r>
      <w:r w:rsidRPr="00C85C91">
        <w:rPr>
          <w:rFonts w:ascii="Times New Roman" w:eastAsia="Times New Roman" w:hAnsi="Times New Roman" w:cs="Times New Roman"/>
          <w:sz w:val="24"/>
          <w:szCs w:val="24"/>
        </w:rPr>
        <w:t xml:space="preserve"> from home</w:t>
      </w:r>
      <w:r>
        <w:rPr>
          <w:rFonts w:ascii="Times New Roman" w:eastAsia="Times New Roman" w:hAnsi="Times New Roman" w:cs="Times New Roman"/>
          <w:sz w:val="24"/>
          <w:szCs w:val="24"/>
        </w:rPr>
        <w:t xml:space="preserve"> in the U.S. increased from 8.2% in February 2020 to </w:t>
      </w:r>
      <w:r w:rsidRPr="00C85C91">
        <w:rPr>
          <w:rFonts w:ascii="Times New Roman" w:eastAsia="Times New Roman" w:hAnsi="Times New Roman" w:cs="Times New Roman"/>
          <w:sz w:val="24"/>
          <w:szCs w:val="24"/>
        </w:rPr>
        <w:t>35.2%</w:t>
      </w:r>
      <w:r>
        <w:rPr>
          <w:rFonts w:ascii="Times New Roman" w:eastAsia="Times New Roman" w:hAnsi="Times New Roman" w:cs="Times New Roman"/>
          <w:sz w:val="24"/>
          <w:szCs w:val="24"/>
        </w:rPr>
        <w:t xml:space="preserve"> in May </w:t>
      </w:r>
      <w:sdt>
        <w:sdtPr>
          <w:rPr>
            <w:rFonts w:ascii="Times New Roman" w:eastAsia="Times New Roman" w:hAnsi="Times New Roman" w:cs="Times New Roman"/>
            <w:sz w:val="24"/>
            <w:szCs w:val="24"/>
          </w:rPr>
          <w:id w:val="-1144034139"/>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Vya21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(Vyas &amp; Butakhieo, 2021)</w:t>
          </w:r>
          <w:r>
            <w:rPr>
              <w:rFonts w:ascii="Times New Roman" w:eastAsia="Times New Roman" w:hAnsi="Times New Roman" w:cs="Times New Roman"/>
              <w:sz w:val="24"/>
              <w:szCs w:val="24"/>
            </w:rPr>
            <w:fldChar w:fldCharType="end"/>
          </w:r>
        </w:sdtContent>
      </w:sdt>
      <w:r w:rsidRPr="00C85C91">
        <w:rPr>
          <w:rFonts w:ascii="Times New Roman" w:eastAsia="Times New Roman" w:hAnsi="Times New Roman" w:cs="Times New Roman"/>
          <w:sz w:val="24"/>
          <w:szCs w:val="24"/>
        </w:rPr>
        <w:t xml:space="preserve">. </w:t>
      </w:r>
    </w:p>
    <w:p w14:paraId="3056828A" w14:textId="181F91F6" w:rsidR="00463A8C" w:rsidRDefault="00463A8C" w:rsidP="00463A8C">
      <w:pPr>
        <w:shd w:val="clear" w:color="auto" w:fill="FFFFFF"/>
        <w:spacing w:line="360" w:lineRule="auto"/>
        <w:jc w:val="both"/>
        <w:rPr>
          <w:rFonts w:asciiTheme="majorBidi" w:hAnsiTheme="majorBidi" w:cstheme="majorBidi"/>
          <w:sz w:val="24"/>
          <w:szCs w:val="24"/>
        </w:rPr>
      </w:pPr>
      <w:r>
        <w:rPr>
          <w:rFonts w:ascii="Times New Roman" w:eastAsia="Times New Roman" w:hAnsi="Times New Roman" w:cs="Times New Roman"/>
          <w:sz w:val="24"/>
          <w:szCs w:val="24"/>
        </w:rPr>
        <w:t xml:space="preserve">The press extensively discussed the challenges of teleworking during the lockdown; business consultants were giving advices on ways to collaborate and organize work, human resources consultants were providing recommendations on maintaining the productivity of employees, and psychologists were debating on managing work-life balance and wellbeing while working from home </w:t>
      </w:r>
      <w:sdt>
        <w:sdtPr>
          <w:rPr>
            <w:rFonts w:ascii="Times New Roman" w:eastAsia="Times New Roman" w:hAnsi="Times New Roman" w:cs="Times New Roman"/>
            <w:sz w:val="24"/>
            <w:szCs w:val="24"/>
          </w:rPr>
          <w:id w:val="510492951"/>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Ago20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(Raišienė,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Telework</w:t>
      </w:r>
      <w:r w:rsidRPr="00D72273">
        <w:rPr>
          <w:rFonts w:ascii="Times New Roman" w:eastAsia="Times New Roman" w:hAnsi="Times New Roman" w:cs="Times New Roman"/>
          <w:sz w:val="24"/>
          <w:szCs w:val="24"/>
        </w:rPr>
        <w:t xml:space="preserve"> during the COVID-19 </w:t>
      </w:r>
      <w:r>
        <w:rPr>
          <w:rFonts w:ascii="Times New Roman" w:eastAsia="Times New Roman" w:hAnsi="Times New Roman" w:cs="Times New Roman"/>
          <w:sz w:val="24"/>
          <w:szCs w:val="24"/>
        </w:rPr>
        <w:t xml:space="preserve">pandemic </w:t>
      </w:r>
      <w:r w:rsidRPr="00D72273">
        <w:rPr>
          <w:rFonts w:ascii="Times New Roman" w:eastAsia="Times New Roman" w:hAnsi="Times New Roman" w:cs="Times New Roman"/>
          <w:sz w:val="24"/>
          <w:szCs w:val="24"/>
        </w:rPr>
        <w:t>conveys b</w:t>
      </w:r>
      <w:r>
        <w:rPr>
          <w:rFonts w:ascii="Times New Roman" w:eastAsia="Times New Roman" w:hAnsi="Times New Roman" w:cs="Times New Roman"/>
          <w:sz w:val="24"/>
          <w:szCs w:val="24"/>
        </w:rPr>
        <w:t xml:space="preserve">oth benefits and challenges. For instance, </w:t>
      </w:r>
      <w:proofErr w:type="spellStart"/>
      <w:r w:rsidRPr="00D06D84">
        <w:rPr>
          <w:rFonts w:ascii="Times New Roman" w:eastAsia="Times New Roman" w:hAnsi="Times New Roman" w:cs="Times New Roman"/>
          <w:sz w:val="24"/>
          <w:szCs w:val="24"/>
        </w:rPr>
        <w:t>Baert</w:t>
      </w:r>
      <w:proofErr w:type="spellEnd"/>
      <w:r w:rsidRPr="00D06D84">
        <w:rPr>
          <w:rFonts w:ascii="Times New Roman" w:eastAsia="Times New Roman" w:hAnsi="Times New Roman" w:cs="Times New Roman"/>
          <w:sz w:val="24"/>
          <w:szCs w:val="24"/>
        </w:rPr>
        <w:t xml:space="preserve"> et al. (2020) expected that th</w:t>
      </w:r>
      <w:r>
        <w:rPr>
          <w:rFonts w:ascii="Times New Roman" w:eastAsia="Times New Roman" w:hAnsi="Times New Roman" w:cs="Times New Roman"/>
          <w:sz w:val="24"/>
          <w:szCs w:val="24"/>
        </w:rPr>
        <w:t>e</w:t>
      </w:r>
      <w:r w:rsidRPr="00D06D84">
        <w:rPr>
          <w:rFonts w:ascii="Times New Roman" w:eastAsia="Times New Roman" w:hAnsi="Times New Roman" w:cs="Times New Roman"/>
          <w:sz w:val="24"/>
          <w:szCs w:val="24"/>
        </w:rPr>
        <w:t xml:space="preserve"> economic crisis</w:t>
      </w:r>
      <w:r>
        <w:rPr>
          <w:rFonts w:ascii="Times New Roman" w:eastAsia="Times New Roman" w:hAnsi="Times New Roman" w:cs="Times New Roman"/>
          <w:sz w:val="24"/>
          <w:szCs w:val="24"/>
        </w:rPr>
        <w:t xml:space="preserve"> following the health crisis</w:t>
      </w:r>
      <w:r w:rsidRPr="00D06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imposed </w:t>
      </w:r>
      <w:r w:rsidRPr="00D06D84">
        <w:rPr>
          <w:rFonts w:ascii="Times New Roman" w:eastAsia="Times New Roman" w:hAnsi="Times New Roman" w:cs="Times New Roman"/>
          <w:sz w:val="24"/>
          <w:szCs w:val="24"/>
        </w:rPr>
        <w:t xml:space="preserve">negative effects, such as declining economic growth, disintegrating supply chains and worsening employment prospects. </w:t>
      </w:r>
      <w:r>
        <w:rPr>
          <w:rFonts w:ascii="Times New Roman" w:eastAsia="Times New Roman" w:hAnsi="Times New Roman" w:cs="Times New Roman"/>
          <w:sz w:val="24"/>
          <w:szCs w:val="24"/>
        </w:rPr>
        <w:t>However,</w:t>
      </w:r>
      <w:r w:rsidRPr="00D06D84">
        <w:rPr>
          <w:rFonts w:ascii="Times New Roman" w:eastAsia="Times New Roman" w:hAnsi="Times New Roman" w:cs="Times New Roman"/>
          <w:sz w:val="24"/>
          <w:szCs w:val="24"/>
        </w:rPr>
        <w:t xml:space="preserve"> opportunities may also aris</w:t>
      </w:r>
      <w:r>
        <w:rPr>
          <w:rFonts w:ascii="Times New Roman" w:eastAsia="Times New Roman" w:hAnsi="Times New Roman" w:cs="Times New Roman"/>
          <w:sz w:val="24"/>
          <w:szCs w:val="24"/>
        </w:rPr>
        <w:t>e, such as</w:t>
      </w:r>
      <w:r w:rsidRPr="00D06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enabling</w:t>
      </w:r>
      <w:r w:rsidRPr="00D06D84">
        <w:rPr>
          <w:rFonts w:ascii="Times New Roman" w:eastAsia="Times New Roman" w:hAnsi="Times New Roman" w:cs="Times New Roman"/>
          <w:sz w:val="24"/>
          <w:szCs w:val="24"/>
        </w:rPr>
        <w:t xml:space="preserve"> the emergence of a greener economy</w:t>
      </w:r>
      <w:r>
        <w:rPr>
          <w:rFonts w:ascii="Times New Roman" w:eastAsia="Times New Roman" w:hAnsi="Times New Roman" w:cs="Times New Roman"/>
          <w:sz w:val="24"/>
          <w:szCs w:val="24"/>
        </w:rPr>
        <w:t xml:space="preserve"> and </w:t>
      </w:r>
      <w:r w:rsidRPr="00D06D84">
        <w:rPr>
          <w:rFonts w:ascii="Times New Roman" w:eastAsia="Times New Roman" w:hAnsi="Times New Roman" w:cs="Times New Roman"/>
          <w:sz w:val="24"/>
          <w:szCs w:val="24"/>
        </w:rPr>
        <w:t>promot</w:t>
      </w:r>
      <w:r>
        <w:rPr>
          <w:rFonts w:ascii="Times New Roman" w:eastAsia="Times New Roman" w:hAnsi="Times New Roman" w:cs="Times New Roman"/>
          <w:sz w:val="24"/>
          <w:szCs w:val="24"/>
        </w:rPr>
        <w:t>ing</w:t>
      </w:r>
      <w:r w:rsidRPr="00D06D84">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growth</w:t>
      </w:r>
      <w:r w:rsidRPr="00D06D84">
        <w:rPr>
          <w:rFonts w:ascii="Times New Roman" w:eastAsia="Times New Roman" w:hAnsi="Times New Roman" w:cs="Times New Roman"/>
          <w:sz w:val="24"/>
          <w:szCs w:val="24"/>
        </w:rPr>
        <w:t xml:space="preserve"> in online communication and its supporting technologies</w:t>
      </w:r>
      <w:r>
        <w:rPr>
          <w:rFonts w:ascii="Times New Roman" w:eastAsia="Times New Roman" w:hAnsi="Times New Roman" w:cs="Times New Roman"/>
          <w:sz w:val="24"/>
          <w:szCs w:val="24"/>
        </w:rPr>
        <w:t>, suggesting</w:t>
      </w:r>
      <w:r w:rsidRPr="00D06D84">
        <w:rPr>
          <w:rFonts w:ascii="Times New Roman" w:eastAsia="Times New Roman" w:hAnsi="Times New Roman" w:cs="Times New Roman"/>
          <w:sz w:val="24"/>
          <w:szCs w:val="24"/>
        </w:rPr>
        <w:t xml:space="preserve"> that COVID-19 </w:t>
      </w:r>
      <w:r>
        <w:rPr>
          <w:rFonts w:ascii="Times New Roman" w:eastAsia="Times New Roman" w:hAnsi="Times New Roman" w:cs="Times New Roman"/>
          <w:sz w:val="24"/>
          <w:szCs w:val="24"/>
        </w:rPr>
        <w:t>could lead to</w:t>
      </w:r>
      <w:r w:rsidRPr="00D06D84">
        <w:rPr>
          <w:rFonts w:ascii="Times New Roman" w:eastAsia="Times New Roman" w:hAnsi="Times New Roman" w:cs="Times New Roman"/>
          <w:sz w:val="24"/>
          <w:szCs w:val="24"/>
        </w:rPr>
        <w:t xml:space="preserve"> a breakthrough in telework</w:t>
      </w:r>
      <w:r>
        <w:rPr>
          <w:rFonts w:ascii="Times New Roman" w:eastAsia="Times New Roman" w:hAnsi="Times New Roman" w:cs="Times New Roman"/>
          <w:sz w:val="24"/>
          <w:szCs w:val="24"/>
        </w:rPr>
        <w:t>.</w:t>
      </w:r>
    </w:p>
    <w:p w14:paraId="01DAC366" w14:textId="4964FC3E" w:rsidR="00463A8C" w:rsidRDefault="00463A8C" w:rsidP="00463A8C">
      <w:pPr>
        <w:shd w:val="clear" w:color="auto" w:fill="FFFFFF"/>
        <w:spacing w:line="360" w:lineRule="auto"/>
        <w:jc w:val="both"/>
        <w:rPr>
          <w:rFonts w:ascii="Times New Roman" w:eastAsia="Times New Roman" w:hAnsi="Times New Roman" w:cs="Times New Roman"/>
          <w:sz w:val="24"/>
          <w:szCs w:val="24"/>
        </w:rPr>
      </w:pPr>
      <w:r w:rsidRPr="00672686">
        <w:rPr>
          <w:rFonts w:asciiTheme="majorBidi" w:hAnsiTheme="majorBidi" w:cstheme="majorBidi"/>
          <w:sz w:val="24"/>
          <w:szCs w:val="24"/>
        </w:rPr>
        <w:t>In an extraordinary pandemic context</w:t>
      </w:r>
      <w:r>
        <w:rPr>
          <w:rFonts w:asciiTheme="majorBidi" w:hAnsiTheme="majorBidi" w:cstheme="majorBidi"/>
          <w:sz w:val="24"/>
          <w:szCs w:val="24"/>
        </w:rPr>
        <w:t>, the scientific literature covering remote work may be interrogated.</w:t>
      </w:r>
      <w:r>
        <w:rPr>
          <w:rFonts w:ascii="Times New Roman" w:eastAsia="Times New Roman" w:hAnsi="Times New Roman" w:cs="Times New Roman"/>
          <w:sz w:val="24"/>
          <w:szCs w:val="24"/>
        </w:rPr>
        <w:t xml:space="preserve"> A key difference </w:t>
      </w:r>
      <w:r w:rsidRPr="00D72273">
        <w:rPr>
          <w:rFonts w:ascii="Times New Roman" w:eastAsia="Times New Roman" w:hAnsi="Times New Roman" w:cs="Times New Roman"/>
          <w:sz w:val="24"/>
          <w:szCs w:val="24"/>
        </w:rPr>
        <w:t xml:space="preserve">is that </w:t>
      </w:r>
      <w:r>
        <w:rPr>
          <w:rFonts w:ascii="Times New Roman" w:eastAsia="Times New Roman" w:hAnsi="Times New Roman" w:cs="Times New Roman"/>
          <w:sz w:val="24"/>
          <w:szCs w:val="24"/>
        </w:rPr>
        <w:t>remote work</w:t>
      </w:r>
      <w:r w:rsidRPr="00D72273">
        <w:rPr>
          <w:rFonts w:ascii="Times New Roman" w:eastAsia="Times New Roman" w:hAnsi="Times New Roman" w:cs="Times New Roman"/>
          <w:sz w:val="24"/>
          <w:szCs w:val="24"/>
        </w:rPr>
        <w:t xml:space="preserve"> was previously often responsive </w:t>
      </w:r>
      <w:r>
        <w:rPr>
          <w:rFonts w:ascii="Times New Roman" w:eastAsia="Times New Roman" w:hAnsi="Times New Roman" w:cs="Times New Roman"/>
          <w:sz w:val="24"/>
          <w:szCs w:val="24"/>
        </w:rPr>
        <w:t>and optional, but COVID-19 forced</w:t>
      </w:r>
      <w:r w:rsidRPr="00D72273">
        <w:rPr>
          <w:rFonts w:ascii="Times New Roman" w:eastAsia="Times New Roman" w:hAnsi="Times New Roman" w:cs="Times New Roman"/>
          <w:sz w:val="24"/>
          <w:szCs w:val="24"/>
        </w:rPr>
        <w:t xml:space="preserve"> many </w:t>
      </w:r>
      <w:r>
        <w:rPr>
          <w:rFonts w:ascii="Times New Roman" w:eastAsia="Times New Roman" w:hAnsi="Times New Roman" w:cs="Times New Roman"/>
          <w:sz w:val="24"/>
          <w:szCs w:val="24"/>
        </w:rPr>
        <w:t xml:space="preserve">organizations and </w:t>
      </w:r>
      <w:r w:rsidRPr="00D72273">
        <w:rPr>
          <w:rFonts w:ascii="Times New Roman" w:eastAsia="Times New Roman" w:hAnsi="Times New Roman" w:cs="Times New Roman"/>
          <w:sz w:val="24"/>
          <w:szCs w:val="24"/>
        </w:rPr>
        <w:t xml:space="preserve">people to </w:t>
      </w:r>
      <w:r>
        <w:rPr>
          <w:rFonts w:ascii="Times New Roman" w:eastAsia="Times New Roman" w:hAnsi="Times New Roman" w:cs="Times New Roman"/>
          <w:sz w:val="24"/>
          <w:szCs w:val="24"/>
        </w:rPr>
        <w:t xml:space="preserve">work remotely through </w:t>
      </w:r>
      <w:r w:rsidRPr="00D72273">
        <w:rPr>
          <w:rFonts w:ascii="Times New Roman" w:eastAsia="Times New Roman" w:hAnsi="Times New Roman" w:cs="Times New Roman"/>
          <w:sz w:val="24"/>
          <w:szCs w:val="24"/>
        </w:rPr>
        <w:t>ways they were unfamiliar</w:t>
      </w:r>
      <w:r>
        <w:rPr>
          <w:rFonts w:ascii="Times New Roman" w:eastAsia="Times New Roman" w:hAnsi="Times New Roman" w:cs="Times New Roman"/>
          <w:sz w:val="24"/>
          <w:szCs w:val="24"/>
        </w:rPr>
        <w:t xml:space="preserve"> with, during</w:t>
      </w:r>
      <w:r w:rsidRPr="00D72273">
        <w:rPr>
          <w:rFonts w:ascii="Times New Roman" w:eastAsia="Times New Roman" w:hAnsi="Times New Roman" w:cs="Times New Roman"/>
          <w:sz w:val="24"/>
          <w:szCs w:val="24"/>
        </w:rPr>
        <w:t xml:space="preserve"> a period of psychological tension</w:t>
      </w:r>
      <w:r>
        <w:rPr>
          <w:rFonts w:ascii="Times New Roman" w:eastAsia="Times New Roman" w:hAnsi="Times New Roman" w:cs="Times New Roman"/>
          <w:sz w:val="24"/>
          <w:szCs w:val="24"/>
        </w:rPr>
        <w:t>, while</w:t>
      </w:r>
      <w:r w:rsidRPr="00D7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none is </w:t>
      </w:r>
      <w:r w:rsidRPr="00D72273">
        <w:rPr>
          <w:rFonts w:ascii="Times New Roman" w:eastAsia="Times New Roman" w:hAnsi="Times New Roman" w:cs="Times New Roman"/>
          <w:sz w:val="24"/>
          <w:szCs w:val="24"/>
        </w:rPr>
        <w:t xml:space="preserve">prepared for supporting </w:t>
      </w:r>
      <w:r>
        <w:rPr>
          <w:rFonts w:ascii="Times New Roman" w:eastAsia="Times New Roman" w:hAnsi="Times New Roman" w:cs="Times New Roman"/>
          <w:sz w:val="24"/>
          <w:szCs w:val="24"/>
        </w:rPr>
        <w:t>such</w:t>
      </w:r>
      <w:r w:rsidRPr="00D7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Pr="00D72273">
        <w:rPr>
          <w:rFonts w:ascii="Times New Roman" w:eastAsia="Times New Roman" w:hAnsi="Times New Roman" w:cs="Times New Roman"/>
          <w:sz w:val="24"/>
          <w:szCs w:val="24"/>
        </w:rPr>
        <w:t>practice</w:t>
      </w:r>
      <w:r>
        <w:rPr>
          <w:rFonts w:ascii="Times New Roman" w:eastAsia="Times New Roman" w:hAnsi="Times New Roman" w:cs="Times New Roman"/>
          <w:sz w:val="24"/>
          <w:szCs w:val="24"/>
        </w:rPr>
        <w:t>, and</w:t>
      </w:r>
      <w:r w:rsidRPr="00D72273">
        <w:rPr>
          <w:rFonts w:ascii="Times New Roman" w:eastAsia="Times New Roman" w:hAnsi="Times New Roman" w:cs="Times New Roman"/>
          <w:sz w:val="24"/>
          <w:szCs w:val="24"/>
        </w:rPr>
        <w:t xml:space="preserve"> sometimes </w:t>
      </w:r>
      <w:r>
        <w:rPr>
          <w:rFonts w:ascii="Times New Roman" w:eastAsia="Times New Roman" w:hAnsi="Times New Roman" w:cs="Times New Roman"/>
          <w:sz w:val="24"/>
          <w:szCs w:val="24"/>
        </w:rPr>
        <w:t xml:space="preserve">it’s </w:t>
      </w:r>
      <w:r w:rsidRPr="00D72273">
        <w:rPr>
          <w:rFonts w:ascii="Times New Roman" w:eastAsia="Times New Roman" w:hAnsi="Times New Roman" w:cs="Times New Roman"/>
          <w:sz w:val="24"/>
          <w:szCs w:val="24"/>
        </w:rPr>
        <w:t xml:space="preserve">even unsuitable for the </w:t>
      </w:r>
      <w:r>
        <w:rPr>
          <w:rFonts w:ascii="Times New Roman" w:eastAsia="Times New Roman" w:hAnsi="Times New Roman" w:cs="Times New Roman"/>
          <w:sz w:val="24"/>
          <w:szCs w:val="24"/>
        </w:rPr>
        <w:t>job</w:t>
      </w:r>
      <w:r w:rsidRPr="00D72273">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performed </w:t>
      </w:r>
      <w:sdt>
        <w:sdtPr>
          <w:rPr>
            <w:rFonts w:ascii="Times New Roman" w:eastAsia="Times New Roman" w:hAnsi="Times New Roman" w:cs="Times New Roman"/>
            <w:sz w:val="24"/>
            <w:szCs w:val="24"/>
          </w:rPr>
          <w:id w:val="-1230223661"/>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CITATION Kni21 \m Tos20 \l 1033  \m Wan20</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(Kniffin, et al., 2021; Toscano &amp; Zappalà, 2020; Wang, et al., 2020)</w:t>
          </w:r>
          <w:r>
            <w:rPr>
              <w:rFonts w:ascii="Times New Roman" w:eastAsia="Times New Roman" w:hAnsi="Times New Roman" w:cs="Times New Roman"/>
              <w:sz w:val="24"/>
              <w:szCs w:val="24"/>
            </w:rPr>
            <w:fldChar w:fldCharType="end"/>
          </w:r>
        </w:sdtContent>
      </w:sdt>
      <w:r w:rsidRPr="00D72273">
        <w:rPr>
          <w:rFonts w:ascii="Times New Roman" w:eastAsia="Times New Roman" w:hAnsi="Times New Roman" w:cs="Times New Roman"/>
          <w:sz w:val="24"/>
          <w:szCs w:val="24"/>
        </w:rPr>
        <w:t xml:space="preserve">. </w:t>
      </w:r>
      <w:r>
        <w:rPr>
          <w:rFonts w:asciiTheme="majorBidi" w:hAnsiTheme="majorBidi" w:cstheme="majorBidi"/>
          <w:color w:val="1C1D1E"/>
          <w:sz w:val="24"/>
          <w:szCs w:val="24"/>
          <w:shd w:val="clear" w:color="auto" w:fill="FFFFFF"/>
        </w:rPr>
        <w:t xml:space="preserve">Therefore, </w:t>
      </w:r>
      <w:r w:rsidRPr="00997533">
        <w:rPr>
          <w:rFonts w:asciiTheme="majorBidi" w:hAnsiTheme="majorBidi" w:cstheme="majorBidi"/>
          <w:color w:val="1C1D1E"/>
          <w:sz w:val="24"/>
          <w:szCs w:val="24"/>
          <w:shd w:val="clear" w:color="auto" w:fill="FFFFFF"/>
        </w:rPr>
        <w:t xml:space="preserve">the benefits of </w:t>
      </w:r>
      <w:r>
        <w:rPr>
          <w:rFonts w:asciiTheme="majorBidi" w:hAnsiTheme="majorBidi" w:cstheme="majorBidi"/>
          <w:color w:val="1C1D1E"/>
          <w:sz w:val="24"/>
          <w:szCs w:val="24"/>
          <w:shd w:val="clear" w:color="auto" w:fill="FFFFFF"/>
        </w:rPr>
        <w:t>telecommuting previously investigated</w:t>
      </w:r>
      <w:r w:rsidRPr="00997533">
        <w:rPr>
          <w:rFonts w:asciiTheme="majorBidi" w:hAnsiTheme="majorBidi" w:cstheme="majorBidi"/>
          <w:color w:val="1C1D1E"/>
          <w:sz w:val="24"/>
          <w:szCs w:val="24"/>
          <w:shd w:val="clear" w:color="auto" w:fill="FFFFFF"/>
        </w:rPr>
        <w:t xml:space="preserve"> might only, or especially, be </w:t>
      </w:r>
      <w:r>
        <w:rPr>
          <w:rFonts w:asciiTheme="majorBidi" w:hAnsiTheme="majorBidi" w:cstheme="majorBidi"/>
          <w:color w:val="1C1D1E"/>
          <w:sz w:val="24"/>
          <w:szCs w:val="24"/>
          <w:shd w:val="clear" w:color="auto" w:fill="FFFFFF"/>
        </w:rPr>
        <w:t>valid</w:t>
      </w:r>
      <w:r w:rsidRPr="00997533">
        <w:rPr>
          <w:rFonts w:asciiTheme="majorBidi" w:hAnsiTheme="majorBidi" w:cstheme="majorBidi"/>
          <w:color w:val="1C1D1E"/>
          <w:sz w:val="24"/>
          <w:szCs w:val="24"/>
          <w:shd w:val="clear" w:color="auto" w:fill="FFFFFF"/>
        </w:rPr>
        <w:t xml:space="preserve"> for those who are </w:t>
      </w:r>
      <w:r>
        <w:rPr>
          <w:rFonts w:asciiTheme="majorBidi" w:hAnsiTheme="majorBidi" w:cstheme="majorBidi"/>
          <w:color w:val="1C1D1E"/>
          <w:sz w:val="24"/>
          <w:szCs w:val="24"/>
          <w:shd w:val="clear" w:color="auto" w:fill="FFFFFF"/>
        </w:rPr>
        <w:t xml:space="preserve">frequently and optionally engaging in telecommuting, unlike those who are forced to do so during the pandemic </w:t>
      </w:r>
      <w:sdt>
        <w:sdtPr>
          <w:rPr>
            <w:rFonts w:ascii="Times New Roman" w:eastAsia="Times New Roman" w:hAnsi="Times New Roman" w:cs="Times New Roman"/>
            <w:sz w:val="24"/>
            <w:szCs w:val="24"/>
          </w:rPr>
          <w:id w:val="-537586890"/>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CITATION Wan20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(Wang,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For example, </w:t>
      </w:r>
      <w:r w:rsidRPr="003143AB">
        <w:rPr>
          <w:rFonts w:asciiTheme="majorBidi" w:hAnsiTheme="majorBidi" w:cstheme="majorBidi"/>
          <w:sz w:val="24"/>
          <w:szCs w:val="24"/>
        </w:rPr>
        <w:t>studies previously suggested that working from home can be beneficial for certain workers such as improving job satisfaction, work-life balance and wellbeing</w:t>
      </w:r>
      <w:r w:rsidRPr="003143AB">
        <w:rPr>
          <w:rFonts w:asciiTheme="majorBidi" w:eastAsia="Times New Roman" w:hAnsiTheme="majorBidi" w:cstheme="majorBidi"/>
          <w:sz w:val="24"/>
          <w:szCs w:val="24"/>
        </w:rPr>
        <w:t>; however,</w:t>
      </w:r>
      <w:r>
        <w:rPr>
          <w:rFonts w:asciiTheme="majorBidi" w:eastAsia="Times New Roman" w:hAnsiTheme="majorBidi" w:cstheme="majorBidi"/>
          <w:sz w:val="24"/>
          <w:szCs w:val="24"/>
        </w:rPr>
        <w:t xml:space="preserve"> this may not </w:t>
      </w:r>
      <w:r w:rsidR="00F15D56">
        <w:rPr>
          <w:rFonts w:asciiTheme="majorBidi" w:eastAsia="Times New Roman" w:hAnsiTheme="majorBidi" w:cstheme="majorBidi"/>
          <w:sz w:val="24"/>
          <w:szCs w:val="24"/>
        </w:rPr>
        <w:t>be fu</w:t>
      </w:r>
      <w:r w:rsidR="0087491D">
        <w:rPr>
          <w:rFonts w:asciiTheme="majorBidi" w:eastAsia="Times New Roman" w:hAnsiTheme="majorBidi" w:cstheme="majorBidi"/>
          <w:sz w:val="24"/>
          <w:szCs w:val="24"/>
        </w:rPr>
        <w:t>ll</w:t>
      </w:r>
      <w:r w:rsidR="00F15D56">
        <w:rPr>
          <w:rFonts w:asciiTheme="majorBidi" w:eastAsia="Times New Roman" w:hAnsiTheme="majorBidi" w:cstheme="majorBidi"/>
          <w:sz w:val="24"/>
          <w:szCs w:val="24"/>
        </w:rPr>
        <w:t>y applicable</w:t>
      </w:r>
      <w:r>
        <w:rPr>
          <w:rFonts w:asciiTheme="majorBidi" w:eastAsia="Times New Roman" w:hAnsiTheme="majorBidi" w:cstheme="majorBidi"/>
          <w:sz w:val="24"/>
          <w:szCs w:val="24"/>
        </w:rPr>
        <w:t xml:space="preserve"> to the current conditions of telework. S</w:t>
      </w:r>
      <w:r w:rsidRPr="003143AB">
        <w:rPr>
          <w:rFonts w:asciiTheme="majorBidi" w:eastAsia="Times New Roman" w:hAnsiTheme="majorBidi" w:cstheme="majorBidi"/>
          <w:sz w:val="24"/>
          <w:szCs w:val="24"/>
        </w:rPr>
        <w:t>ince</w:t>
      </w:r>
      <w:r>
        <w:rPr>
          <w:rFonts w:ascii="Times New Roman" w:eastAsia="Times New Roman" w:hAnsi="Times New Roman" w:cs="Times New Roman"/>
          <w:sz w:val="24"/>
          <w:szCs w:val="24"/>
        </w:rPr>
        <w:t xml:space="preserve"> </w:t>
      </w:r>
      <w:r w:rsidRPr="00FD6358">
        <w:rPr>
          <w:rFonts w:ascii="Times New Roman" w:eastAsia="Times New Roman" w:hAnsi="Times New Roman" w:cs="Times New Roman"/>
          <w:sz w:val="24"/>
          <w:szCs w:val="24"/>
        </w:rPr>
        <w:t>April 2020</w:t>
      </w:r>
      <w:r>
        <w:rPr>
          <w:rFonts w:ascii="Times New Roman" w:eastAsia="Times New Roman" w:hAnsi="Times New Roman" w:cs="Times New Roman"/>
          <w:sz w:val="24"/>
          <w:szCs w:val="24"/>
        </w:rPr>
        <w:t>, many of the workers</w:t>
      </w:r>
      <w:r w:rsidRPr="00FD6358">
        <w:rPr>
          <w:rFonts w:ascii="Times New Roman" w:eastAsia="Times New Roman" w:hAnsi="Times New Roman" w:cs="Times New Roman"/>
          <w:sz w:val="24"/>
          <w:szCs w:val="24"/>
        </w:rPr>
        <w:t xml:space="preserve"> who started teleworking</w:t>
      </w:r>
      <w:r>
        <w:rPr>
          <w:rFonts w:ascii="Times New Roman" w:eastAsia="Times New Roman" w:hAnsi="Times New Roman" w:cs="Times New Roman"/>
          <w:sz w:val="24"/>
          <w:szCs w:val="24"/>
        </w:rPr>
        <w:t xml:space="preserve"> </w:t>
      </w:r>
      <w:r w:rsidRPr="00FD6358">
        <w:rPr>
          <w:rFonts w:ascii="Times New Roman" w:eastAsia="Times New Roman" w:hAnsi="Times New Roman" w:cs="Times New Roman"/>
          <w:sz w:val="24"/>
          <w:szCs w:val="24"/>
        </w:rPr>
        <w:t>did so for the first time, and on a full-</w:t>
      </w:r>
      <w:r w:rsidRPr="00FD6358">
        <w:rPr>
          <w:rFonts w:ascii="Times New Roman" w:eastAsia="Times New Roman" w:hAnsi="Times New Roman" w:cs="Times New Roman"/>
          <w:sz w:val="24"/>
          <w:szCs w:val="24"/>
        </w:rPr>
        <w:lastRenderedPageBreak/>
        <w:t xml:space="preserve">time basis, </w:t>
      </w:r>
      <w:r>
        <w:rPr>
          <w:rFonts w:ascii="Times New Roman" w:eastAsia="Times New Roman" w:hAnsi="Times New Roman" w:cs="Times New Roman"/>
          <w:sz w:val="24"/>
          <w:szCs w:val="24"/>
        </w:rPr>
        <w:t>facing</w:t>
      </w:r>
      <w:r w:rsidRPr="00FD6358">
        <w:rPr>
          <w:rFonts w:ascii="Times New Roman" w:eastAsia="Times New Roman" w:hAnsi="Times New Roman" w:cs="Times New Roman"/>
          <w:sz w:val="24"/>
          <w:szCs w:val="24"/>
        </w:rPr>
        <w:t xml:space="preserve"> challenges in </w:t>
      </w:r>
      <w:r>
        <w:rPr>
          <w:rFonts w:ascii="Times New Roman" w:eastAsia="Times New Roman" w:hAnsi="Times New Roman" w:cs="Times New Roman"/>
          <w:sz w:val="24"/>
          <w:szCs w:val="24"/>
        </w:rPr>
        <w:t>adapting</w:t>
      </w:r>
      <w:r w:rsidRPr="00FD6358">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the</w:t>
      </w:r>
      <w:r w:rsidRPr="00FD6358">
        <w:rPr>
          <w:rFonts w:ascii="Times New Roman" w:eastAsia="Times New Roman" w:hAnsi="Times New Roman" w:cs="Times New Roman"/>
          <w:sz w:val="24"/>
          <w:szCs w:val="24"/>
        </w:rPr>
        <w:t xml:space="preserve"> new</w:t>
      </w:r>
      <w:r>
        <w:rPr>
          <w:rFonts w:ascii="Times New Roman" w:eastAsia="Times New Roman" w:hAnsi="Times New Roman" w:cs="Times New Roman"/>
          <w:sz w:val="24"/>
          <w:szCs w:val="24"/>
        </w:rPr>
        <w:t>ly practiced</w:t>
      </w:r>
      <w:r w:rsidRPr="00FD6358">
        <w:rPr>
          <w:rFonts w:ascii="Times New Roman" w:eastAsia="Times New Roman" w:hAnsi="Times New Roman" w:cs="Times New Roman"/>
          <w:sz w:val="24"/>
          <w:szCs w:val="24"/>
        </w:rPr>
        <w:t xml:space="preserve"> work </w:t>
      </w:r>
      <w:r>
        <w:rPr>
          <w:rFonts w:ascii="Times New Roman" w:eastAsia="Times New Roman" w:hAnsi="Times New Roman" w:cs="Times New Roman"/>
          <w:sz w:val="24"/>
          <w:szCs w:val="24"/>
        </w:rPr>
        <w:t>mode, especially for workers in</w:t>
      </w:r>
      <w:r w:rsidRPr="00FD6358">
        <w:rPr>
          <w:rFonts w:ascii="Times New Roman" w:eastAsia="Times New Roman" w:hAnsi="Times New Roman" w:cs="Times New Roman"/>
          <w:sz w:val="24"/>
          <w:szCs w:val="24"/>
        </w:rPr>
        <w:t xml:space="preserve"> small</w:t>
      </w:r>
      <w:r>
        <w:rPr>
          <w:rFonts w:ascii="Times New Roman" w:eastAsia="Times New Roman" w:hAnsi="Times New Roman" w:cs="Times New Roman"/>
          <w:sz w:val="24"/>
          <w:szCs w:val="24"/>
        </w:rPr>
        <w:t xml:space="preserve"> </w:t>
      </w:r>
      <w:r w:rsidRPr="00FD6358">
        <w:rPr>
          <w:rFonts w:ascii="Times New Roman" w:eastAsia="Times New Roman" w:hAnsi="Times New Roman" w:cs="Times New Roman"/>
          <w:sz w:val="24"/>
          <w:szCs w:val="24"/>
        </w:rPr>
        <w:t>and medium-sized firms</w:t>
      </w:r>
      <w:r>
        <w:rPr>
          <w:rFonts w:ascii="Times New Roman" w:eastAsia="Times New Roman" w:hAnsi="Times New Roman" w:cs="Times New Roman"/>
          <w:sz w:val="24"/>
          <w:szCs w:val="24"/>
        </w:rPr>
        <w:t xml:space="preserve"> that </w:t>
      </w:r>
      <w:r w:rsidRPr="00FD6358">
        <w:rPr>
          <w:rFonts w:ascii="Times New Roman" w:eastAsia="Times New Roman" w:hAnsi="Times New Roman" w:cs="Times New Roman"/>
          <w:sz w:val="24"/>
          <w:szCs w:val="24"/>
        </w:rPr>
        <w:t xml:space="preserve">lack the knowledge and financial resources to </w:t>
      </w:r>
      <w:r>
        <w:rPr>
          <w:rFonts w:ascii="Times New Roman" w:eastAsia="Times New Roman" w:hAnsi="Times New Roman" w:cs="Times New Roman"/>
          <w:sz w:val="24"/>
          <w:szCs w:val="24"/>
        </w:rPr>
        <w:t>fund</w:t>
      </w:r>
      <w:r w:rsidRPr="00FD6358">
        <w:rPr>
          <w:rFonts w:ascii="Times New Roman" w:eastAsia="Times New Roman" w:hAnsi="Times New Roman" w:cs="Times New Roman"/>
          <w:sz w:val="24"/>
          <w:szCs w:val="24"/>
        </w:rPr>
        <w:t xml:space="preserve"> greater investments in technologies</w:t>
      </w:r>
      <w:r>
        <w:rPr>
          <w:rFonts w:ascii="Times New Roman" w:eastAsia="Times New Roman" w:hAnsi="Times New Roman" w:cs="Times New Roman"/>
          <w:sz w:val="24"/>
          <w:szCs w:val="24"/>
        </w:rPr>
        <w:t xml:space="preserve"> supporting telecommuting </w:t>
      </w:r>
      <w:sdt>
        <w:sdtPr>
          <w:rPr>
            <w:rFonts w:ascii="Times New Roman" w:eastAsia="Times New Roman" w:hAnsi="Times New Roman" w:cs="Times New Roman"/>
            <w:sz w:val="24"/>
            <w:szCs w:val="24"/>
          </w:rPr>
          <w:id w:val="1340890874"/>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Mar20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(Fana, et al.,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Moreover, t</w:t>
      </w:r>
      <w:r w:rsidRPr="00FD6358">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shift</w:t>
      </w:r>
      <w:r w:rsidRPr="00FD6358">
        <w:rPr>
          <w:rFonts w:ascii="Times New Roman" w:eastAsia="Times New Roman" w:hAnsi="Times New Roman" w:cs="Times New Roman"/>
          <w:sz w:val="24"/>
          <w:szCs w:val="24"/>
        </w:rPr>
        <w:t xml:space="preserve"> to distance learning</w:t>
      </w:r>
      <w:r>
        <w:rPr>
          <w:rFonts w:ascii="Times New Roman" w:eastAsia="Times New Roman" w:hAnsi="Times New Roman" w:cs="Times New Roman"/>
          <w:sz w:val="24"/>
          <w:szCs w:val="24"/>
        </w:rPr>
        <w:t xml:space="preserve"> after the </w:t>
      </w:r>
      <w:r w:rsidRPr="00FD6358">
        <w:rPr>
          <w:rFonts w:ascii="Times New Roman" w:eastAsia="Times New Roman" w:hAnsi="Times New Roman" w:cs="Times New Roman"/>
          <w:sz w:val="24"/>
          <w:szCs w:val="24"/>
        </w:rPr>
        <w:t xml:space="preserve">closure of schools </w:t>
      </w:r>
      <w:r>
        <w:rPr>
          <w:rFonts w:ascii="Times New Roman" w:eastAsia="Times New Roman" w:hAnsi="Times New Roman" w:cs="Times New Roman"/>
          <w:sz w:val="24"/>
          <w:szCs w:val="24"/>
        </w:rPr>
        <w:t xml:space="preserve">created a burden on </w:t>
      </w:r>
      <w:r w:rsidRPr="00FD6358">
        <w:rPr>
          <w:rFonts w:ascii="Times New Roman" w:eastAsia="Times New Roman" w:hAnsi="Times New Roman" w:cs="Times New Roman"/>
          <w:sz w:val="24"/>
          <w:szCs w:val="24"/>
        </w:rPr>
        <w:t xml:space="preserve">most working parents to support their children </w:t>
      </w:r>
      <w:r>
        <w:rPr>
          <w:rFonts w:ascii="Times New Roman" w:eastAsia="Times New Roman" w:hAnsi="Times New Roman" w:cs="Times New Roman"/>
          <w:sz w:val="24"/>
          <w:szCs w:val="24"/>
        </w:rPr>
        <w:t>during their work</w:t>
      </w:r>
      <w:r w:rsidRPr="00FD6358">
        <w:rPr>
          <w:rFonts w:ascii="Times New Roman" w:eastAsia="Times New Roman" w:hAnsi="Times New Roman" w:cs="Times New Roman"/>
          <w:sz w:val="24"/>
          <w:szCs w:val="24"/>
        </w:rPr>
        <w:t xml:space="preserve"> hours</w:t>
      </w:r>
      <w:r>
        <w:rPr>
          <w:rFonts w:ascii="Times New Roman" w:eastAsia="Times New Roman" w:hAnsi="Times New Roman" w:cs="Times New Roman"/>
          <w:sz w:val="24"/>
          <w:szCs w:val="24"/>
        </w:rPr>
        <w:t xml:space="preserve"> and share</w:t>
      </w:r>
      <w:r w:rsidRPr="00FD6358">
        <w:rPr>
          <w:rFonts w:ascii="Times New Roman" w:eastAsia="Times New Roman" w:hAnsi="Times New Roman" w:cs="Times New Roman"/>
          <w:sz w:val="24"/>
          <w:szCs w:val="24"/>
        </w:rPr>
        <w:t xml:space="preserve"> the home office with </w:t>
      </w:r>
      <w:r>
        <w:rPr>
          <w:rFonts w:ascii="Times New Roman" w:eastAsia="Times New Roman" w:hAnsi="Times New Roman" w:cs="Times New Roman"/>
          <w:sz w:val="24"/>
          <w:szCs w:val="24"/>
        </w:rPr>
        <w:t>their</w:t>
      </w:r>
      <w:r w:rsidRPr="00FD6358">
        <w:rPr>
          <w:rFonts w:ascii="Times New Roman" w:eastAsia="Times New Roman" w:hAnsi="Times New Roman" w:cs="Times New Roman"/>
          <w:sz w:val="24"/>
          <w:szCs w:val="24"/>
        </w:rPr>
        <w:t xml:space="preserve"> partne</w:t>
      </w:r>
      <w:r>
        <w:rPr>
          <w:rFonts w:ascii="Times New Roman" w:eastAsia="Times New Roman" w:hAnsi="Times New Roman" w:cs="Times New Roman"/>
          <w:sz w:val="24"/>
          <w:szCs w:val="24"/>
        </w:rPr>
        <w:t>rs when</w:t>
      </w:r>
      <w:r w:rsidRPr="00FD63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lacking </w:t>
      </w:r>
      <w:r w:rsidRPr="00FD6358">
        <w:rPr>
          <w:rFonts w:ascii="Times New Roman" w:eastAsia="Times New Roman" w:hAnsi="Times New Roman" w:cs="Times New Roman"/>
          <w:sz w:val="24"/>
          <w:szCs w:val="24"/>
        </w:rPr>
        <w:t xml:space="preserve">a private </w:t>
      </w:r>
      <w:r>
        <w:rPr>
          <w:rFonts w:ascii="Times New Roman" w:eastAsia="Times New Roman" w:hAnsi="Times New Roman" w:cs="Times New Roman"/>
          <w:sz w:val="24"/>
          <w:szCs w:val="24"/>
        </w:rPr>
        <w:t xml:space="preserve">work </w:t>
      </w:r>
      <w:r w:rsidRPr="00FD6358">
        <w:rPr>
          <w:rFonts w:ascii="Times New Roman" w:eastAsia="Times New Roman" w:hAnsi="Times New Roman" w:cs="Times New Roman"/>
          <w:sz w:val="24"/>
          <w:szCs w:val="24"/>
        </w:rPr>
        <w:t xml:space="preserve">room, </w:t>
      </w:r>
      <w:r w:rsidR="0049086F">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some lacked</w:t>
      </w:r>
      <w:r w:rsidRPr="00FD6358">
        <w:rPr>
          <w:rFonts w:ascii="Times New Roman" w:eastAsia="Times New Roman" w:hAnsi="Times New Roman" w:cs="Times New Roman"/>
          <w:sz w:val="24"/>
          <w:szCs w:val="24"/>
        </w:rPr>
        <w:t xml:space="preserve"> adequate digital devices or internet connection</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537192800"/>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Mar20 \l 1033  \m Ale20</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(Fana, et al., 2020; Richter, 2020)</w:t>
          </w:r>
          <w:r>
            <w:rPr>
              <w:rFonts w:ascii="Times New Roman" w:eastAsia="Times New Roman" w:hAnsi="Times New Roman" w:cs="Times New Roman"/>
              <w:sz w:val="24"/>
              <w:szCs w:val="24"/>
            </w:rPr>
            <w:fldChar w:fldCharType="end"/>
          </w:r>
        </w:sdtContent>
      </w:sdt>
      <w:r w:rsidRPr="00FD6358">
        <w:rPr>
          <w:rFonts w:ascii="Times New Roman" w:eastAsia="Times New Roman" w:hAnsi="Times New Roman" w:cs="Times New Roman"/>
          <w:sz w:val="24"/>
          <w:szCs w:val="24"/>
        </w:rPr>
        <w:t xml:space="preserve">. </w:t>
      </w:r>
    </w:p>
    <w:p w14:paraId="456CE59F" w14:textId="77777777" w:rsidR="008A6D8B" w:rsidRDefault="008A6D8B" w:rsidP="00463A8C">
      <w:pPr>
        <w:shd w:val="clear" w:color="auto" w:fill="FFFFFF"/>
        <w:spacing w:line="360" w:lineRule="auto"/>
        <w:jc w:val="both"/>
        <w:rPr>
          <w:rFonts w:ascii="Times New Roman" w:eastAsia="Times New Roman" w:hAnsi="Times New Roman" w:cs="Times New Roman"/>
          <w:sz w:val="24"/>
          <w:szCs w:val="24"/>
        </w:rPr>
      </w:pPr>
    </w:p>
    <w:p w14:paraId="40B3E62D" w14:textId="23FA606F" w:rsidR="00463A8C" w:rsidRPr="00EF3A67" w:rsidRDefault="008A6D8B" w:rsidP="008A6D8B">
      <w:pPr>
        <w:pStyle w:val="Heading2"/>
        <w:rPr>
          <w:color w:val="auto"/>
        </w:rPr>
      </w:pPr>
      <w:bookmarkStart w:id="33" w:name="_Toc72682756"/>
      <w:r w:rsidRPr="00EF3A67">
        <w:rPr>
          <w:color w:val="auto"/>
        </w:rPr>
        <w:t>2.3. Job Satisfaction</w:t>
      </w:r>
      <w:bookmarkEnd w:id="33"/>
    </w:p>
    <w:p w14:paraId="57524B61" w14:textId="77777777" w:rsidR="008A6D8B" w:rsidRPr="00EF3A67" w:rsidRDefault="008A6D8B" w:rsidP="00AB32C1">
      <w:pPr>
        <w:spacing w:line="360" w:lineRule="auto"/>
        <w:jc w:val="both"/>
      </w:pPr>
    </w:p>
    <w:p w14:paraId="52A198B3" w14:textId="030C3E92" w:rsidR="004969E0" w:rsidRPr="006F4A36" w:rsidRDefault="004969E0" w:rsidP="004969E0">
      <w:pPr>
        <w:pStyle w:val="Heading3"/>
        <w:rPr>
          <w:b/>
          <w:bCs/>
          <w:color w:val="auto"/>
        </w:rPr>
      </w:pPr>
      <w:bookmarkStart w:id="34" w:name="_Toc72682757"/>
      <w:r w:rsidRPr="006F4A36">
        <w:rPr>
          <w:b/>
          <w:bCs/>
          <w:color w:val="auto"/>
        </w:rPr>
        <w:t>2.3.1. Definition</w:t>
      </w:r>
      <w:bookmarkEnd w:id="34"/>
    </w:p>
    <w:p w14:paraId="14B50D25" w14:textId="77777777" w:rsidR="004969E0" w:rsidRPr="00EF3A67" w:rsidRDefault="004969E0" w:rsidP="004969E0"/>
    <w:p w14:paraId="0ED33383" w14:textId="0F95DB71" w:rsidR="00A72F4D" w:rsidRDefault="00C633EB" w:rsidP="008D2CA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job represents an essential aspect of an individual’s life </w:t>
      </w:r>
      <w:r w:rsidR="00AB32C1">
        <w:rPr>
          <w:rFonts w:asciiTheme="majorBidi" w:hAnsiTheme="majorBidi" w:cstheme="majorBidi"/>
          <w:sz w:val="24"/>
          <w:szCs w:val="24"/>
        </w:rPr>
        <w:t xml:space="preserve">which provides him/her with the financial basis for life and achieves career-related personal goals; and satisfaction is defined as the fulfillment of one’s desires </w:t>
      </w:r>
      <w:sdt>
        <w:sdtPr>
          <w:rPr>
            <w:rFonts w:asciiTheme="majorBidi" w:hAnsiTheme="majorBidi" w:cstheme="majorBidi"/>
            <w:sz w:val="24"/>
            <w:szCs w:val="24"/>
          </w:rPr>
          <w:id w:val="1442732674"/>
          <w:citation/>
        </w:sdtPr>
        <w:sdtEndPr/>
        <w:sdtContent>
          <w:r w:rsidR="00AB32C1">
            <w:rPr>
              <w:rFonts w:asciiTheme="majorBidi" w:hAnsiTheme="majorBidi" w:cstheme="majorBidi"/>
              <w:sz w:val="24"/>
              <w:szCs w:val="24"/>
            </w:rPr>
            <w:fldChar w:fldCharType="begin"/>
          </w:r>
          <w:r w:rsidR="00AB32C1">
            <w:rPr>
              <w:rFonts w:asciiTheme="majorBidi" w:hAnsiTheme="majorBidi" w:cstheme="majorBidi"/>
              <w:sz w:val="24"/>
              <w:szCs w:val="24"/>
            </w:rPr>
            <w:instrText xml:space="preserve"> CITATION Was16 \l 1033 </w:instrText>
          </w:r>
          <w:r w:rsidR="00AB32C1">
            <w:rPr>
              <w:rFonts w:asciiTheme="majorBidi" w:hAnsiTheme="majorBidi" w:cstheme="majorBidi"/>
              <w:sz w:val="24"/>
              <w:szCs w:val="24"/>
            </w:rPr>
            <w:fldChar w:fldCharType="separate"/>
          </w:r>
          <w:r w:rsidR="00AB32C1" w:rsidRPr="00AB32C1">
            <w:rPr>
              <w:rFonts w:asciiTheme="majorBidi" w:hAnsiTheme="majorBidi" w:cstheme="majorBidi"/>
              <w:noProof/>
              <w:sz w:val="24"/>
              <w:szCs w:val="24"/>
            </w:rPr>
            <w:t>(Ali, 2016)</w:t>
          </w:r>
          <w:r w:rsidR="00AB32C1">
            <w:rPr>
              <w:rFonts w:asciiTheme="majorBidi" w:hAnsiTheme="majorBidi" w:cstheme="majorBidi"/>
              <w:sz w:val="24"/>
              <w:szCs w:val="24"/>
            </w:rPr>
            <w:fldChar w:fldCharType="end"/>
          </w:r>
        </w:sdtContent>
      </w:sdt>
      <w:r w:rsidR="00AB32C1">
        <w:rPr>
          <w:rFonts w:asciiTheme="majorBidi" w:hAnsiTheme="majorBidi" w:cstheme="majorBidi"/>
          <w:sz w:val="24"/>
          <w:szCs w:val="24"/>
        </w:rPr>
        <w:t xml:space="preserve">. Job satisfaction is </w:t>
      </w:r>
      <w:r w:rsidR="004F2334">
        <w:rPr>
          <w:rFonts w:asciiTheme="majorBidi" w:hAnsiTheme="majorBidi" w:cstheme="majorBidi"/>
          <w:sz w:val="24"/>
          <w:szCs w:val="24"/>
        </w:rPr>
        <w:t xml:space="preserve">defined differently among many authors and researchers. For example, one of the most initial and most cited definitions for job satisfaction is that of </w:t>
      </w:r>
      <w:proofErr w:type="spellStart"/>
      <w:r w:rsidR="004F2334">
        <w:rPr>
          <w:rFonts w:asciiTheme="majorBidi" w:hAnsiTheme="majorBidi" w:cstheme="majorBidi"/>
          <w:sz w:val="24"/>
          <w:szCs w:val="24"/>
        </w:rPr>
        <w:t>Hoppack</w:t>
      </w:r>
      <w:proofErr w:type="spellEnd"/>
      <w:r w:rsidR="004F2334">
        <w:rPr>
          <w:rFonts w:asciiTheme="majorBidi" w:hAnsiTheme="majorBidi" w:cstheme="majorBidi"/>
          <w:sz w:val="24"/>
          <w:szCs w:val="24"/>
        </w:rPr>
        <w:t xml:space="preserve"> in 1935: </w:t>
      </w:r>
      <w:r w:rsidR="004F2334" w:rsidRPr="004F2334">
        <w:rPr>
          <w:rFonts w:asciiTheme="majorBidi" w:hAnsiTheme="majorBidi" w:cstheme="majorBidi"/>
          <w:sz w:val="24"/>
          <w:szCs w:val="24"/>
        </w:rPr>
        <w:t xml:space="preserve">“any combination of psychological, physiological, and environmental circumstances that causes a person truthfully to say, I am satisfied with my job” </w:t>
      </w:r>
      <w:sdt>
        <w:sdtPr>
          <w:rPr>
            <w:rFonts w:asciiTheme="majorBidi" w:hAnsiTheme="majorBidi" w:cstheme="majorBidi"/>
            <w:sz w:val="24"/>
            <w:szCs w:val="24"/>
          </w:rPr>
          <w:id w:val="-1851019398"/>
          <w:citation/>
        </w:sdtPr>
        <w:sdtEndPr/>
        <w:sdtContent>
          <w:r w:rsidR="001D7716">
            <w:rPr>
              <w:rFonts w:asciiTheme="majorBidi" w:hAnsiTheme="majorBidi" w:cstheme="majorBidi"/>
              <w:sz w:val="24"/>
              <w:szCs w:val="24"/>
            </w:rPr>
            <w:fldChar w:fldCharType="begin"/>
          </w:r>
          <w:r w:rsidR="001D7716">
            <w:rPr>
              <w:rFonts w:asciiTheme="majorBidi" w:hAnsiTheme="majorBidi" w:cstheme="majorBidi"/>
              <w:sz w:val="24"/>
              <w:szCs w:val="24"/>
            </w:rPr>
            <w:instrText xml:space="preserve"> CITATION Agb17 \l 1033 </w:instrText>
          </w:r>
          <w:r w:rsidR="001D7716">
            <w:rPr>
              <w:rFonts w:asciiTheme="majorBidi" w:hAnsiTheme="majorBidi" w:cstheme="majorBidi"/>
              <w:sz w:val="24"/>
              <w:szCs w:val="24"/>
            </w:rPr>
            <w:fldChar w:fldCharType="separate"/>
          </w:r>
          <w:r w:rsidR="001D7716" w:rsidRPr="001D7716">
            <w:rPr>
              <w:rFonts w:asciiTheme="majorBidi" w:hAnsiTheme="majorBidi" w:cstheme="majorBidi"/>
              <w:noProof/>
              <w:sz w:val="24"/>
              <w:szCs w:val="24"/>
            </w:rPr>
            <w:t>(Agbozo, et al., 2017)</w:t>
          </w:r>
          <w:r w:rsidR="001D7716">
            <w:rPr>
              <w:rFonts w:asciiTheme="majorBidi" w:hAnsiTheme="majorBidi" w:cstheme="majorBidi"/>
              <w:sz w:val="24"/>
              <w:szCs w:val="24"/>
            </w:rPr>
            <w:fldChar w:fldCharType="end"/>
          </w:r>
        </w:sdtContent>
      </w:sdt>
      <w:r w:rsidR="001D7716">
        <w:rPr>
          <w:rFonts w:asciiTheme="majorBidi" w:hAnsiTheme="majorBidi" w:cstheme="majorBidi"/>
          <w:sz w:val="24"/>
          <w:szCs w:val="24"/>
        </w:rPr>
        <w:t xml:space="preserve">. </w:t>
      </w:r>
      <w:r w:rsidR="00782922">
        <w:rPr>
          <w:rFonts w:asciiTheme="majorBidi" w:hAnsiTheme="majorBidi" w:cstheme="majorBidi"/>
          <w:sz w:val="24"/>
          <w:szCs w:val="24"/>
        </w:rPr>
        <w:t xml:space="preserve">Locke in 1976 defined job satisfaction as </w:t>
      </w:r>
      <w:r w:rsidR="00782922" w:rsidRPr="00782922">
        <w:rPr>
          <w:rFonts w:asciiTheme="majorBidi" w:hAnsiTheme="majorBidi" w:cstheme="majorBidi"/>
          <w:sz w:val="24"/>
          <w:szCs w:val="24"/>
        </w:rPr>
        <w:t>"a pleasurable or positive emotional state resulting from the appraisal of one</w:t>
      </w:r>
      <w:r w:rsidR="00782922">
        <w:rPr>
          <w:rFonts w:asciiTheme="majorBidi" w:hAnsiTheme="majorBidi" w:cstheme="majorBidi"/>
          <w:sz w:val="24"/>
          <w:szCs w:val="24"/>
        </w:rPr>
        <w:t>’</w:t>
      </w:r>
      <w:r w:rsidR="00782922" w:rsidRPr="00782922">
        <w:rPr>
          <w:rFonts w:asciiTheme="majorBidi" w:hAnsiTheme="majorBidi" w:cstheme="majorBidi"/>
          <w:sz w:val="24"/>
          <w:szCs w:val="24"/>
        </w:rPr>
        <w:t>s job or job experiences"</w:t>
      </w:r>
      <w:r w:rsidR="00881FB2">
        <w:rPr>
          <w:rFonts w:asciiTheme="majorBidi" w:hAnsiTheme="majorBidi" w:cstheme="majorBidi"/>
          <w:sz w:val="24"/>
          <w:szCs w:val="24"/>
        </w:rPr>
        <w:t xml:space="preserve"> </w:t>
      </w:r>
      <w:sdt>
        <w:sdtPr>
          <w:rPr>
            <w:rFonts w:asciiTheme="majorBidi" w:hAnsiTheme="majorBidi" w:cstheme="majorBidi"/>
            <w:sz w:val="24"/>
            <w:szCs w:val="24"/>
          </w:rPr>
          <w:id w:val="1851676561"/>
          <w:citation/>
        </w:sdtPr>
        <w:sdtEndPr/>
        <w:sdtContent>
          <w:r w:rsidR="00881FB2">
            <w:rPr>
              <w:rFonts w:asciiTheme="majorBidi" w:hAnsiTheme="majorBidi" w:cstheme="majorBidi"/>
              <w:sz w:val="24"/>
              <w:szCs w:val="24"/>
            </w:rPr>
            <w:fldChar w:fldCharType="begin"/>
          </w:r>
          <w:r w:rsidR="00881FB2">
            <w:rPr>
              <w:rFonts w:asciiTheme="majorBidi" w:hAnsiTheme="majorBidi" w:cstheme="majorBidi"/>
              <w:sz w:val="24"/>
              <w:szCs w:val="24"/>
            </w:rPr>
            <w:instrText xml:space="preserve"> CITATION Was16 \l 1033 </w:instrText>
          </w:r>
          <w:r w:rsidR="00881FB2">
            <w:rPr>
              <w:rFonts w:asciiTheme="majorBidi" w:hAnsiTheme="majorBidi" w:cstheme="majorBidi"/>
              <w:sz w:val="24"/>
              <w:szCs w:val="24"/>
            </w:rPr>
            <w:fldChar w:fldCharType="separate"/>
          </w:r>
          <w:r w:rsidR="00881FB2" w:rsidRPr="00881FB2">
            <w:rPr>
              <w:rFonts w:asciiTheme="majorBidi" w:hAnsiTheme="majorBidi" w:cstheme="majorBidi"/>
              <w:noProof/>
              <w:sz w:val="24"/>
              <w:szCs w:val="24"/>
            </w:rPr>
            <w:t>(Ali, 2016)</w:t>
          </w:r>
          <w:r w:rsidR="00881FB2">
            <w:rPr>
              <w:rFonts w:asciiTheme="majorBidi" w:hAnsiTheme="majorBidi" w:cstheme="majorBidi"/>
              <w:sz w:val="24"/>
              <w:szCs w:val="24"/>
            </w:rPr>
            <w:fldChar w:fldCharType="end"/>
          </w:r>
        </w:sdtContent>
      </w:sdt>
      <w:r w:rsidR="00881FB2">
        <w:rPr>
          <w:rFonts w:asciiTheme="majorBidi" w:hAnsiTheme="majorBidi" w:cstheme="majorBidi"/>
          <w:sz w:val="24"/>
          <w:szCs w:val="24"/>
        </w:rPr>
        <w:t xml:space="preserve">. </w:t>
      </w:r>
      <w:r w:rsidR="001F44F2">
        <w:rPr>
          <w:rFonts w:asciiTheme="majorBidi" w:hAnsiTheme="majorBidi" w:cstheme="majorBidi"/>
          <w:sz w:val="24"/>
          <w:szCs w:val="24"/>
        </w:rPr>
        <w:t>According to Robbins &amp; Judge (2017), job satisfaction is “</w:t>
      </w:r>
      <w:r w:rsidR="001F44F2" w:rsidRPr="001F44F2">
        <w:rPr>
          <w:rFonts w:asciiTheme="majorBidi" w:hAnsiTheme="majorBidi" w:cstheme="majorBidi"/>
          <w:sz w:val="24"/>
          <w:szCs w:val="24"/>
        </w:rPr>
        <w:t>a positive feeling about a job, resulting from assessing and evaluating its</w:t>
      </w:r>
      <w:r w:rsidR="001F44F2">
        <w:rPr>
          <w:rFonts w:asciiTheme="majorBidi" w:hAnsiTheme="majorBidi" w:cstheme="majorBidi"/>
          <w:sz w:val="24"/>
          <w:szCs w:val="24"/>
        </w:rPr>
        <w:t xml:space="preserve"> </w:t>
      </w:r>
      <w:r w:rsidR="001F44F2" w:rsidRPr="001F44F2">
        <w:rPr>
          <w:rFonts w:asciiTheme="majorBidi" w:hAnsiTheme="majorBidi" w:cstheme="majorBidi"/>
          <w:sz w:val="24"/>
          <w:szCs w:val="24"/>
        </w:rPr>
        <w:t>characteristics</w:t>
      </w:r>
      <w:r w:rsidR="001F44F2">
        <w:rPr>
          <w:rFonts w:asciiTheme="majorBidi" w:hAnsiTheme="majorBidi" w:cstheme="majorBidi"/>
          <w:sz w:val="24"/>
          <w:szCs w:val="24"/>
        </w:rPr>
        <w:t>”; they state that a</w:t>
      </w:r>
      <w:r w:rsidR="009D20B5">
        <w:rPr>
          <w:rFonts w:asciiTheme="majorBidi" w:hAnsiTheme="majorBidi" w:cstheme="majorBidi"/>
          <w:sz w:val="24"/>
          <w:szCs w:val="24"/>
        </w:rPr>
        <w:t xml:space="preserve">n individual </w:t>
      </w:r>
      <w:r w:rsidR="001F44F2">
        <w:rPr>
          <w:rFonts w:asciiTheme="majorBidi" w:hAnsiTheme="majorBidi" w:cstheme="majorBidi"/>
          <w:sz w:val="24"/>
          <w:szCs w:val="24"/>
        </w:rPr>
        <w:t xml:space="preserve">who </w:t>
      </w:r>
      <w:r w:rsidR="001E4280">
        <w:rPr>
          <w:rFonts w:asciiTheme="majorBidi" w:hAnsiTheme="majorBidi" w:cstheme="majorBidi"/>
          <w:sz w:val="24"/>
          <w:szCs w:val="24"/>
        </w:rPr>
        <w:t xml:space="preserve">holds positive feelings towards their work </w:t>
      </w:r>
      <w:r w:rsidR="001F44F2">
        <w:rPr>
          <w:rFonts w:asciiTheme="majorBidi" w:hAnsiTheme="majorBidi" w:cstheme="majorBidi"/>
          <w:sz w:val="24"/>
          <w:szCs w:val="24"/>
        </w:rPr>
        <w:t>experiences high job satisfactio</w:t>
      </w:r>
      <w:r w:rsidR="001E4280">
        <w:rPr>
          <w:rFonts w:asciiTheme="majorBidi" w:hAnsiTheme="majorBidi" w:cstheme="majorBidi"/>
          <w:sz w:val="24"/>
          <w:szCs w:val="24"/>
        </w:rPr>
        <w:t>n</w:t>
      </w:r>
      <w:r w:rsidR="009D20B5">
        <w:rPr>
          <w:rFonts w:asciiTheme="majorBidi" w:hAnsiTheme="majorBidi" w:cstheme="majorBidi"/>
          <w:sz w:val="24"/>
          <w:szCs w:val="24"/>
        </w:rPr>
        <w:t xml:space="preserve">, </w:t>
      </w:r>
      <w:r w:rsidR="001E4280">
        <w:rPr>
          <w:rFonts w:asciiTheme="majorBidi" w:hAnsiTheme="majorBidi" w:cstheme="majorBidi"/>
          <w:sz w:val="24"/>
          <w:szCs w:val="24"/>
        </w:rPr>
        <w:t xml:space="preserve">and </w:t>
      </w:r>
      <w:r w:rsidR="009D20B5">
        <w:rPr>
          <w:rFonts w:asciiTheme="majorBidi" w:hAnsiTheme="majorBidi" w:cstheme="majorBidi"/>
          <w:sz w:val="24"/>
          <w:szCs w:val="24"/>
        </w:rPr>
        <w:t>in contrast, an individual who</w:t>
      </w:r>
      <w:r w:rsidR="001E4280">
        <w:rPr>
          <w:rFonts w:asciiTheme="majorBidi" w:hAnsiTheme="majorBidi" w:cstheme="majorBidi"/>
          <w:sz w:val="24"/>
          <w:szCs w:val="24"/>
        </w:rPr>
        <w:t xml:space="preserve"> holds negative feelings towards work</w:t>
      </w:r>
      <w:r w:rsidR="009D20B5">
        <w:rPr>
          <w:rFonts w:asciiTheme="majorBidi" w:hAnsiTheme="majorBidi" w:cstheme="majorBidi"/>
          <w:sz w:val="24"/>
          <w:szCs w:val="24"/>
        </w:rPr>
        <w:t xml:space="preserve"> experience low levels of satisfaction. </w:t>
      </w:r>
      <w:r w:rsidR="00BA113D">
        <w:rPr>
          <w:rFonts w:asciiTheme="majorBidi" w:hAnsiTheme="majorBidi" w:cstheme="majorBidi"/>
          <w:sz w:val="24"/>
          <w:szCs w:val="24"/>
        </w:rPr>
        <w:t>Cranny ad colleagues, as cited by Rafferty &amp; Griffin (2008), state that “</w:t>
      </w:r>
      <w:r w:rsidR="00BA113D" w:rsidRPr="00BA113D">
        <w:rPr>
          <w:rFonts w:asciiTheme="majorBidi" w:hAnsiTheme="majorBidi" w:cstheme="majorBidi"/>
          <w:sz w:val="24"/>
          <w:szCs w:val="24"/>
        </w:rPr>
        <w:t>there is general agreement that job satisfaction is an affective (that is, emotional) reaction to a job that results from the incumbent’s comparison of actual outcomes with those that are desired (expected, deserved, and so on)</w:t>
      </w:r>
      <w:r w:rsidR="00BA113D">
        <w:rPr>
          <w:rFonts w:asciiTheme="majorBidi" w:hAnsiTheme="majorBidi" w:cstheme="majorBidi"/>
          <w:sz w:val="24"/>
          <w:szCs w:val="24"/>
        </w:rPr>
        <w:t>”.</w:t>
      </w:r>
      <w:r w:rsidR="00BA113D" w:rsidRPr="00BA113D">
        <w:rPr>
          <w:rFonts w:asciiTheme="majorBidi" w:hAnsiTheme="majorBidi" w:cstheme="majorBidi"/>
          <w:sz w:val="24"/>
          <w:szCs w:val="24"/>
        </w:rPr>
        <w:t xml:space="preserve"> </w:t>
      </w:r>
      <w:r w:rsidR="007822F1">
        <w:rPr>
          <w:rFonts w:asciiTheme="majorBidi" w:hAnsiTheme="majorBidi" w:cstheme="majorBidi"/>
          <w:sz w:val="24"/>
          <w:szCs w:val="24"/>
        </w:rPr>
        <w:t xml:space="preserve">In general, </w:t>
      </w:r>
      <w:r w:rsidR="00BA113D">
        <w:rPr>
          <w:rFonts w:asciiTheme="majorBidi" w:hAnsiTheme="majorBidi" w:cstheme="majorBidi"/>
          <w:sz w:val="24"/>
          <w:szCs w:val="24"/>
        </w:rPr>
        <w:t xml:space="preserve">most definition by authors agree on the affective feeling </w:t>
      </w:r>
      <w:r w:rsidR="005069DA">
        <w:rPr>
          <w:rFonts w:asciiTheme="majorBidi" w:hAnsiTheme="majorBidi" w:cstheme="majorBidi"/>
          <w:sz w:val="24"/>
          <w:szCs w:val="24"/>
        </w:rPr>
        <w:t xml:space="preserve">an employee </w:t>
      </w:r>
      <w:r w:rsidR="00BA113D">
        <w:rPr>
          <w:rFonts w:asciiTheme="majorBidi" w:hAnsiTheme="majorBidi" w:cstheme="majorBidi"/>
          <w:sz w:val="24"/>
          <w:szCs w:val="24"/>
        </w:rPr>
        <w:t>holds towards his/her job</w:t>
      </w:r>
      <w:r w:rsidR="0011711E">
        <w:rPr>
          <w:rFonts w:asciiTheme="majorBidi" w:hAnsiTheme="majorBidi" w:cstheme="majorBidi"/>
          <w:sz w:val="24"/>
          <w:szCs w:val="24"/>
        </w:rPr>
        <w:t xml:space="preserve">. </w:t>
      </w:r>
      <w:r w:rsidR="004F7A13" w:rsidRPr="00AC5B73">
        <w:rPr>
          <w:rFonts w:asciiTheme="majorBidi" w:hAnsiTheme="majorBidi" w:cstheme="majorBidi"/>
          <w:sz w:val="24"/>
          <w:szCs w:val="24"/>
        </w:rPr>
        <w:t xml:space="preserve">It could be the feelings and attitudes towards the job in general or towards specific features of the job such as the salary, working conditions, or </w:t>
      </w:r>
      <w:r w:rsidR="004F7A13" w:rsidRPr="00AC5B73">
        <w:rPr>
          <w:rFonts w:asciiTheme="majorBidi" w:hAnsiTheme="majorBidi" w:cstheme="majorBidi"/>
          <w:sz w:val="24"/>
          <w:szCs w:val="24"/>
        </w:rPr>
        <w:lastRenderedPageBreak/>
        <w:t xml:space="preserve">colleagues </w:t>
      </w:r>
      <w:sdt>
        <w:sdtPr>
          <w:rPr>
            <w:rFonts w:asciiTheme="majorBidi" w:hAnsiTheme="majorBidi" w:cstheme="majorBidi"/>
            <w:sz w:val="24"/>
            <w:szCs w:val="24"/>
          </w:rPr>
          <w:id w:val="-167871370"/>
          <w:citation/>
        </w:sdtPr>
        <w:sdtEndPr/>
        <w:sdtContent>
          <w:r w:rsidR="004F7A13" w:rsidRPr="00AC5B73">
            <w:rPr>
              <w:rFonts w:asciiTheme="majorBidi" w:hAnsiTheme="majorBidi" w:cstheme="majorBidi"/>
              <w:sz w:val="24"/>
              <w:szCs w:val="24"/>
            </w:rPr>
            <w:fldChar w:fldCharType="begin"/>
          </w:r>
          <w:r w:rsidR="004F7A13" w:rsidRPr="00AC5B73">
            <w:rPr>
              <w:rFonts w:asciiTheme="majorBidi" w:hAnsiTheme="majorBidi" w:cstheme="majorBidi"/>
              <w:sz w:val="24"/>
              <w:szCs w:val="24"/>
            </w:rPr>
            <w:instrText xml:space="preserve"> CITATION Agb17 \l 1033 </w:instrText>
          </w:r>
          <w:r w:rsidR="004F7A13" w:rsidRPr="00AC5B73">
            <w:rPr>
              <w:rFonts w:asciiTheme="majorBidi" w:hAnsiTheme="majorBidi" w:cstheme="majorBidi"/>
              <w:sz w:val="24"/>
              <w:szCs w:val="24"/>
            </w:rPr>
            <w:fldChar w:fldCharType="separate"/>
          </w:r>
          <w:r w:rsidR="004F7A13" w:rsidRPr="00AC5B73">
            <w:rPr>
              <w:rFonts w:asciiTheme="majorBidi" w:hAnsiTheme="majorBidi" w:cstheme="majorBidi"/>
              <w:noProof/>
              <w:sz w:val="24"/>
              <w:szCs w:val="24"/>
            </w:rPr>
            <w:t>(Agbozo, et al., 2017)</w:t>
          </w:r>
          <w:r w:rsidR="004F7A13" w:rsidRPr="00AC5B73">
            <w:rPr>
              <w:rFonts w:asciiTheme="majorBidi" w:hAnsiTheme="majorBidi" w:cstheme="majorBidi"/>
              <w:sz w:val="24"/>
              <w:szCs w:val="24"/>
            </w:rPr>
            <w:fldChar w:fldCharType="end"/>
          </w:r>
        </w:sdtContent>
      </w:sdt>
      <w:r w:rsidR="00B12010">
        <w:rPr>
          <w:rFonts w:asciiTheme="majorBidi" w:hAnsiTheme="majorBidi" w:cstheme="majorBidi"/>
          <w:sz w:val="24"/>
          <w:szCs w:val="24"/>
        </w:rPr>
        <w:t>.</w:t>
      </w:r>
      <w:r w:rsidR="004F7A13" w:rsidRPr="00AC5B73">
        <w:rPr>
          <w:rFonts w:asciiTheme="majorBidi" w:hAnsiTheme="majorBidi" w:cstheme="majorBidi"/>
          <w:sz w:val="24"/>
          <w:szCs w:val="24"/>
        </w:rPr>
        <w:t xml:space="preserve"> </w:t>
      </w:r>
      <w:r w:rsidR="00B12010">
        <w:rPr>
          <w:rFonts w:asciiTheme="majorBidi" w:hAnsiTheme="majorBidi" w:cstheme="majorBidi"/>
          <w:sz w:val="24"/>
          <w:szCs w:val="24"/>
        </w:rPr>
        <w:t>J</w:t>
      </w:r>
      <w:r w:rsidR="004F7A13" w:rsidRPr="00AC5B73">
        <w:rPr>
          <w:rFonts w:asciiTheme="majorBidi" w:hAnsiTheme="majorBidi" w:cstheme="majorBidi"/>
          <w:sz w:val="24"/>
          <w:szCs w:val="24"/>
        </w:rPr>
        <w:t xml:space="preserve">ob satisfaction </w:t>
      </w:r>
      <w:r w:rsidR="00B12010" w:rsidRPr="00AC5B73">
        <w:rPr>
          <w:rFonts w:asciiTheme="majorBidi" w:hAnsiTheme="majorBidi" w:cstheme="majorBidi"/>
          <w:sz w:val="24"/>
          <w:szCs w:val="24"/>
        </w:rPr>
        <w:t>includes</w:t>
      </w:r>
      <w:r w:rsidR="004F7A13" w:rsidRPr="00AC5B73">
        <w:rPr>
          <w:rFonts w:asciiTheme="majorBidi" w:hAnsiTheme="majorBidi" w:cstheme="majorBidi"/>
          <w:sz w:val="24"/>
          <w:szCs w:val="24"/>
        </w:rPr>
        <w:t xml:space="preserve"> </w:t>
      </w:r>
      <w:r w:rsidR="00E43009">
        <w:rPr>
          <w:rFonts w:asciiTheme="majorBidi" w:hAnsiTheme="majorBidi" w:cstheme="majorBidi"/>
          <w:sz w:val="24"/>
          <w:szCs w:val="24"/>
        </w:rPr>
        <w:t>the</w:t>
      </w:r>
      <w:r w:rsidR="004F7A13" w:rsidRPr="00AC5B73">
        <w:rPr>
          <w:rFonts w:asciiTheme="majorBidi" w:hAnsiTheme="majorBidi" w:cstheme="majorBidi"/>
          <w:sz w:val="24"/>
          <w:szCs w:val="24"/>
        </w:rPr>
        <w:t xml:space="preserve"> evaluation of </w:t>
      </w:r>
      <w:r w:rsidR="00E43009">
        <w:rPr>
          <w:rFonts w:asciiTheme="majorBidi" w:hAnsiTheme="majorBidi" w:cstheme="majorBidi"/>
          <w:sz w:val="24"/>
          <w:szCs w:val="24"/>
        </w:rPr>
        <w:t>one’s own</w:t>
      </w:r>
      <w:r w:rsidR="004F7A13" w:rsidRPr="00AC5B73">
        <w:rPr>
          <w:rFonts w:asciiTheme="majorBidi" w:hAnsiTheme="majorBidi" w:cstheme="majorBidi"/>
          <w:sz w:val="24"/>
          <w:szCs w:val="24"/>
        </w:rPr>
        <w:t xml:space="preserve"> job, </w:t>
      </w:r>
      <w:r w:rsidR="009561A1">
        <w:rPr>
          <w:rFonts w:asciiTheme="majorBidi" w:hAnsiTheme="majorBidi" w:cstheme="majorBidi"/>
          <w:sz w:val="24"/>
          <w:szCs w:val="24"/>
        </w:rPr>
        <w:t xml:space="preserve">their </w:t>
      </w:r>
      <w:r w:rsidR="004F7A13" w:rsidRPr="00AC5B73">
        <w:rPr>
          <w:rFonts w:asciiTheme="majorBidi" w:hAnsiTheme="majorBidi" w:cstheme="majorBidi"/>
          <w:sz w:val="24"/>
          <w:szCs w:val="24"/>
        </w:rPr>
        <w:t xml:space="preserve">beliefs about </w:t>
      </w:r>
      <w:r w:rsidR="00E43009">
        <w:rPr>
          <w:rFonts w:asciiTheme="majorBidi" w:hAnsiTheme="majorBidi" w:cstheme="majorBidi"/>
          <w:sz w:val="24"/>
          <w:szCs w:val="24"/>
        </w:rPr>
        <w:t>it</w:t>
      </w:r>
      <w:r w:rsidR="004F7A13" w:rsidRPr="00AC5B73">
        <w:rPr>
          <w:rFonts w:asciiTheme="majorBidi" w:hAnsiTheme="majorBidi" w:cstheme="majorBidi"/>
          <w:sz w:val="24"/>
          <w:szCs w:val="24"/>
        </w:rPr>
        <w:t xml:space="preserve">, and their </w:t>
      </w:r>
      <w:r w:rsidR="00E43009" w:rsidRPr="00AC5B73">
        <w:rPr>
          <w:rFonts w:asciiTheme="majorBidi" w:hAnsiTheme="majorBidi" w:cstheme="majorBidi"/>
          <w:sz w:val="24"/>
          <w:szCs w:val="24"/>
        </w:rPr>
        <w:t>emotional</w:t>
      </w:r>
      <w:r w:rsidR="004F7A13" w:rsidRPr="00AC5B73">
        <w:rPr>
          <w:rFonts w:asciiTheme="majorBidi" w:hAnsiTheme="majorBidi" w:cstheme="majorBidi"/>
          <w:sz w:val="24"/>
          <w:szCs w:val="24"/>
        </w:rPr>
        <w:t xml:space="preserve"> experiences </w:t>
      </w:r>
      <w:r w:rsidR="009561A1">
        <w:rPr>
          <w:rFonts w:asciiTheme="majorBidi" w:hAnsiTheme="majorBidi" w:cstheme="majorBidi"/>
          <w:sz w:val="24"/>
          <w:szCs w:val="24"/>
        </w:rPr>
        <w:t>towards</w:t>
      </w:r>
      <w:r w:rsidR="004F7A13" w:rsidRPr="00AC5B73">
        <w:rPr>
          <w:rFonts w:asciiTheme="majorBidi" w:hAnsiTheme="majorBidi" w:cstheme="majorBidi"/>
          <w:sz w:val="24"/>
          <w:szCs w:val="24"/>
        </w:rPr>
        <w:t xml:space="preserve"> </w:t>
      </w:r>
      <w:r w:rsidR="009561A1">
        <w:rPr>
          <w:rFonts w:asciiTheme="majorBidi" w:hAnsiTheme="majorBidi" w:cstheme="majorBidi"/>
          <w:sz w:val="24"/>
          <w:szCs w:val="24"/>
        </w:rPr>
        <w:t>it</w:t>
      </w:r>
      <w:r w:rsidR="00B12010">
        <w:rPr>
          <w:rFonts w:asciiTheme="majorBidi" w:hAnsiTheme="majorBidi" w:cstheme="majorBidi"/>
          <w:sz w:val="24"/>
          <w:szCs w:val="24"/>
        </w:rPr>
        <w:t xml:space="preserve"> </w:t>
      </w:r>
      <w:sdt>
        <w:sdtPr>
          <w:rPr>
            <w:rFonts w:asciiTheme="majorBidi" w:hAnsiTheme="majorBidi" w:cstheme="majorBidi"/>
            <w:sz w:val="24"/>
            <w:szCs w:val="24"/>
          </w:rPr>
          <w:id w:val="-910614174"/>
          <w:citation/>
        </w:sdtPr>
        <w:sdtEndPr/>
        <w:sdtContent>
          <w:r w:rsidR="00B12010">
            <w:rPr>
              <w:rFonts w:asciiTheme="majorBidi" w:hAnsiTheme="majorBidi" w:cstheme="majorBidi"/>
              <w:sz w:val="24"/>
              <w:szCs w:val="24"/>
            </w:rPr>
            <w:fldChar w:fldCharType="begin"/>
          </w:r>
          <w:r w:rsidR="00B12010">
            <w:rPr>
              <w:rFonts w:asciiTheme="majorBidi" w:hAnsiTheme="majorBidi" w:cstheme="majorBidi"/>
              <w:sz w:val="24"/>
              <w:szCs w:val="24"/>
            </w:rPr>
            <w:instrText xml:space="preserve"> CITATION Ala08 \l 1033 </w:instrText>
          </w:r>
          <w:r w:rsidR="00B12010">
            <w:rPr>
              <w:rFonts w:asciiTheme="majorBidi" w:hAnsiTheme="majorBidi" w:cstheme="majorBidi"/>
              <w:sz w:val="24"/>
              <w:szCs w:val="24"/>
            </w:rPr>
            <w:fldChar w:fldCharType="separate"/>
          </w:r>
          <w:r w:rsidR="00B12010" w:rsidRPr="00B12010">
            <w:rPr>
              <w:rFonts w:asciiTheme="majorBidi" w:hAnsiTheme="majorBidi" w:cstheme="majorBidi"/>
              <w:noProof/>
              <w:sz w:val="24"/>
              <w:szCs w:val="24"/>
            </w:rPr>
            <w:t>(Rafferty &amp; Griffin, 2008)</w:t>
          </w:r>
          <w:r w:rsidR="00B12010">
            <w:rPr>
              <w:rFonts w:asciiTheme="majorBidi" w:hAnsiTheme="majorBidi" w:cstheme="majorBidi"/>
              <w:sz w:val="24"/>
              <w:szCs w:val="24"/>
            </w:rPr>
            <w:fldChar w:fldCharType="end"/>
          </w:r>
        </w:sdtContent>
      </w:sdt>
      <w:r w:rsidR="00B12010">
        <w:rPr>
          <w:rFonts w:asciiTheme="majorBidi" w:hAnsiTheme="majorBidi" w:cstheme="majorBidi"/>
          <w:sz w:val="24"/>
          <w:szCs w:val="24"/>
        </w:rPr>
        <w:t xml:space="preserve">. </w:t>
      </w:r>
    </w:p>
    <w:p w14:paraId="03104144" w14:textId="77777777" w:rsidR="00684785" w:rsidRDefault="00684785" w:rsidP="008D2CAD">
      <w:pPr>
        <w:spacing w:line="360" w:lineRule="auto"/>
        <w:jc w:val="both"/>
        <w:rPr>
          <w:rFonts w:asciiTheme="majorBidi" w:hAnsiTheme="majorBidi" w:cstheme="majorBidi"/>
          <w:sz w:val="24"/>
          <w:szCs w:val="24"/>
        </w:rPr>
      </w:pPr>
    </w:p>
    <w:p w14:paraId="45EFE21A" w14:textId="01B46863" w:rsidR="004969E0" w:rsidRPr="006F4A36" w:rsidRDefault="004969E0" w:rsidP="004969E0">
      <w:pPr>
        <w:pStyle w:val="Heading3"/>
        <w:rPr>
          <w:b/>
          <w:bCs/>
          <w:color w:val="auto"/>
        </w:rPr>
      </w:pPr>
      <w:bookmarkStart w:id="35" w:name="_Toc72682758"/>
      <w:r w:rsidRPr="006F4A36">
        <w:rPr>
          <w:b/>
          <w:bCs/>
          <w:color w:val="auto"/>
        </w:rPr>
        <w:t>2.3.2. Key Factors</w:t>
      </w:r>
      <w:bookmarkEnd w:id="35"/>
    </w:p>
    <w:p w14:paraId="6F94B62E" w14:textId="77777777" w:rsidR="004969E0" w:rsidRPr="004969E0" w:rsidRDefault="004969E0" w:rsidP="004969E0"/>
    <w:p w14:paraId="1E314F17" w14:textId="7D0EE292" w:rsidR="00B06A6F" w:rsidRDefault="00ED16FE" w:rsidP="0073684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Personal factors, along with group and organizational factors </w:t>
      </w:r>
      <w:r w:rsidRPr="00ED16FE">
        <w:rPr>
          <w:rFonts w:asciiTheme="majorBidi" w:hAnsiTheme="majorBidi" w:cstheme="majorBidi"/>
          <w:sz w:val="24"/>
          <w:szCs w:val="24"/>
        </w:rPr>
        <w:t>such as</w:t>
      </w:r>
      <w:r>
        <w:rPr>
          <w:rFonts w:asciiTheme="majorBidi" w:hAnsiTheme="majorBidi" w:cstheme="majorBidi"/>
          <w:sz w:val="24"/>
          <w:szCs w:val="24"/>
        </w:rPr>
        <w:t xml:space="preserve"> individuals’ needs and goals, their</w:t>
      </w:r>
      <w:r w:rsidRPr="00ED16FE">
        <w:rPr>
          <w:rFonts w:asciiTheme="majorBidi" w:hAnsiTheme="majorBidi" w:cstheme="majorBidi"/>
          <w:sz w:val="24"/>
          <w:szCs w:val="24"/>
        </w:rPr>
        <w:t xml:space="preserve"> relationships with </w:t>
      </w:r>
      <w:r>
        <w:rPr>
          <w:rFonts w:asciiTheme="majorBidi" w:hAnsiTheme="majorBidi" w:cstheme="majorBidi"/>
          <w:sz w:val="24"/>
          <w:szCs w:val="24"/>
        </w:rPr>
        <w:t xml:space="preserve">their </w:t>
      </w:r>
      <w:r w:rsidRPr="00ED16FE">
        <w:rPr>
          <w:rFonts w:asciiTheme="majorBidi" w:hAnsiTheme="majorBidi" w:cstheme="majorBidi"/>
          <w:sz w:val="24"/>
          <w:szCs w:val="24"/>
        </w:rPr>
        <w:t>coworkers</w:t>
      </w:r>
      <w:r>
        <w:rPr>
          <w:rFonts w:asciiTheme="majorBidi" w:hAnsiTheme="majorBidi" w:cstheme="majorBidi"/>
          <w:sz w:val="24"/>
          <w:szCs w:val="24"/>
        </w:rPr>
        <w:t xml:space="preserve"> and</w:t>
      </w:r>
      <w:r w:rsidRPr="00ED16FE">
        <w:rPr>
          <w:rFonts w:asciiTheme="majorBidi" w:hAnsiTheme="majorBidi" w:cstheme="majorBidi"/>
          <w:sz w:val="24"/>
          <w:szCs w:val="24"/>
        </w:rPr>
        <w:t xml:space="preserve"> supervisors</w:t>
      </w:r>
      <w:r>
        <w:rPr>
          <w:rFonts w:asciiTheme="majorBidi" w:hAnsiTheme="majorBidi" w:cstheme="majorBidi"/>
          <w:sz w:val="24"/>
          <w:szCs w:val="24"/>
        </w:rPr>
        <w:t>,</w:t>
      </w:r>
      <w:r w:rsidRPr="00ED16FE">
        <w:rPr>
          <w:rFonts w:asciiTheme="majorBidi" w:hAnsiTheme="majorBidi" w:cstheme="majorBidi"/>
          <w:sz w:val="24"/>
          <w:szCs w:val="24"/>
        </w:rPr>
        <w:t xml:space="preserve"> and working conditions</w:t>
      </w:r>
      <w:r>
        <w:rPr>
          <w:rFonts w:asciiTheme="majorBidi" w:hAnsiTheme="majorBidi" w:cstheme="majorBidi"/>
          <w:sz w:val="24"/>
          <w:szCs w:val="24"/>
        </w:rPr>
        <w:t>,</w:t>
      </w:r>
      <w:r w:rsidRPr="00ED16FE">
        <w:rPr>
          <w:rFonts w:asciiTheme="majorBidi" w:hAnsiTheme="majorBidi" w:cstheme="majorBidi"/>
          <w:sz w:val="24"/>
          <w:szCs w:val="24"/>
        </w:rPr>
        <w:t xml:space="preserve"> policies</w:t>
      </w:r>
      <w:r>
        <w:rPr>
          <w:rFonts w:asciiTheme="majorBidi" w:hAnsiTheme="majorBidi" w:cstheme="majorBidi"/>
          <w:sz w:val="24"/>
          <w:szCs w:val="24"/>
        </w:rPr>
        <w:t>,</w:t>
      </w:r>
      <w:r w:rsidRPr="00ED16FE">
        <w:rPr>
          <w:rFonts w:asciiTheme="majorBidi" w:hAnsiTheme="majorBidi" w:cstheme="majorBidi"/>
          <w:sz w:val="24"/>
          <w:szCs w:val="24"/>
        </w:rPr>
        <w:t xml:space="preserve"> and compensation</w:t>
      </w:r>
      <w:r>
        <w:rPr>
          <w:rFonts w:asciiTheme="majorBidi" w:hAnsiTheme="majorBidi" w:cstheme="majorBidi"/>
          <w:sz w:val="24"/>
          <w:szCs w:val="24"/>
        </w:rPr>
        <w:t xml:space="preserve"> determine the job satisfaction attitude. However, </w:t>
      </w:r>
      <w:r w:rsidRPr="00ED16FE">
        <w:rPr>
          <w:rFonts w:asciiTheme="majorBidi" w:hAnsiTheme="majorBidi" w:cstheme="majorBidi"/>
          <w:sz w:val="24"/>
          <w:szCs w:val="24"/>
        </w:rPr>
        <w:t xml:space="preserve">although </w:t>
      </w:r>
      <w:r>
        <w:rPr>
          <w:rFonts w:asciiTheme="majorBidi" w:hAnsiTheme="majorBidi" w:cstheme="majorBidi"/>
          <w:sz w:val="24"/>
          <w:szCs w:val="24"/>
        </w:rPr>
        <w:t xml:space="preserve">many external factors </w:t>
      </w:r>
      <w:r w:rsidRPr="00ED16FE">
        <w:rPr>
          <w:rFonts w:asciiTheme="majorBidi" w:hAnsiTheme="majorBidi" w:cstheme="majorBidi"/>
          <w:sz w:val="24"/>
          <w:szCs w:val="24"/>
        </w:rPr>
        <w:t xml:space="preserve">influence </w:t>
      </w:r>
      <w:r>
        <w:rPr>
          <w:rFonts w:asciiTheme="majorBidi" w:hAnsiTheme="majorBidi" w:cstheme="majorBidi"/>
          <w:sz w:val="24"/>
          <w:szCs w:val="24"/>
        </w:rPr>
        <w:t>job satisfaction</w:t>
      </w:r>
      <w:r w:rsidRPr="00ED16FE">
        <w:rPr>
          <w:rFonts w:asciiTheme="majorBidi" w:hAnsiTheme="majorBidi" w:cstheme="majorBidi"/>
          <w:sz w:val="24"/>
          <w:szCs w:val="24"/>
        </w:rPr>
        <w:t>, it remains</w:t>
      </w:r>
      <w:r>
        <w:rPr>
          <w:rFonts w:asciiTheme="majorBidi" w:hAnsiTheme="majorBidi" w:cstheme="majorBidi"/>
          <w:sz w:val="24"/>
          <w:szCs w:val="24"/>
        </w:rPr>
        <w:t xml:space="preserve"> an </w:t>
      </w:r>
      <w:r w:rsidRPr="00ED16FE">
        <w:rPr>
          <w:rFonts w:asciiTheme="majorBidi" w:hAnsiTheme="majorBidi" w:cstheme="majorBidi"/>
          <w:sz w:val="24"/>
          <w:szCs w:val="24"/>
        </w:rPr>
        <w:t xml:space="preserve">internal </w:t>
      </w:r>
      <w:r>
        <w:rPr>
          <w:rFonts w:asciiTheme="majorBidi" w:hAnsiTheme="majorBidi" w:cstheme="majorBidi"/>
          <w:sz w:val="24"/>
          <w:szCs w:val="24"/>
        </w:rPr>
        <w:t>affective feeling of an employee towards the job</w:t>
      </w:r>
      <w:r w:rsidR="0090468B">
        <w:rPr>
          <w:rFonts w:asciiTheme="majorBidi" w:hAnsiTheme="majorBidi" w:cstheme="majorBidi"/>
          <w:sz w:val="24"/>
          <w:szCs w:val="24"/>
        </w:rPr>
        <w:t xml:space="preserve"> </w:t>
      </w:r>
      <w:sdt>
        <w:sdtPr>
          <w:rPr>
            <w:rFonts w:asciiTheme="majorBidi" w:hAnsiTheme="majorBidi" w:cstheme="majorBidi"/>
            <w:sz w:val="24"/>
            <w:szCs w:val="24"/>
          </w:rPr>
          <w:id w:val="-1798211893"/>
          <w:citation/>
        </w:sdtPr>
        <w:sdtEndPr/>
        <w:sdtContent>
          <w:r w:rsidR="0090468B">
            <w:rPr>
              <w:rFonts w:asciiTheme="majorBidi" w:hAnsiTheme="majorBidi" w:cstheme="majorBidi"/>
              <w:sz w:val="24"/>
              <w:szCs w:val="24"/>
            </w:rPr>
            <w:fldChar w:fldCharType="begin"/>
          </w:r>
          <w:r w:rsidR="0090468B">
            <w:rPr>
              <w:rFonts w:asciiTheme="majorBidi" w:hAnsiTheme="majorBidi" w:cstheme="majorBidi"/>
              <w:sz w:val="24"/>
              <w:szCs w:val="24"/>
            </w:rPr>
            <w:instrText xml:space="preserve"> CITATION Mur13 \l 1033 </w:instrText>
          </w:r>
          <w:r w:rsidR="0090468B">
            <w:rPr>
              <w:rFonts w:asciiTheme="majorBidi" w:hAnsiTheme="majorBidi" w:cstheme="majorBidi"/>
              <w:sz w:val="24"/>
              <w:szCs w:val="24"/>
            </w:rPr>
            <w:fldChar w:fldCharType="separate"/>
          </w:r>
          <w:r w:rsidR="0090468B" w:rsidRPr="0090468B">
            <w:rPr>
              <w:rFonts w:asciiTheme="majorBidi" w:hAnsiTheme="majorBidi" w:cstheme="majorBidi"/>
              <w:noProof/>
              <w:sz w:val="24"/>
              <w:szCs w:val="24"/>
            </w:rPr>
            <w:t>(Murad, et al., 2013)</w:t>
          </w:r>
          <w:r w:rsidR="0090468B">
            <w:rPr>
              <w:rFonts w:asciiTheme="majorBidi" w:hAnsiTheme="majorBidi" w:cstheme="majorBidi"/>
              <w:sz w:val="24"/>
              <w:szCs w:val="24"/>
            </w:rPr>
            <w:fldChar w:fldCharType="end"/>
          </w:r>
        </w:sdtContent>
      </w:sdt>
      <w:r w:rsidR="0090468B">
        <w:rPr>
          <w:rFonts w:asciiTheme="majorBidi" w:hAnsiTheme="majorBidi" w:cstheme="majorBidi"/>
          <w:sz w:val="24"/>
          <w:szCs w:val="24"/>
        </w:rPr>
        <w:t xml:space="preserve">. </w:t>
      </w:r>
      <w:r w:rsidR="00032932">
        <w:rPr>
          <w:rFonts w:asciiTheme="majorBidi" w:hAnsiTheme="majorBidi" w:cstheme="majorBidi"/>
          <w:sz w:val="24"/>
          <w:szCs w:val="24"/>
        </w:rPr>
        <w:t xml:space="preserve">According to Robbins and Judge (2017), </w:t>
      </w:r>
      <w:r w:rsidR="00A606D4">
        <w:rPr>
          <w:rFonts w:asciiTheme="majorBidi" w:hAnsiTheme="majorBidi" w:cstheme="majorBidi"/>
          <w:sz w:val="24"/>
          <w:szCs w:val="24"/>
        </w:rPr>
        <w:t>there are some characteristics that are likely to influence job satisfaction such as job conditions</w:t>
      </w:r>
      <w:r w:rsidR="0038742A">
        <w:rPr>
          <w:rFonts w:asciiTheme="majorBidi" w:hAnsiTheme="majorBidi" w:cstheme="majorBidi"/>
          <w:sz w:val="24"/>
          <w:szCs w:val="24"/>
        </w:rPr>
        <w:t xml:space="preserve"> (intrinsic nature of the job itself, social interactions, and supervision)</w:t>
      </w:r>
      <w:r w:rsidR="00A606D4">
        <w:rPr>
          <w:rFonts w:asciiTheme="majorBidi" w:hAnsiTheme="majorBidi" w:cstheme="majorBidi"/>
          <w:sz w:val="24"/>
          <w:szCs w:val="24"/>
        </w:rPr>
        <w:t>, personality</w:t>
      </w:r>
      <w:r w:rsidR="0038742A">
        <w:rPr>
          <w:rFonts w:asciiTheme="majorBidi" w:hAnsiTheme="majorBidi" w:cstheme="majorBidi"/>
          <w:sz w:val="24"/>
          <w:szCs w:val="24"/>
        </w:rPr>
        <w:t xml:space="preserve"> (positive versus negative core self-evaluation)</w:t>
      </w:r>
      <w:r w:rsidR="00A606D4">
        <w:rPr>
          <w:rFonts w:asciiTheme="majorBidi" w:hAnsiTheme="majorBidi" w:cstheme="majorBidi"/>
          <w:sz w:val="24"/>
          <w:szCs w:val="24"/>
        </w:rPr>
        <w:t>, pay</w:t>
      </w:r>
      <w:r w:rsidR="0038742A">
        <w:rPr>
          <w:rFonts w:asciiTheme="majorBidi" w:hAnsiTheme="majorBidi" w:cstheme="majorBidi"/>
          <w:sz w:val="24"/>
          <w:szCs w:val="24"/>
        </w:rPr>
        <w:t xml:space="preserve"> (motivates people yet not necessarily make them happy)</w:t>
      </w:r>
      <w:r w:rsidR="00A606D4">
        <w:rPr>
          <w:rFonts w:asciiTheme="majorBidi" w:hAnsiTheme="majorBidi" w:cstheme="majorBidi"/>
          <w:sz w:val="24"/>
          <w:szCs w:val="24"/>
        </w:rPr>
        <w:t>, and corporate social responsibility</w:t>
      </w:r>
      <w:r w:rsidR="0038742A">
        <w:rPr>
          <w:rFonts w:asciiTheme="majorBidi" w:hAnsiTheme="majorBidi" w:cstheme="majorBidi"/>
          <w:sz w:val="24"/>
          <w:szCs w:val="24"/>
        </w:rPr>
        <w:t xml:space="preserve"> </w:t>
      </w:r>
      <w:r w:rsidR="005E3282">
        <w:rPr>
          <w:rFonts w:asciiTheme="majorBidi" w:hAnsiTheme="majorBidi" w:cstheme="majorBidi"/>
          <w:sz w:val="24"/>
          <w:szCs w:val="24"/>
        </w:rPr>
        <w:t>(organization’s self-regulated actions that benefit society and the environment beyond law requirements)</w:t>
      </w:r>
      <w:r w:rsidR="00A606D4">
        <w:rPr>
          <w:rFonts w:asciiTheme="majorBidi" w:hAnsiTheme="majorBidi" w:cstheme="majorBidi"/>
          <w:sz w:val="24"/>
          <w:szCs w:val="24"/>
        </w:rPr>
        <w:t xml:space="preserve">. </w:t>
      </w:r>
      <w:r w:rsidR="0073684A" w:rsidRPr="0073684A">
        <w:rPr>
          <w:rFonts w:asciiTheme="majorBidi" w:hAnsiTheme="majorBidi" w:cstheme="majorBidi"/>
          <w:sz w:val="24"/>
          <w:szCs w:val="24"/>
        </w:rPr>
        <w:t xml:space="preserve">The Job Characteristics Model </w:t>
      </w:r>
      <w:r w:rsidR="0073684A">
        <w:rPr>
          <w:rFonts w:asciiTheme="majorBidi" w:hAnsiTheme="majorBidi" w:cstheme="majorBidi"/>
          <w:sz w:val="24"/>
          <w:szCs w:val="24"/>
        </w:rPr>
        <w:t>proposes</w:t>
      </w:r>
      <w:r w:rsidR="0073684A" w:rsidRPr="0073684A">
        <w:rPr>
          <w:rFonts w:asciiTheme="majorBidi" w:hAnsiTheme="majorBidi" w:cstheme="majorBidi"/>
          <w:sz w:val="24"/>
          <w:szCs w:val="24"/>
        </w:rPr>
        <w:t xml:space="preserve"> that certain characteristics </w:t>
      </w:r>
      <w:r w:rsidR="00135722">
        <w:rPr>
          <w:rFonts w:asciiTheme="majorBidi" w:hAnsiTheme="majorBidi" w:cstheme="majorBidi"/>
          <w:sz w:val="24"/>
          <w:szCs w:val="24"/>
        </w:rPr>
        <w:t xml:space="preserve">of a job </w:t>
      </w:r>
      <w:r w:rsidR="0073684A" w:rsidRPr="0073684A">
        <w:rPr>
          <w:rFonts w:asciiTheme="majorBidi" w:hAnsiTheme="majorBidi" w:cstheme="majorBidi"/>
          <w:sz w:val="24"/>
          <w:szCs w:val="24"/>
        </w:rPr>
        <w:t>such as task identity,</w:t>
      </w:r>
      <w:r w:rsidR="00135722">
        <w:rPr>
          <w:rFonts w:asciiTheme="majorBidi" w:hAnsiTheme="majorBidi" w:cstheme="majorBidi"/>
          <w:sz w:val="24"/>
          <w:szCs w:val="24"/>
        </w:rPr>
        <w:t xml:space="preserve"> task </w:t>
      </w:r>
      <w:r w:rsidR="0073684A" w:rsidRPr="0073684A">
        <w:rPr>
          <w:rFonts w:asciiTheme="majorBidi" w:hAnsiTheme="majorBidi" w:cstheme="majorBidi"/>
          <w:sz w:val="24"/>
          <w:szCs w:val="24"/>
        </w:rPr>
        <w:t>significance</w:t>
      </w:r>
      <w:r w:rsidR="00135722">
        <w:rPr>
          <w:rFonts w:asciiTheme="majorBidi" w:hAnsiTheme="majorBidi" w:cstheme="majorBidi"/>
          <w:sz w:val="24"/>
          <w:szCs w:val="24"/>
        </w:rPr>
        <w:t xml:space="preserve">, skill </w:t>
      </w:r>
      <w:r w:rsidR="0073684A" w:rsidRPr="0073684A">
        <w:rPr>
          <w:rFonts w:asciiTheme="majorBidi" w:hAnsiTheme="majorBidi" w:cstheme="majorBidi"/>
          <w:sz w:val="24"/>
          <w:szCs w:val="24"/>
        </w:rPr>
        <w:t xml:space="preserve">variety, </w:t>
      </w:r>
      <w:r w:rsidR="00135722">
        <w:rPr>
          <w:rFonts w:asciiTheme="majorBidi" w:hAnsiTheme="majorBidi" w:cstheme="majorBidi"/>
          <w:sz w:val="24"/>
          <w:szCs w:val="24"/>
        </w:rPr>
        <w:t>autonomy,</w:t>
      </w:r>
      <w:r w:rsidR="0073684A" w:rsidRPr="0073684A">
        <w:rPr>
          <w:rFonts w:asciiTheme="majorBidi" w:hAnsiTheme="majorBidi" w:cstheme="majorBidi"/>
          <w:sz w:val="24"/>
          <w:szCs w:val="24"/>
        </w:rPr>
        <w:t xml:space="preserve"> and feedback were important factors of job satisfaction</w:t>
      </w:r>
      <w:r w:rsidR="0055783E">
        <w:rPr>
          <w:rFonts w:asciiTheme="majorBidi" w:hAnsiTheme="majorBidi" w:cstheme="majorBidi"/>
          <w:sz w:val="24"/>
          <w:szCs w:val="24"/>
        </w:rPr>
        <w:t xml:space="preserve"> </w:t>
      </w:r>
      <w:sdt>
        <w:sdtPr>
          <w:rPr>
            <w:rFonts w:asciiTheme="majorBidi" w:hAnsiTheme="majorBidi" w:cstheme="majorBidi"/>
            <w:sz w:val="24"/>
            <w:szCs w:val="24"/>
          </w:rPr>
          <w:id w:val="-603731015"/>
          <w:citation/>
        </w:sdtPr>
        <w:sdtEndPr/>
        <w:sdtContent>
          <w:r w:rsidR="0055783E">
            <w:rPr>
              <w:rFonts w:asciiTheme="majorBidi" w:hAnsiTheme="majorBidi" w:cstheme="majorBidi"/>
              <w:sz w:val="24"/>
              <w:szCs w:val="24"/>
            </w:rPr>
            <w:fldChar w:fldCharType="begin"/>
          </w:r>
          <w:r w:rsidR="0055783E">
            <w:rPr>
              <w:rFonts w:asciiTheme="majorBidi" w:hAnsiTheme="majorBidi" w:cstheme="majorBidi"/>
              <w:sz w:val="24"/>
              <w:szCs w:val="24"/>
            </w:rPr>
            <w:instrText xml:space="preserve"> CITATION Ann13 \l 1033 </w:instrText>
          </w:r>
          <w:r w:rsidR="0055783E">
            <w:rPr>
              <w:rFonts w:asciiTheme="majorBidi" w:hAnsiTheme="majorBidi" w:cstheme="majorBidi"/>
              <w:sz w:val="24"/>
              <w:szCs w:val="24"/>
            </w:rPr>
            <w:fldChar w:fldCharType="separate"/>
          </w:r>
          <w:r w:rsidR="0055783E" w:rsidRPr="0055783E">
            <w:rPr>
              <w:rFonts w:asciiTheme="majorBidi" w:hAnsiTheme="majorBidi" w:cstheme="majorBidi"/>
              <w:noProof/>
              <w:sz w:val="24"/>
              <w:szCs w:val="24"/>
            </w:rPr>
            <w:t>(Wallin, et al., 2013)</w:t>
          </w:r>
          <w:r w:rsidR="0055783E">
            <w:rPr>
              <w:rFonts w:asciiTheme="majorBidi" w:hAnsiTheme="majorBidi" w:cstheme="majorBidi"/>
              <w:sz w:val="24"/>
              <w:szCs w:val="24"/>
            </w:rPr>
            <w:fldChar w:fldCharType="end"/>
          </w:r>
        </w:sdtContent>
      </w:sdt>
      <w:r w:rsidR="0055783E">
        <w:rPr>
          <w:rFonts w:asciiTheme="majorBidi" w:hAnsiTheme="majorBidi" w:cstheme="majorBidi"/>
          <w:sz w:val="24"/>
          <w:szCs w:val="24"/>
        </w:rPr>
        <w:t>.</w:t>
      </w:r>
      <w:r w:rsidR="0073684A" w:rsidRPr="0073684A">
        <w:rPr>
          <w:rFonts w:asciiTheme="majorBidi" w:hAnsiTheme="majorBidi" w:cstheme="majorBidi"/>
          <w:sz w:val="24"/>
          <w:szCs w:val="24"/>
        </w:rPr>
        <w:t xml:space="preserve"> </w:t>
      </w:r>
      <w:r w:rsidR="00AB0B90">
        <w:rPr>
          <w:rFonts w:asciiTheme="majorBidi" w:hAnsiTheme="majorBidi" w:cstheme="majorBidi"/>
          <w:sz w:val="24"/>
          <w:szCs w:val="24"/>
        </w:rPr>
        <w:t>Herzberg’s two-factor theory, also referred to as motivation-hygiene theory, suggests that there are intrinsic factors (motivators) related to job satisfaction and extrinsic factors (hygiene factors) related to job dissatisfaction</w:t>
      </w:r>
      <w:r w:rsidR="00455589">
        <w:rPr>
          <w:rFonts w:asciiTheme="majorBidi" w:hAnsiTheme="majorBidi" w:cstheme="majorBidi"/>
          <w:sz w:val="24"/>
          <w:szCs w:val="24"/>
        </w:rPr>
        <w:t>. He</w:t>
      </w:r>
      <w:r w:rsidR="00195738">
        <w:rPr>
          <w:rFonts w:asciiTheme="majorBidi" w:hAnsiTheme="majorBidi" w:cstheme="majorBidi"/>
          <w:sz w:val="24"/>
          <w:szCs w:val="24"/>
        </w:rPr>
        <w:t>rzberg</w:t>
      </w:r>
      <w:r w:rsidR="00455589">
        <w:rPr>
          <w:rFonts w:asciiTheme="majorBidi" w:hAnsiTheme="majorBidi" w:cstheme="majorBidi"/>
          <w:sz w:val="24"/>
          <w:szCs w:val="24"/>
        </w:rPr>
        <w:t xml:space="preserve"> proposed that the good feelings people had towards their job</w:t>
      </w:r>
      <w:r w:rsidR="001A4157">
        <w:rPr>
          <w:rFonts w:asciiTheme="majorBidi" w:hAnsiTheme="majorBidi" w:cstheme="majorBidi"/>
          <w:sz w:val="24"/>
          <w:szCs w:val="24"/>
        </w:rPr>
        <w:t>s</w:t>
      </w:r>
      <w:r w:rsidR="00455589">
        <w:rPr>
          <w:rFonts w:asciiTheme="majorBidi" w:hAnsiTheme="majorBidi" w:cstheme="majorBidi"/>
          <w:sz w:val="24"/>
          <w:szCs w:val="24"/>
        </w:rPr>
        <w:t xml:space="preserve"> came from intrinsic factors </w:t>
      </w:r>
      <w:r w:rsidR="001A4157">
        <w:rPr>
          <w:rFonts w:asciiTheme="majorBidi" w:hAnsiTheme="majorBidi" w:cstheme="majorBidi"/>
          <w:sz w:val="24"/>
          <w:szCs w:val="24"/>
        </w:rPr>
        <w:t>related to</w:t>
      </w:r>
      <w:r w:rsidR="00455589">
        <w:rPr>
          <w:rFonts w:asciiTheme="majorBidi" w:hAnsiTheme="majorBidi" w:cstheme="majorBidi"/>
          <w:sz w:val="24"/>
          <w:szCs w:val="24"/>
        </w:rPr>
        <w:t xml:space="preserve"> the job itself such as </w:t>
      </w:r>
      <w:r w:rsidR="00195738">
        <w:rPr>
          <w:rFonts w:asciiTheme="majorBidi" w:hAnsiTheme="majorBidi" w:cstheme="majorBidi"/>
          <w:sz w:val="24"/>
          <w:szCs w:val="24"/>
        </w:rPr>
        <w:t>achievement, responsibility, and advancement. However, when people were dissatisfied</w:t>
      </w:r>
      <w:r w:rsidR="001A4157">
        <w:rPr>
          <w:rFonts w:asciiTheme="majorBidi" w:hAnsiTheme="majorBidi" w:cstheme="majorBidi"/>
          <w:sz w:val="24"/>
          <w:szCs w:val="24"/>
        </w:rPr>
        <w:t xml:space="preserve"> with their job</w:t>
      </w:r>
      <w:r w:rsidR="004D3CCB">
        <w:rPr>
          <w:rFonts w:asciiTheme="majorBidi" w:hAnsiTheme="majorBidi" w:cstheme="majorBidi"/>
          <w:sz w:val="24"/>
          <w:szCs w:val="24"/>
        </w:rPr>
        <w:t>s</w:t>
      </w:r>
      <w:r w:rsidR="00195738">
        <w:rPr>
          <w:rFonts w:asciiTheme="majorBidi" w:hAnsiTheme="majorBidi" w:cstheme="majorBidi"/>
          <w:sz w:val="24"/>
          <w:szCs w:val="24"/>
        </w:rPr>
        <w:t xml:space="preserve">, </w:t>
      </w:r>
      <w:r w:rsidR="001A4157">
        <w:rPr>
          <w:rFonts w:asciiTheme="majorBidi" w:hAnsiTheme="majorBidi" w:cstheme="majorBidi"/>
          <w:sz w:val="24"/>
          <w:szCs w:val="24"/>
        </w:rPr>
        <w:t>extrinsic factors arising from the job context were the reason</w:t>
      </w:r>
      <w:r w:rsidR="004D3CCB">
        <w:rPr>
          <w:rFonts w:asciiTheme="majorBidi" w:hAnsiTheme="majorBidi" w:cstheme="majorBidi"/>
          <w:sz w:val="24"/>
          <w:szCs w:val="24"/>
        </w:rPr>
        <w:t>,</w:t>
      </w:r>
      <w:r w:rsidR="001A4157">
        <w:rPr>
          <w:rFonts w:asciiTheme="majorBidi" w:hAnsiTheme="majorBidi" w:cstheme="majorBidi"/>
          <w:sz w:val="24"/>
          <w:szCs w:val="24"/>
        </w:rPr>
        <w:t xml:space="preserve"> such as</w:t>
      </w:r>
      <w:r w:rsidR="004D3CCB">
        <w:rPr>
          <w:rFonts w:asciiTheme="majorBidi" w:hAnsiTheme="majorBidi" w:cstheme="majorBidi"/>
          <w:sz w:val="24"/>
          <w:szCs w:val="24"/>
        </w:rPr>
        <w:t xml:space="preserve"> interpersonal</w:t>
      </w:r>
      <w:r w:rsidR="001A4157">
        <w:rPr>
          <w:rFonts w:asciiTheme="majorBidi" w:hAnsiTheme="majorBidi" w:cstheme="majorBidi"/>
          <w:sz w:val="24"/>
          <w:szCs w:val="24"/>
        </w:rPr>
        <w:t xml:space="preserve"> </w:t>
      </w:r>
      <w:r w:rsidR="004D3CCB">
        <w:rPr>
          <w:rFonts w:asciiTheme="majorBidi" w:hAnsiTheme="majorBidi" w:cstheme="majorBidi"/>
          <w:sz w:val="24"/>
          <w:szCs w:val="24"/>
        </w:rPr>
        <w:t>relationships, company policy, salary, and personal life</w:t>
      </w:r>
      <w:r w:rsidR="00532C83">
        <w:rPr>
          <w:rFonts w:asciiTheme="majorBidi" w:hAnsiTheme="majorBidi" w:cstheme="majorBidi"/>
          <w:sz w:val="24"/>
          <w:szCs w:val="24"/>
        </w:rPr>
        <w:t xml:space="preserve"> </w:t>
      </w:r>
      <w:sdt>
        <w:sdtPr>
          <w:rPr>
            <w:rFonts w:asciiTheme="majorBidi" w:hAnsiTheme="majorBidi" w:cstheme="majorBidi"/>
            <w:sz w:val="24"/>
            <w:szCs w:val="24"/>
          </w:rPr>
          <w:id w:val="644946659"/>
          <w:citation/>
        </w:sdtPr>
        <w:sdtEndPr/>
        <w:sdtContent>
          <w:r w:rsidR="00532C83">
            <w:rPr>
              <w:rFonts w:asciiTheme="majorBidi" w:hAnsiTheme="majorBidi" w:cstheme="majorBidi"/>
              <w:sz w:val="24"/>
              <w:szCs w:val="24"/>
            </w:rPr>
            <w:fldChar w:fldCharType="begin"/>
          </w:r>
          <w:r w:rsidR="00532C83">
            <w:rPr>
              <w:rFonts w:asciiTheme="majorBidi" w:hAnsiTheme="majorBidi" w:cstheme="majorBidi"/>
              <w:sz w:val="24"/>
              <w:szCs w:val="24"/>
            </w:rPr>
            <w:instrText xml:space="preserve"> CITATION Ste11 \l 1033 </w:instrText>
          </w:r>
          <w:r w:rsidR="00532C83">
            <w:rPr>
              <w:rFonts w:asciiTheme="majorBidi" w:hAnsiTheme="majorBidi" w:cstheme="majorBidi"/>
              <w:sz w:val="24"/>
              <w:szCs w:val="24"/>
            </w:rPr>
            <w:fldChar w:fldCharType="separate"/>
          </w:r>
          <w:r w:rsidR="00532C83" w:rsidRPr="00532C83">
            <w:rPr>
              <w:rFonts w:asciiTheme="majorBidi" w:hAnsiTheme="majorBidi" w:cstheme="majorBidi"/>
              <w:noProof/>
              <w:sz w:val="24"/>
              <w:szCs w:val="24"/>
            </w:rPr>
            <w:t>(Robbins, et al., 2011)</w:t>
          </w:r>
          <w:r w:rsidR="00532C83">
            <w:rPr>
              <w:rFonts w:asciiTheme="majorBidi" w:hAnsiTheme="majorBidi" w:cstheme="majorBidi"/>
              <w:sz w:val="24"/>
              <w:szCs w:val="24"/>
            </w:rPr>
            <w:fldChar w:fldCharType="end"/>
          </w:r>
        </w:sdtContent>
      </w:sdt>
      <w:r w:rsidR="004D3CCB">
        <w:rPr>
          <w:rFonts w:asciiTheme="majorBidi" w:hAnsiTheme="majorBidi" w:cstheme="majorBidi"/>
          <w:sz w:val="24"/>
          <w:szCs w:val="24"/>
        </w:rPr>
        <w:t>.</w:t>
      </w:r>
      <w:r w:rsidR="0018497E">
        <w:rPr>
          <w:rFonts w:asciiTheme="majorBidi" w:hAnsiTheme="majorBidi" w:cstheme="majorBidi"/>
          <w:sz w:val="24"/>
          <w:szCs w:val="24"/>
        </w:rPr>
        <w:t xml:space="preserve"> </w:t>
      </w:r>
      <w:r w:rsidR="000E22B3">
        <w:rPr>
          <w:rFonts w:asciiTheme="majorBidi" w:hAnsiTheme="majorBidi" w:cstheme="majorBidi"/>
          <w:sz w:val="24"/>
          <w:szCs w:val="24"/>
        </w:rPr>
        <w:t xml:space="preserve">Herzberg’s two-factor theory is represented in </w:t>
      </w:r>
      <w:r w:rsidR="00297021">
        <w:rPr>
          <w:rFonts w:asciiTheme="majorBidi" w:hAnsiTheme="majorBidi" w:cstheme="majorBidi"/>
          <w:sz w:val="24"/>
          <w:szCs w:val="24"/>
        </w:rPr>
        <w:t>f</w:t>
      </w:r>
      <w:r w:rsidR="000E22B3">
        <w:rPr>
          <w:rFonts w:asciiTheme="majorBidi" w:hAnsiTheme="majorBidi" w:cstheme="majorBidi"/>
          <w:sz w:val="24"/>
          <w:szCs w:val="24"/>
        </w:rPr>
        <w:t xml:space="preserve">igure </w:t>
      </w:r>
      <w:r w:rsidR="00257F75">
        <w:rPr>
          <w:rFonts w:asciiTheme="majorBidi" w:hAnsiTheme="majorBidi" w:cstheme="majorBidi"/>
          <w:sz w:val="24"/>
          <w:szCs w:val="24"/>
        </w:rPr>
        <w:t>4</w:t>
      </w:r>
      <w:r w:rsidR="000E22B3">
        <w:rPr>
          <w:rFonts w:asciiTheme="majorBidi" w:hAnsiTheme="majorBidi" w:cstheme="majorBidi"/>
          <w:sz w:val="24"/>
          <w:szCs w:val="24"/>
        </w:rPr>
        <w:t>.</w:t>
      </w:r>
    </w:p>
    <w:p w14:paraId="48C6DFD3" w14:textId="77C53CFE" w:rsidR="00C50C07" w:rsidRDefault="00C50C07" w:rsidP="0073684A">
      <w:pPr>
        <w:spacing w:line="360" w:lineRule="auto"/>
        <w:jc w:val="both"/>
        <w:rPr>
          <w:rFonts w:asciiTheme="majorBidi" w:hAnsiTheme="majorBidi" w:cstheme="majorBidi"/>
          <w:sz w:val="24"/>
          <w:szCs w:val="24"/>
        </w:rPr>
      </w:pPr>
    </w:p>
    <w:p w14:paraId="64C1D308" w14:textId="7AC9D65C" w:rsidR="00C50C07" w:rsidRDefault="00C50C07" w:rsidP="0073684A">
      <w:pPr>
        <w:spacing w:line="360" w:lineRule="auto"/>
        <w:jc w:val="both"/>
        <w:rPr>
          <w:rFonts w:asciiTheme="majorBidi" w:hAnsiTheme="majorBidi" w:cstheme="majorBidi"/>
          <w:sz w:val="24"/>
          <w:szCs w:val="24"/>
        </w:rPr>
      </w:pPr>
    </w:p>
    <w:p w14:paraId="2C317C50" w14:textId="017ACA54" w:rsidR="00C50C07" w:rsidRDefault="00C50C07" w:rsidP="0073684A">
      <w:pPr>
        <w:spacing w:line="360" w:lineRule="auto"/>
        <w:jc w:val="both"/>
        <w:rPr>
          <w:rFonts w:asciiTheme="majorBidi" w:hAnsiTheme="majorBidi" w:cstheme="majorBidi"/>
          <w:sz w:val="24"/>
          <w:szCs w:val="24"/>
        </w:rPr>
      </w:pPr>
    </w:p>
    <w:p w14:paraId="7D766B11" w14:textId="77777777" w:rsidR="00C50C07" w:rsidRDefault="00C50C07" w:rsidP="0073684A">
      <w:pPr>
        <w:spacing w:line="360" w:lineRule="auto"/>
        <w:jc w:val="both"/>
        <w:rPr>
          <w:rFonts w:asciiTheme="majorBidi" w:hAnsiTheme="majorBidi" w:cstheme="majorBidi"/>
          <w:sz w:val="24"/>
          <w:szCs w:val="24"/>
        </w:rPr>
      </w:pPr>
    </w:p>
    <w:p w14:paraId="31345E7E" w14:textId="3050750C" w:rsidR="00BF3B76" w:rsidRDefault="00BF3B76" w:rsidP="00BF3B76">
      <w:pPr>
        <w:spacing w:line="360" w:lineRule="auto"/>
        <w:jc w:val="center"/>
        <w:rPr>
          <w:rFonts w:asciiTheme="majorBidi" w:hAnsiTheme="majorBidi" w:cstheme="majorBidi"/>
          <w:sz w:val="24"/>
          <w:szCs w:val="24"/>
        </w:rPr>
      </w:pPr>
      <w:r w:rsidRPr="00BF3B76">
        <w:rPr>
          <w:rFonts w:asciiTheme="majorBidi" w:hAnsiTheme="majorBidi" w:cstheme="majorBidi"/>
          <w:noProof/>
          <w:sz w:val="24"/>
          <w:szCs w:val="24"/>
        </w:rPr>
        <w:lastRenderedPageBreak/>
        <w:drawing>
          <wp:inline distT="0" distB="0" distL="0" distR="0" wp14:anchorId="7CF68B15" wp14:editId="7E04F47C">
            <wp:extent cx="3647284" cy="214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2246" cy="2144133"/>
                    </a:xfrm>
                    <a:prstGeom prst="rect">
                      <a:avLst/>
                    </a:prstGeom>
                  </pic:spPr>
                </pic:pic>
              </a:graphicData>
            </a:graphic>
          </wp:inline>
        </w:drawing>
      </w:r>
    </w:p>
    <w:p w14:paraId="19E10760" w14:textId="03219492" w:rsidR="00B06A6F" w:rsidRPr="006352FF" w:rsidRDefault="006352FF" w:rsidP="006352FF">
      <w:pPr>
        <w:pStyle w:val="Caption"/>
        <w:jc w:val="center"/>
        <w:rPr>
          <w:rFonts w:asciiTheme="majorBidi" w:hAnsiTheme="majorBidi" w:cstheme="majorBidi"/>
          <w:i w:val="0"/>
          <w:iCs w:val="0"/>
          <w:sz w:val="22"/>
          <w:szCs w:val="22"/>
        </w:rPr>
      </w:pPr>
      <w:bookmarkStart w:id="36" w:name="_Toc72531111"/>
      <w:bookmarkStart w:id="37" w:name="_Toc72677350"/>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4</w:t>
      </w:r>
      <w:r w:rsidRPr="000607CE">
        <w:rPr>
          <w:rFonts w:asciiTheme="majorBidi" w:hAnsiTheme="majorBidi" w:cstheme="majorBidi"/>
          <w:i w:val="0"/>
          <w:iCs w:val="0"/>
          <w:color w:val="auto"/>
          <w:sz w:val="22"/>
          <w:szCs w:val="22"/>
        </w:rPr>
        <w:fldChar w:fldCharType="end"/>
      </w:r>
      <w:r w:rsidR="007D74B2" w:rsidRPr="000607CE">
        <w:rPr>
          <w:rFonts w:asciiTheme="majorBidi" w:hAnsiTheme="majorBidi" w:cstheme="majorBidi"/>
          <w:i w:val="0"/>
          <w:iCs w:val="0"/>
          <w:color w:val="auto"/>
          <w:sz w:val="22"/>
          <w:szCs w:val="22"/>
        </w:rPr>
        <w:t>: Herzberg’s</w:t>
      </w:r>
      <w:r w:rsidR="007D74B2" w:rsidRPr="006352FF">
        <w:rPr>
          <w:rFonts w:asciiTheme="majorBidi" w:hAnsiTheme="majorBidi" w:cstheme="majorBidi"/>
          <w:i w:val="0"/>
          <w:iCs w:val="0"/>
          <w:color w:val="auto"/>
          <w:sz w:val="22"/>
          <w:szCs w:val="22"/>
        </w:rPr>
        <w:t xml:space="preserve"> Two-Factor Theory </w:t>
      </w:r>
      <w:sdt>
        <w:sdtPr>
          <w:rPr>
            <w:rFonts w:asciiTheme="majorBidi" w:hAnsiTheme="majorBidi" w:cstheme="majorBidi"/>
            <w:i w:val="0"/>
            <w:iCs w:val="0"/>
            <w:color w:val="auto"/>
            <w:sz w:val="22"/>
            <w:szCs w:val="22"/>
          </w:rPr>
          <w:id w:val="-1043670885"/>
          <w:citation/>
        </w:sdtPr>
        <w:sdtEndPr/>
        <w:sdtContent>
          <w:r w:rsidR="00360590" w:rsidRPr="006352FF">
            <w:rPr>
              <w:rFonts w:asciiTheme="majorBidi" w:hAnsiTheme="majorBidi" w:cstheme="majorBidi"/>
              <w:i w:val="0"/>
              <w:iCs w:val="0"/>
              <w:color w:val="auto"/>
              <w:sz w:val="22"/>
              <w:szCs w:val="22"/>
            </w:rPr>
            <w:fldChar w:fldCharType="begin"/>
          </w:r>
          <w:r w:rsidR="00360590" w:rsidRPr="006352FF">
            <w:rPr>
              <w:rFonts w:asciiTheme="majorBidi" w:hAnsiTheme="majorBidi" w:cstheme="majorBidi"/>
              <w:i w:val="0"/>
              <w:iCs w:val="0"/>
              <w:color w:val="auto"/>
              <w:sz w:val="22"/>
              <w:szCs w:val="22"/>
            </w:rPr>
            <w:instrText xml:space="preserve"> CITATION Ste11 \l 1033 </w:instrText>
          </w:r>
          <w:r w:rsidR="00360590" w:rsidRPr="006352FF">
            <w:rPr>
              <w:rFonts w:asciiTheme="majorBidi" w:hAnsiTheme="majorBidi" w:cstheme="majorBidi"/>
              <w:i w:val="0"/>
              <w:iCs w:val="0"/>
              <w:color w:val="auto"/>
              <w:sz w:val="22"/>
              <w:szCs w:val="22"/>
            </w:rPr>
            <w:fldChar w:fldCharType="separate"/>
          </w:r>
          <w:r w:rsidR="00360590" w:rsidRPr="006352FF">
            <w:rPr>
              <w:rFonts w:asciiTheme="majorBidi" w:hAnsiTheme="majorBidi" w:cstheme="majorBidi"/>
              <w:i w:val="0"/>
              <w:iCs w:val="0"/>
              <w:noProof/>
              <w:color w:val="auto"/>
              <w:sz w:val="22"/>
              <w:szCs w:val="22"/>
            </w:rPr>
            <w:t>(Robbins, et al., 2011)</w:t>
          </w:r>
          <w:r w:rsidR="00360590" w:rsidRPr="006352FF">
            <w:rPr>
              <w:rFonts w:asciiTheme="majorBidi" w:hAnsiTheme="majorBidi" w:cstheme="majorBidi"/>
              <w:i w:val="0"/>
              <w:iCs w:val="0"/>
              <w:color w:val="auto"/>
              <w:sz w:val="22"/>
              <w:szCs w:val="22"/>
            </w:rPr>
            <w:fldChar w:fldCharType="end"/>
          </w:r>
        </w:sdtContent>
      </w:sdt>
      <w:bookmarkEnd w:id="36"/>
      <w:bookmarkEnd w:id="37"/>
    </w:p>
    <w:p w14:paraId="7B07CA54" w14:textId="77777777" w:rsidR="00D12188" w:rsidRPr="004969E0" w:rsidRDefault="00D12188" w:rsidP="004969E0">
      <w:pPr>
        <w:spacing w:line="360" w:lineRule="auto"/>
        <w:jc w:val="center"/>
        <w:rPr>
          <w:rFonts w:asciiTheme="majorBidi" w:hAnsiTheme="majorBidi" w:cstheme="majorBidi"/>
        </w:rPr>
      </w:pPr>
    </w:p>
    <w:p w14:paraId="5760E772" w14:textId="40204FC1" w:rsidR="004969E0" w:rsidRPr="006F4A36" w:rsidRDefault="004969E0" w:rsidP="004969E0">
      <w:pPr>
        <w:pStyle w:val="Heading3"/>
        <w:rPr>
          <w:b/>
          <w:bCs/>
          <w:color w:val="auto"/>
        </w:rPr>
      </w:pPr>
      <w:bookmarkStart w:id="38" w:name="_Toc72682759"/>
      <w:r w:rsidRPr="006F4A36">
        <w:rPr>
          <w:b/>
          <w:bCs/>
          <w:color w:val="auto"/>
        </w:rPr>
        <w:t>2.3.3</w:t>
      </w:r>
      <w:r w:rsidR="006A4029" w:rsidRPr="006F4A36">
        <w:rPr>
          <w:b/>
          <w:bCs/>
          <w:color w:val="auto"/>
        </w:rPr>
        <w:t>.</w:t>
      </w:r>
      <w:r w:rsidRPr="006F4A36">
        <w:rPr>
          <w:b/>
          <w:bCs/>
          <w:color w:val="auto"/>
        </w:rPr>
        <w:t xml:space="preserve"> </w:t>
      </w:r>
      <w:r w:rsidR="00106D82" w:rsidRPr="006F4A36">
        <w:rPr>
          <w:b/>
          <w:bCs/>
          <w:color w:val="auto"/>
        </w:rPr>
        <w:t>Outcomes</w:t>
      </w:r>
      <w:bookmarkEnd w:id="38"/>
      <w:r w:rsidRPr="006F4A36">
        <w:rPr>
          <w:b/>
          <w:bCs/>
          <w:color w:val="auto"/>
        </w:rPr>
        <w:t xml:space="preserve"> </w:t>
      </w:r>
    </w:p>
    <w:p w14:paraId="2B693A40" w14:textId="77777777" w:rsidR="004969E0" w:rsidRPr="004969E0" w:rsidRDefault="004969E0" w:rsidP="004969E0"/>
    <w:p w14:paraId="18CFEB17" w14:textId="6CE86B57" w:rsidR="00602C9F" w:rsidRDefault="00ED16FE" w:rsidP="00B31DCD">
      <w:pPr>
        <w:spacing w:line="360" w:lineRule="auto"/>
        <w:jc w:val="both"/>
        <w:rPr>
          <w:rFonts w:asciiTheme="majorBidi" w:hAnsiTheme="majorBidi" w:cstheme="majorBidi"/>
          <w:sz w:val="24"/>
          <w:szCs w:val="24"/>
        </w:rPr>
      </w:pPr>
      <w:r w:rsidRPr="00ED16FE">
        <w:rPr>
          <w:rFonts w:asciiTheme="majorBidi" w:hAnsiTheme="majorBidi" w:cstheme="majorBidi"/>
          <w:sz w:val="24"/>
          <w:szCs w:val="24"/>
        </w:rPr>
        <w:t xml:space="preserve"> </w:t>
      </w:r>
      <w:r w:rsidR="00816B0C">
        <w:rPr>
          <w:rFonts w:asciiTheme="majorBidi" w:hAnsiTheme="majorBidi" w:cstheme="majorBidi"/>
          <w:sz w:val="24"/>
          <w:szCs w:val="24"/>
        </w:rPr>
        <w:t>Job satisfaction is one</w:t>
      </w:r>
      <w:r w:rsidR="00157412">
        <w:rPr>
          <w:rFonts w:asciiTheme="majorBidi" w:hAnsiTheme="majorBidi" w:cstheme="majorBidi"/>
          <w:sz w:val="24"/>
          <w:szCs w:val="24"/>
        </w:rPr>
        <w:t xml:space="preserve"> of the main factors that affect business organizations’ efficiency and effectiveness </w:t>
      </w:r>
      <w:sdt>
        <w:sdtPr>
          <w:rPr>
            <w:rFonts w:asciiTheme="majorBidi" w:hAnsiTheme="majorBidi" w:cstheme="majorBidi"/>
            <w:sz w:val="24"/>
            <w:szCs w:val="24"/>
          </w:rPr>
          <w:id w:val="810833460"/>
          <w:citation/>
        </w:sdtPr>
        <w:sdtEndPr/>
        <w:sdtContent>
          <w:r w:rsidR="00157412">
            <w:rPr>
              <w:rFonts w:asciiTheme="majorBidi" w:hAnsiTheme="majorBidi" w:cstheme="majorBidi"/>
              <w:sz w:val="24"/>
              <w:szCs w:val="24"/>
            </w:rPr>
            <w:fldChar w:fldCharType="begin"/>
          </w:r>
          <w:r w:rsidR="00157412">
            <w:rPr>
              <w:rFonts w:asciiTheme="majorBidi" w:hAnsiTheme="majorBidi" w:cstheme="majorBidi"/>
              <w:sz w:val="24"/>
              <w:szCs w:val="24"/>
            </w:rPr>
            <w:instrText xml:space="preserve"> CITATION Bri11 \l 1033 </w:instrText>
          </w:r>
          <w:r w:rsidR="00157412">
            <w:rPr>
              <w:rFonts w:asciiTheme="majorBidi" w:hAnsiTheme="majorBidi" w:cstheme="majorBidi"/>
              <w:sz w:val="24"/>
              <w:szCs w:val="24"/>
            </w:rPr>
            <w:fldChar w:fldCharType="separate"/>
          </w:r>
          <w:r w:rsidR="00157412" w:rsidRPr="00157412">
            <w:rPr>
              <w:rFonts w:asciiTheme="majorBidi" w:hAnsiTheme="majorBidi" w:cstheme="majorBidi"/>
              <w:noProof/>
              <w:sz w:val="24"/>
              <w:szCs w:val="24"/>
            </w:rPr>
            <w:t>(Aziri, 2011)</w:t>
          </w:r>
          <w:r w:rsidR="00157412">
            <w:rPr>
              <w:rFonts w:asciiTheme="majorBidi" w:hAnsiTheme="majorBidi" w:cstheme="majorBidi"/>
              <w:sz w:val="24"/>
              <w:szCs w:val="24"/>
            </w:rPr>
            <w:fldChar w:fldCharType="end"/>
          </w:r>
        </w:sdtContent>
      </w:sdt>
      <w:r w:rsidR="00157412">
        <w:rPr>
          <w:rFonts w:asciiTheme="majorBidi" w:hAnsiTheme="majorBidi" w:cstheme="majorBidi"/>
          <w:sz w:val="24"/>
          <w:szCs w:val="24"/>
        </w:rPr>
        <w:t xml:space="preserve">. It is </w:t>
      </w:r>
      <w:r w:rsidRPr="004E35FD">
        <w:rPr>
          <w:rFonts w:asciiTheme="majorBidi" w:hAnsiTheme="majorBidi" w:cstheme="majorBidi"/>
          <w:sz w:val="24"/>
          <w:szCs w:val="24"/>
        </w:rPr>
        <w:t xml:space="preserve">generally supposed to be directly linked to productivity </w:t>
      </w:r>
      <w:r>
        <w:rPr>
          <w:rFonts w:asciiTheme="majorBidi" w:hAnsiTheme="majorBidi" w:cstheme="majorBidi"/>
          <w:sz w:val="24"/>
          <w:szCs w:val="24"/>
        </w:rPr>
        <w:t>and</w:t>
      </w:r>
      <w:r w:rsidRPr="004E35FD">
        <w:rPr>
          <w:rFonts w:asciiTheme="majorBidi" w:hAnsiTheme="majorBidi" w:cstheme="majorBidi"/>
          <w:sz w:val="24"/>
          <w:szCs w:val="24"/>
        </w:rPr>
        <w:t xml:space="preserve"> personal well-being</w:t>
      </w:r>
      <w:r w:rsidR="00966F78">
        <w:rPr>
          <w:rFonts w:asciiTheme="majorBidi" w:hAnsiTheme="majorBidi" w:cstheme="majorBidi"/>
          <w:sz w:val="24"/>
          <w:szCs w:val="24"/>
        </w:rPr>
        <w:t xml:space="preserve"> </w:t>
      </w:r>
      <w:sdt>
        <w:sdtPr>
          <w:rPr>
            <w:rFonts w:asciiTheme="majorBidi" w:hAnsiTheme="majorBidi" w:cstheme="majorBidi"/>
            <w:sz w:val="24"/>
            <w:szCs w:val="24"/>
          </w:rPr>
          <w:id w:val="-1085221456"/>
          <w:citation/>
        </w:sdtPr>
        <w:sdtEndPr/>
        <w:sdtContent>
          <w:r w:rsidR="00966F78">
            <w:rPr>
              <w:rFonts w:asciiTheme="majorBidi" w:hAnsiTheme="majorBidi" w:cstheme="majorBidi"/>
              <w:sz w:val="24"/>
              <w:szCs w:val="24"/>
            </w:rPr>
            <w:fldChar w:fldCharType="begin"/>
          </w:r>
          <w:r w:rsidR="00966F78">
            <w:rPr>
              <w:rFonts w:asciiTheme="majorBidi" w:hAnsiTheme="majorBidi" w:cstheme="majorBidi"/>
              <w:sz w:val="24"/>
              <w:szCs w:val="24"/>
            </w:rPr>
            <w:instrText xml:space="preserve"> CITATION Mur13 \l 1033 </w:instrText>
          </w:r>
          <w:r w:rsidR="00966F78">
            <w:rPr>
              <w:rFonts w:asciiTheme="majorBidi" w:hAnsiTheme="majorBidi" w:cstheme="majorBidi"/>
              <w:sz w:val="24"/>
              <w:szCs w:val="24"/>
            </w:rPr>
            <w:fldChar w:fldCharType="separate"/>
          </w:r>
          <w:r w:rsidR="00966F78" w:rsidRPr="00966F78">
            <w:rPr>
              <w:rFonts w:asciiTheme="majorBidi" w:hAnsiTheme="majorBidi" w:cstheme="majorBidi"/>
              <w:noProof/>
              <w:sz w:val="24"/>
              <w:szCs w:val="24"/>
            </w:rPr>
            <w:t>(Murad, et al., 2013)</w:t>
          </w:r>
          <w:r w:rsidR="00966F78">
            <w:rPr>
              <w:rFonts w:asciiTheme="majorBidi" w:hAnsiTheme="majorBidi" w:cstheme="majorBidi"/>
              <w:sz w:val="24"/>
              <w:szCs w:val="24"/>
            </w:rPr>
            <w:fldChar w:fldCharType="end"/>
          </w:r>
        </w:sdtContent>
      </w:sdt>
      <w:r w:rsidRPr="004E35FD">
        <w:rPr>
          <w:rFonts w:asciiTheme="majorBidi" w:hAnsiTheme="majorBidi" w:cstheme="majorBidi"/>
          <w:sz w:val="24"/>
          <w:szCs w:val="24"/>
        </w:rPr>
        <w:t xml:space="preserve">. </w:t>
      </w:r>
      <w:r w:rsidR="00FB2906">
        <w:rPr>
          <w:rFonts w:asciiTheme="majorBidi" w:hAnsiTheme="majorBidi" w:cstheme="majorBidi"/>
          <w:sz w:val="24"/>
          <w:szCs w:val="24"/>
        </w:rPr>
        <w:t>Additionally, it</w:t>
      </w:r>
      <w:r w:rsidR="00290411" w:rsidRPr="00290411">
        <w:rPr>
          <w:rFonts w:asciiTheme="majorBidi" w:hAnsiTheme="majorBidi" w:cstheme="majorBidi"/>
          <w:sz w:val="24"/>
          <w:szCs w:val="24"/>
        </w:rPr>
        <w:t xml:space="preserve"> has a great </w:t>
      </w:r>
      <w:r w:rsidR="00290411">
        <w:rPr>
          <w:rFonts w:asciiTheme="majorBidi" w:hAnsiTheme="majorBidi" w:cstheme="majorBidi"/>
          <w:sz w:val="24"/>
          <w:szCs w:val="24"/>
        </w:rPr>
        <w:t>impact</w:t>
      </w:r>
      <w:r w:rsidR="00290411" w:rsidRPr="00290411">
        <w:rPr>
          <w:rFonts w:asciiTheme="majorBidi" w:hAnsiTheme="majorBidi" w:cstheme="majorBidi"/>
          <w:sz w:val="24"/>
          <w:szCs w:val="24"/>
        </w:rPr>
        <w:t xml:space="preserve"> on an employee’s commitment to the firm, absen</w:t>
      </w:r>
      <w:r w:rsidR="00290411">
        <w:rPr>
          <w:rFonts w:asciiTheme="majorBidi" w:hAnsiTheme="majorBidi" w:cstheme="majorBidi"/>
          <w:sz w:val="24"/>
          <w:szCs w:val="24"/>
        </w:rPr>
        <w:t>teeism</w:t>
      </w:r>
      <w:r w:rsidR="00290411" w:rsidRPr="00290411">
        <w:rPr>
          <w:rFonts w:asciiTheme="majorBidi" w:hAnsiTheme="majorBidi" w:cstheme="majorBidi"/>
          <w:sz w:val="24"/>
          <w:szCs w:val="24"/>
        </w:rPr>
        <w:t xml:space="preserve">, </w:t>
      </w:r>
      <w:r w:rsidR="00290411">
        <w:rPr>
          <w:rFonts w:asciiTheme="majorBidi" w:hAnsiTheme="majorBidi" w:cstheme="majorBidi"/>
          <w:sz w:val="24"/>
          <w:szCs w:val="24"/>
        </w:rPr>
        <w:t>load</w:t>
      </w:r>
      <w:r w:rsidR="00290411" w:rsidRPr="00290411">
        <w:rPr>
          <w:rFonts w:asciiTheme="majorBidi" w:hAnsiTheme="majorBidi" w:cstheme="majorBidi"/>
          <w:sz w:val="24"/>
          <w:szCs w:val="24"/>
        </w:rPr>
        <w:t xml:space="preserve"> of work performed, tardiness rate, </w:t>
      </w:r>
      <w:r w:rsidR="00290411">
        <w:rPr>
          <w:rFonts w:asciiTheme="majorBidi" w:hAnsiTheme="majorBidi" w:cstheme="majorBidi"/>
          <w:sz w:val="24"/>
          <w:szCs w:val="24"/>
        </w:rPr>
        <w:t xml:space="preserve">and </w:t>
      </w:r>
      <w:r w:rsidR="00290411" w:rsidRPr="00290411">
        <w:rPr>
          <w:rFonts w:asciiTheme="majorBidi" w:hAnsiTheme="majorBidi" w:cstheme="majorBidi"/>
          <w:sz w:val="24"/>
          <w:szCs w:val="24"/>
        </w:rPr>
        <w:t xml:space="preserve">occupational accidents and complaints </w:t>
      </w:r>
      <w:r w:rsidR="00290411">
        <w:rPr>
          <w:rFonts w:asciiTheme="majorBidi" w:hAnsiTheme="majorBidi" w:cstheme="majorBidi"/>
          <w:sz w:val="24"/>
          <w:szCs w:val="24"/>
        </w:rPr>
        <w:t xml:space="preserve">about the job </w:t>
      </w:r>
      <w:sdt>
        <w:sdtPr>
          <w:rPr>
            <w:rFonts w:asciiTheme="majorBidi" w:hAnsiTheme="majorBidi" w:cstheme="majorBidi"/>
            <w:sz w:val="24"/>
            <w:szCs w:val="24"/>
          </w:rPr>
          <w:id w:val="-273096915"/>
          <w:citation/>
        </w:sdtPr>
        <w:sdtEndPr/>
        <w:sdtContent>
          <w:r w:rsidR="00290411">
            <w:rPr>
              <w:rFonts w:asciiTheme="majorBidi" w:hAnsiTheme="majorBidi" w:cstheme="majorBidi"/>
              <w:sz w:val="24"/>
              <w:szCs w:val="24"/>
            </w:rPr>
            <w:fldChar w:fldCharType="begin"/>
          </w:r>
          <w:r w:rsidR="00290411">
            <w:rPr>
              <w:rFonts w:asciiTheme="majorBidi" w:hAnsiTheme="majorBidi" w:cstheme="majorBidi"/>
              <w:sz w:val="24"/>
              <w:szCs w:val="24"/>
            </w:rPr>
            <w:instrText xml:space="preserve"> CITATION Did14 \l 1033 </w:instrText>
          </w:r>
          <w:r w:rsidR="00290411">
            <w:rPr>
              <w:rFonts w:asciiTheme="majorBidi" w:hAnsiTheme="majorBidi" w:cstheme="majorBidi"/>
              <w:sz w:val="24"/>
              <w:szCs w:val="24"/>
            </w:rPr>
            <w:fldChar w:fldCharType="separate"/>
          </w:r>
          <w:r w:rsidR="00290411" w:rsidRPr="00290411">
            <w:rPr>
              <w:rFonts w:asciiTheme="majorBidi" w:hAnsiTheme="majorBidi" w:cstheme="majorBidi"/>
              <w:noProof/>
              <w:sz w:val="24"/>
              <w:szCs w:val="24"/>
            </w:rPr>
            <w:t>(Paşaoğlu &amp; Tonus, 2014)</w:t>
          </w:r>
          <w:r w:rsidR="00290411">
            <w:rPr>
              <w:rFonts w:asciiTheme="majorBidi" w:hAnsiTheme="majorBidi" w:cstheme="majorBidi"/>
              <w:sz w:val="24"/>
              <w:szCs w:val="24"/>
            </w:rPr>
            <w:fldChar w:fldCharType="end"/>
          </w:r>
        </w:sdtContent>
      </w:sdt>
      <w:r w:rsidR="00290411">
        <w:rPr>
          <w:rFonts w:asciiTheme="majorBidi" w:hAnsiTheme="majorBidi" w:cstheme="majorBidi"/>
          <w:sz w:val="24"/>
          <w:szCs w:val="24"/>
        </w:rPr>
        <w:t>.</w:t>
      </w:r>
      <w:r w:rsidR="00290411" w:rsidRPr="00290411">
        <w:rPr>
          <w:rFonts w:asciiTheme="majorBidi" w:hAnsiTheme="majorBidi" w:cstheme="majorBidi"/>
          <w:sz w:val="24"/>
          <w:szCs w:val="24"/>
        </w:rPr>
        <w:t xml:space="preserve"> </w:t>
      </w:r>
      <w:r w:rsidR="00EE4E40">
        <w:rPr>
          <w:rFonts w:asciiTheme="majorBidi" w:hAnsiTheme="majorBidi" w:cstheme="majorBidi"/>
          <w:sz w:val="24"/>
          <w:szCs w:val="24"/>
        </w:rPr>
        <w:t xml:space="preserve">A satisfied employee is considered an asset for the organization as </w:t>
      </w:r>
      <w:r w:rsidR="007348C8">
        <w:rPr>
          <w:rFonts w:asciiTheme="majorBidi" w:hAnsiTheme="majorBidi" w:cstheme="majorBidi"/>
          <w:sz w:val="24"/>
          <w:szCs w:val="24"/>
        </w:rPr>
        <w:t>job satisfaction</w:t>
      </w:r>
      <w:r w:rsidR="00EE4E40">
        <w:rPr>
          <w:rFonts w:asciiTheme="majorBidi" w:hAnsiTheme="majorBidi" w:cstheme="majorBidi"/>
          <w:sz w:val="24"/>
          <w:szCs w:val="24"/>
        </w:rPr>
        <w:t xml:space="preserve"> results in positive behaviors such as l</w:t>
      </w:r>
      <w:r w:rsidR="00EE4E40" w:rsidRPr="00EE4E40">
        <w:rPr>
          <w:rFonts w:asciiTheme="majorBidi" w:hAnsiTheme="majorBidi" w:cstheme="majorBidi"/>
          <w:sz w:val="24"/>
          <w:szCs w:val="24"/>
        </w:rPr>
        <w:t xml:space="preserve">oyalty, commitment, hardworking and </w:t>
      </w:r>
      <w:r w:rsidR="005F2553">
        <w:rPr>
          <w:rFonts w:asciiTheme="majorBidi" w:hAnsiTheme="majorBidi" w:cstheme="majorBidi"/>
          <w:sz w:val="24"/>
          <w:szCs w:val="24"/>
        </w:rPr>
        <w:t xml:space="preserve">thus </w:t>
      </w:r>
      <w:r w:rsidR="00EE4E40">
        <w:rPr>
          <w:rFonts w:asciiTheme="majorBidi" w:hAnsiTheme="majorBidi" w:cstheme="majorBidi"/>
          <w:sz w:val="24"/>
          <w:szCs w:val="24"/>
        </w:rPr>
        <w:t>improved productivity and performance</w:t>
      </w:r>
      <w:r w:rsidR="00B31DCD">
        <w:rPr>
          <w:rFonts w:asciiTheme="majorBidi" w:hAnsiTheme="majorBidi" w:cstheme="majorBidi"/>
          <w:sz w:val="24"/>
          <w:szCs w:val="24"/>
        </w:rPr>
        <w:t xml:space="preserve"> </w:t>
      </w:r>
      <w:sdt>
        <w:sdtPr>
          <w:rPr>
            <w:rFonts w:asciiTheme="majorBidi" w:hAnsiTheme="majorBidi" w:cstheme="majorBidi"/>
            <w:sz w:val="24"/>
            <w:szCs w:val="24"/>
          </w:rPr>
          <w:id w:val="1570921635"/>
          <w:citation/>
        </w:sdtPr>
        <w:sdtEndPr/>
        <w:sdtContent>
          <w:r w:rsidR="00B31DCD">
            <w:rPr>
              <w:rFonts w:asciiTheme="majorBidi" w:hAnsiTheme="majorBidi" w:cstheme="majorBidi"/>
              <w:sz w:val="24"/>
              <w:szCs w:val="24"/>
            </w:rPr>
            <w:fldChar w:fldCharType="begin"/>
          </w:r>
          <w:r w:rsidR="00B31DCD">
            <w:rPr>
              <w:rFonts w:asciiTheme="majorBidi" w:hAnsiTheme="majorBidi" w:cstheme="majorBidi"/>
              <w:sz w:val="24"/>
              <w:szCs w:val="24"/>
            </w:rPr>
            <w:instrText xml:space="preserve">CITATION Bri11 \m Mur13 \l 1033 </w:instrText>
          </w:r>
          <w:r w:rsidR="00B31DCD">
            <w:rPr>
              <w:rFonts w:asciiTheme="majorBidi" w:hAnsiTheme="majorBidi" w:cstheme="majorBidi"/>
              <w:sz w:val="24"/>
              <w:szCs w:val="24"/>
            </w:rPr>
            <w:fldChar w:fldCharType="separate"/>
          </w:r>
          <w:r w:rsidR="00B31DCD" w:rsidRPr="00B31DCD">
            <w:rPr>
              <w:rFonts w:asciiTheme="majorBidi" w:hAnsiTheme="majorBidi" w:cstheme="majorBidi"/>
              <w:noProof/>
              <w:sz w:val="24"/>
              <w:szCs w:val="24"/>
            </w:rPr>
            <w:t>(Aziri, 2011; Murad, et al., 2013)</w:t>
          </w:r>
          <w:r w:rsidR="00B31DCD">
            <w:rPr>
              <w:rFonts w:asciiTheme="majorBidi" w:hAnsiTheme="majorBidi" w:cstheme="majorBidi"/>
              <w:sz w:val="24"/>
              <w:szCs w:val="24"/>
            </w:rPr>
            <w:fldChar w:fldCharType="end"/>
          </w:r>
        </w:sdtContent>
      </w:sdt>
      <w:r w:rsidR="007348C8">
        <w:rPr>
          <w:rFonts w:asciiTheme="majorBidi" w:hAnsiTheme="majorBidi" w:cstheme="majorBidi"/>
          <w:sz w:val="24"/>
          <w:szCs w:val="24"/>
        </w:rPr>
        <w:t>. Moreover, as evidenced by a review of 300 studies, the correlation between job satisfaction and improved job performance was found to be quite robust</w:t>
      </w:r>
      <w:r w:rsidR="00B31DCD">
        <w:rPr>
          <w:rFonts w:asciiTheme="majorBidi" w:hAnsiTheme="majorBidi" w:cstheme="majorBidi"/>
          <w:sz w:val="24"/>
          <w:szCs w:val="24"/>
        </w:rPr>
        <w:t>. O</w:t>
      </w:r>
      <w:r w:rsidR="007348C8">
        <w:rPr>
          <w:rFonts w:asciiTheme="majorBidi" w:hAnsiTheme="majorBidi" w:cstheme="majorBidi"/>
          <w:sz w:val="24"/>
          <w:szCs w:val="24"/>
        </w:rPr>
        <w:t xml:space="preserve">rganizational citizenship behavior, customer satisfaction, and life satisfaction were also outcomes of job satisfaction </w:t>
      </w:r>
      <w:sdt>
        <w:sdtPr>
          <w:rPr>
            <w:rFonts w:asciiTheme="majorBidi" w:hAnsiTheme="majorBidi" w:cstheme="majorBidi"/>
            <w:sz w:val="24"/>
            <w:szCs w:val="24"/>
          </w:rPr>
          <w:id w:val="2009709252"/>
          <w:citation/>
        </w:sdtPr>
        <w:sdtEndPr/>
        <w:sdtContent>
          <w:r w:rsidR="007348C8">
            <w:rPr>
              <w:rFonts w:asciiTheme="majorBidi" w:hAnsiTheme="majorBidi" w:cstheme="majorBidi"/>
              <w:sz w:val="24"/>
              <w:szCs w:val="24"/>
            </w:rPr>
            <w:fldChar w:fldCharType="begin"/>
          </w:r>
          <w:r w:rsidR="007348C8">
            <w:rPr>
              <w:rFonts w:asciiTheme="majorBidi" w:hAnsiTheme="majorBidi" w:cstheme="majorBidi"/>
              <w:sz w:val="24"/>
              <w:szCs w:val="24"/>
            </w:rPr>
            <w:instrText xml:space="preserve"> CITATION Rob17 \l 1033 </w:instrText>
          </w:r>
          <w:r w:rsidR="007348C8">
            <w:rPr>
              <w:rFonts w:asciiTheme="majorBidi" w:hAnsiTheme="majorBidi" w:cstheme="majorBidi"/>
              <w:sz w:val="24"/>
              <w:szCs w:val="24"/>
            </w:rPr>
            <w:fldChar w:fldCharType="separate"/>
          </w:r>
          <w:r w:rsidR="007348C8" w:rsidRPr="00735DC9">
            <w:rPr>
              <w:rFonts w:asciiTheme="majorBidi" w:hAnsiTheme="majorBidi" w:cstheme="majorBidi"/>
              <w:noProof/>
              <w:sz w:val="24"/>
              <w:szCs w:val="24"/>
            </w:rPr>
            <w:t>(Robbins &amp; Judge, 2017)</w:t>
          </w:r>
          <w:r w:rsidR="007348C8">
            <w:rPr>
              <w:rFonts w:asciiTheme="majorBidi" w:hAnsiTheme="majorBidi" w:cstheme="majorBidi"/>
              <w:sz w:val="24"/>
              <w:szCs w:val="24"/>
            </w:rPr>
            <w:fldChar w:fldCharType="end"/>
          </w:r>
        </w:sdtContent>
      </w:sdt>
      <w:r w:rsidR="007348C8">
        <w:rPr>
          <w:rFonts w:asciiTheme="majorBidi" w:hAnsiTheme="majorBidi" w:cstheme="majorBidi"/>
          <w:sz w:val="24"/>
          <w:szCs w:val="24"/>
        </w:rPr>
        <w:t>. On the other hand,</w:t>
      </w:r>
      <w:r w:rsidR="00F232D1">
        <w:rPr>
          <w:rFonts w:asciiTheme="majorBidi" w:hAnsiTheme="majorBidi" w:cstheme="majorBidi"/>
          <w:sz w:val="24"/>
          <w:szCs w:val="24"/>
        </w:rPr>
        <w:t xml:space="preserve"> a dissatisfied employee </w:t>
      </w:r>
      <w:r w:rsidR="00B31DCD">
        <w:rPr>
          <w:rFonts w:asciiTheme="majorBidi" w:hAnsiTheme="majorBidi" w:cstheme="majorBidi"/>
          <w:sz w:val="24"/>
          <w:szCs w:val="24"/>
        </w:rPr>
        <w:t>expresses dissatisfaction</w:t>
      </w:r>
      <w:r w:rsidR="00F232D1">
        <w:rPr>
          <w:rFonts w:asciiTheme="majorBidi" w:hAnsiTheme="majorBidi" w:cstheme="majorBidi"/>
          <w:sz w:val="24"/>
          <w:szCs w:val="24"/>
        </w:rPr>
        <w:t xml:space="preserve"> </w:t>
      </w:r>
      <w:r w:rsidR="00B31DCD">
        <w:rPr>
          <w:rFonts w:asciiTheme="majorBidi" w:hAnsiTheme="majorBidi" w:cstheme="majorBidi"/>
          <w:sz w:val="24"/>
          <w:szCs w:val="24"/>
        </w:rPr>
        <w:t xml:space="preserve">in </w:t>
      </w:r>
      <w:r w:rsidR="00F232D1">
        <w:rPr>
          <w:rFonts w:asciiTheme="majorBidi" w:hAnsiTheme="majorBidi" w:cstheme="majorBidi"/>
          <w:sz w:val="24"/>
          <w:szCs w:val="24"/>
        </w:rPr>
        <w:t xml:space="preserve">negative behaviors such as </w:t>
      </w:r>
      <w:r w:rsidR="00F232D1" w:rsidRPr="00F232D1">
        <w:rPr>
          <w:rFonts w:asciiTheme="majorBidi" w:hAnsiTheme="majorBidi" w:cstheme="majorBidi"/>
          <w:sz w:val="24"/>
          <w:szCs w:val="24"/>
        </w:rPr>
        <w:t>absenteeism</w:t>
      </w:r>
      <w:r w:rsidR="00F232D1">
        <w:rPr>
          <w:rFonts w:asciiTheme="majorBidi" w:hAnsiTheme="majorBidi" w:cstheme="majorBidi"/>
          <w:sz w:val="24"/>
          <w:szCs w:val="24"/>
        </w:rPr>
        <w:t>,</w:t>
      </w:r>
      <w:r w:rsidR="00F232D1" w:rsidRPr="00F232D1">
        <w:rPr>
          <w:rFonts w:asciiTheme="majorBidi" w:hAnsiTheme="majorBidi" w:cstheme="majorBidi"/>
          <w:sz w:val="24"/>
          <w:szCs w:val="24"/>
        </w:rPr>
        <w:t xml:space="preserve"> tardiness, </w:t>
      </w:r>
      <w:r w:rsidR="00F232D1">
        <w:rPr>
          <w:rFonts w:asciiTheme="majorBidi" w:hAnsiTheme="majorBidi" w:cstheme="majorBidi"/>
          <w:sz w:val="24"/>
          <w:szCs w:val="24"/>
        </w:rPr>
        <w:t xml:space="preserve">lack of </w:t>
      </w:r>
      <w:r w:rsidR="00F232D1" w:rsidRPr="00F232D1">
        <w:rPr>
          <w:rFonts w:asciiTheme="majorBidi" w:hAnsiTheme="majorBidi" w:cstheme="majorBidi"/>
          <w:sz w:val="24"/>
          <w:szCs w:val="24"/>
        </w:rPr>
        <w:t>loyalty,</w:t>
      </w:r>
      <w:r w:rsidR="00F232D1">
        <w:rPr>
          <w:rFonts w:asciiTheme="majorBidi" w:hAnsiTheme="majorBidi" w:cstheme="majorBidi"/>
          <w:sz w:val="24"/>
          <w:szCs w:val="24"/>
        </w:rPr>
        <w:t xml:space="preserve"> and </w:t>
      </w:r>
      <w:r w:rsidR="00F232D1" w:rsidRPr="00F232D1">
        <w:rPr>
          <w:rFonts w:asciiTheme="majorBidi" w:hAnsiTheme="majorBidi" w:cstheme="majorBidi"/>
          <w:sz w:val="24"/>
          <w:szCs w:val="24"/>
        </w:rPr>
        <w:t>increased increase number of accidents</w:t>
      </w:r>
      <w:r w:rsidR="00B31DCD">
        <w:rPr>
          <w:rFonts w:asciiTheme="majorBidi" w:hAnsiTheme="majorBidi" w:cstheme="majorBidi"/>
          <w:sz w:val="24"/>
          <w:szCs w:val="24"/>
        </w:rPr>
        <w:t xml:space="preserve"> </w:t>
      </w:r>
      <w:sdt>
        <w:sdtPr>
          <w:rPr>
            <w:rFonts w:asciiTheme="majorBidi" w:hAnsiTheme="majorBidi" w:cstheme="majorBidi"/>
            <w:sz w:val="24"/>
            <w:szCs w:val="24"/>
          </w:rPr>
          <w:id w:val="-1218888231"/>
          <w:citation/>
        </w:sdtPr>
        <w:sdtEndPr/>
        <w:sdtContent>
          <w:r w:rsidR="00B31DCD">
            <w:rPr>
              <w:rFonts w:asciiTheme="majorBidi" w:hAnsiTheme="majorBidi" w:cstheme="majorBidi"/>
              <w:sz w:val="24"/>
              <w:szCs w:val="24"/>
            </w:rPr>
            <w:fldChar w:fldCharType="begin"/>
          </w:r>
          <w:r w:rsidR="00B31DCD">
            <w:rPr>
              <w:rFonts w:asciiTheme="majorBidi" w:hAnsiTheme="majorBidi" w:cstheme="majorBidi"/>
              <w:sz w:val="24"/>
              <w:szCs w:val="24"/>
            </w:rPr>
            <w:instrText xml:space="preserve"> CITATION Mur13 \l 1033  \m Did14</w:instrText>
          </w:r>
          <w:r w:rsidR="00B31DCD">
            <w:rPr>
              <w:rFonts w:asciiTheme="majorBidi" w:hAnsiTheme="majorBidi" w:cstheme="majorBidi"/>
              <w:sz w:val="24"/>
              <w:szCs w:val="24"/>
            </w:rPr>
            <w:fldChar w:fldCharType="separate"/>
          </w:r>
          <w:r w:rsidR="00B31DCD" w:rsidRPr="00B31DCD">
            <w:rPr>
              <w:rFonts w:asciiTheme="majorBidi" w:hAnsiTheme="majorBidi" w:cstheme="majorBidi"/>
              <w:noProof/>
              <w:sz w:val="24"/>
              <w:szCs w:val="24"/>
            </w:rPr>
            <w:t>(Murad, et al., 2013; Paşaoğlu &amp; Tonus, 2014)</w:t>
          </w:r>
          <w:r w:rsidR="00B31DCD">
            <w:rPr>
              <w:rFonts w:asciiTheme="majorBidi" w:hAnsiTheme="majorBidi" w:cstheme="majorBidi"/>
              <w:sz w:val="24"/>
              <w:szCs w:val="24"/>
            </w:rPr>
            <w:fldChar w:fldCharType="end"/>
          </w:r>
        </w:sdtContent>
      </w:sdt>
      <w:r w:rsidR="00735DC9">
        <w:rPr>
          <w:rFonts w:asciiTheme="majorBidi" w:hAnsiTheme="majorBidi" w:cstheme="majorBidi"/>
          <w:sz w:val="24"/>
          <w:szCs w:val="24"/>
        </w:rPr>
        <w:t xml:space="preserve">. </w:t>
      </w:r>
      <w:r w:rsidR="00B31DCD">
        <w:rPr>
          <w:rFonts w:asciiTheme="majorBidi" w:hAnsiTheme="majorBidi" w:cstheme="majorBidi"/>
          <w:sz w:val="24"/>
          <w:szCs w:val="24"/>
        </w:rPr>
        <w:t xml:space="preserve">Robbins &amp; Judge </w:t>
      </w:r>
      <w:r w:rsidR="00FB6A8A">
        <w:rPr>
          <w:rFonts w:asciiTheme="majorBidi" w:hAnsiTheme="majorBidi" w:cstheme="majorBidi"/>
          <w:sz w:val="24"/>
          <w:szCs w:val="24"/>
        </w:rPr>
        <w:t xml:space="preserve">used </w:t>
      </w:r>
      <w:r w:rsidR="000B718C">
        <w:rPr>
          <w:rFonts w:asciiTheme="majorBidi" w:hAnsiTheme="majorBidi" w:cstheme="majorBidi"/>
          <w:sz w:val="24"/>
          <w:szCs w:val="24"/>
        </w:rPr>
        <w:t>the exit-voice-loyalty-neglect framework as a</w:t>
      </w:r>
      <w:r w:rsidR="00FB6A8A">
        <w:rPr>
          <w:rFonts w:asciiTheme="majorBidi" w:hAnsiTheme="majorBidi" w:cstheme="majorBidi"/>
          <w:sz w:val="24"/>
          <w:szCs w:val="24"/>
        </w:rPr>
        <w:t xml:space="preserve"> theoretical model to understand the impact of job dissatisfaction as shown in </w:t>
      </w:r>
      <w:r w:rsidR="00297021">
        <w:rPr>
          <w:rFonts w:asciiTheme="majorBidi" w:hAnsiTheme="majorBidi" w:cstheme="majorBidi"/>
          <w:sz w:val="24"/>
          <w:szCs w:val="24"/>
        </w:rPr>
        <w:t>f</w:t>
      </w:r>
      <w:r w:rsidR="00FB6A8A">
        <w:rPr>
          <w:rFonts w:asciiTheme="majorBidi" w:hAnsiTheme="majorBidi" w:cstheme="majorBidi"/>
          <w:sz w:val="24"/>
          <w:szCs w:val="24"/>
        </w:rPr>
        <w:t xml:space="preserve">igure </w:t>
      </w:r>
      <w:r w:rsidR="00F95A89">
        <w:rPr>
          <w:rFonts w:asciiTheme="majorBidi" w:hAnsiTheme="majorBidi" w:cstheme="majorBidi"/>
          <w:sz w:val="24"/>
          <w:szCs w:val="24"/>
        </w:rPr>
        <w:t>5</w:t>
      </w:r>
      <w:r w:rsidR="00FB6A8A">
        <w:rPr>
          <w:rFonts w:asciiTheme="majorBidi" w:hAnsiTheme="majorBidi" w:cstheme="majorBidi"/>
          <w:sz w:val="24"/>
          <w:szCs w:val="24"/>
        </w:rPr>
        <w:t xml:space="preserve">. </w:t>
      </w:r>
      <w:r w:rsidR="00B71061">
        <w:rPr>
          <w:rFonts w:asciiTheme="majorBidi" w:hAnsiTheme="majorBidi" w:cstheme="majorBidi"/>
          <w:sz w:val="24"/>
          <w:szCs w:val="24"/>
        </w:rPr>
        <w:t xml:space="preserve">They explain that dissatisfaction is expressed through exit (leaving the organization), voice (constructive attempts to improve conditions), loyalty (waiting for conditions to improve, and neglect (allowing conditions to worsen). </w:t>
      </w:r>
    </w:p>
    <w:p w14:paraId="2A5D7F64" w14:textId="3A1BFF77" w:rsidR="000E6F5E" w:rsidRDefault="000E6F5E" w:rsidP="000E6F5E">
      <w:pPr>
        <w:spacing w:line="360" w:lineRule="auto"/>
        <w:jc w:val="center"/>
        <w:rPr>
          <w:rFonts w:asciiTheme="majorBidi" w:hAnsiTheme="majorBidi" w:cstheme="majorBidi"/>
          <w:sz w:val="24"/>
          <w:szCs w:val="24"/>
        </w:rPr>
      </w:pPr>
      <w:r w:rsidRPr="000E6F5E">
        <w:rPr>
          <w:rFonts w:asciiTheme="majorBidi" w:hAnsiTheme="majorBidi" w:cstheme="majorBidi"/>
          <w:noProof/>
          <w:sz w:val="24"/>
          <w:szCs w:val="24"/>
        </w:rPr>
        <w:lastRenderedPageBreak/>
        <w:drawing>
          <wp:inline distT="0" distB="0" distL="0" distR="0" wp14:anchorId="5F2453CB" wp14:editId="6A40A0BD">
            <wp:extent cx="3048000" cy="244914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1889" cy="2476379"/>
                    </a:xfrm>
                    <a:prstGeom prst="rect">
                      <a:avLst/>
                    </a:prstGeom>
                  </pic:spPr>
                </pic:pic>
              </a:graphicData>
            </a:graphic>
          </wp:inline>
        </w:drawing>
      </w:r>
    </w:p>
    <w:p w14:paraId="55BC976A" w14:textId="5F0883E9" w:rsidR="00602C9F" w:rsidRPr="00F95A89" w:rsidRDefault="00F95A89" w:rsidP="00F95A89">
      <w:pPr>
        <w:pStyle w:val="Caption"/>
        <w:jc w:val="center"/>
        <w:rPr>
          <w:rFonts w:asciiTheme="majorBidi" w:hAnsiTheme="majorBidi" w:cstheme="majorBidi"/>
          <w:i w:val="0"/>
          <w:iCs w:val="0"/>
          <w:color w:val="auto"/>
          <w:sz w:val="22"/>
          <w:szCs w:val="22"/>
        </w:rPr>
      </w:pPr>
      <w:bookmarkStart w:id="39" w:name="_Toc72531112"/>
      <w:bookmarkStart w:id="40" w:name="_Toc72677351"/>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5</w:t>
      </w:r>
      <w:r w:rsidRPr="000607CE">
        <w:rPr>
          <w:rFonts w:asciiTheme="majorBidi" w:hAnsiTheme="majorBidi" w:cstheme="majorBidi"/>
          <w:i w:val="0"/>
          <w:iCs w:val="0"/>
          <w:color w:val="auto"/>
          <w:sz w:val="22"/>
          <w:szCs w:val="22"/>
        </w:rPr>
        <w:fldChar w:fldCharType="end"/>
      </w:r>
      <w:r w:rsidR="00FB6AC4" w:rsidRPr="000607CE">
        <w:rPr>
          <w:rFonts w:asciiTheme="majorBidi" w:hAnsiTheme="majorBidi" w:cstheme="majorBidi"/>
          <w:i w:val="0"/>
          <w:iCs w:val="0"/>
          <w:color w:val="auto"/>
          <w:sz w:val="22"/>
          <w:szCs w:val="22"/>
        </w:rPr>
        <w:t>: Responses</w:t>
      </w:r>
      <w:r w:rsidR="00FB6AC4" w:rsidRPr="00F95A89">
        <w:rPr>
          <w:rFonts w:asciiTheme="majorBidi" w:hAnsiTheme="majorBidi" w:cstheme="majorBidi"/>
          <w:i w:val="0"/>
          <w:iCs w:val="0"/>
          <w:color w:val="auto"/>
          <w:sz w:val="22"/>
          <w:szCs w:val="22"/>
        </w:rPr>
        <w:t xml:space="preserve"> to Dissatisfaction </w:t>
      </w:r>
      <w:sdt>
        <w:sdtPr>
          <w:rPr>
            <w:rFonts w:asciiTheme="majorBidi" w:hAnsiTheme="majorBidi" w:cstheme="majorBidi"/>
            <w:i w:val="0"/>
            <w:iCs w:val="0"/>
            <w:color w:val="auto"/>
            <w:sz w:val="22"/>
            <w:szCs w:val="22"/>
          </w:rPr>
          <w:id w:val="-535731856"/>
          <w:citation/>
        </w:sdtPr>
        <w:sdtEndPr/>
        <w:sdtContent>
          <w:r w:rsidR="00FB6AC4" w:rsidRPr="00F95A89">
            <w:rPr>
              <w:rFonts w:asciiTheme="majorBidi" w:hAnsiTheme="majorBidi" w:cstheme="majorBidi"/>
              <w:i w:val="0"/>
              <w:iCs w:val="0"/>
              <w:color w:val="auto"/>
              <w:sz w:val="22"/>
              <w:szCs w:val="22"/>
            </w:rPr>
            <w:fldChar w:fldCharType="begin"/>
          </w:r>
          <w:r w:rsidR="00FB6AC4" w:rsidRPr="00F95A89">
            <w:rPr>
              <w:rFonts w:asciiTheme="majorBidi" w:hAnsiTheme="majorBidi" w:cstheme="majorBidi"/>
              <w:i w:val="0"/>
              <w:iCs w:val="0"/>
              <w:color w:val="auto"/>
              <w:sz w:val="22"/>
              <w:szCs w:val="22"/>
            </w:rPr>
            <w:instrText xml:space="preserve"> CITATION Rob17 \l 1033 </w:instrText>
          </w:r>
          <w:r w:rsidR="00FB6AC4" w:rsidRPr="00F95A89">
            <w:rPr>
              <w:rFonts w:asciiTheme="majorBidi" w:hAnsiTheme="majorBidi" w:cstheme="majorBidi"/>
              <w:i w:val="0"/>
              <w:iCs w:val="0"/>
              <w:color w:val="auto"/>
              <w:sz w:val="22"/>
              <w:szCs w:val="22"/>
            </w:rPr>
            <w:fldChar w:fldCharType="separate"/>
          </w:r>
          <w:r w:rsidR="00FB6AC4" w:rsidRPr="00F95A89">
            <w:rPr>
              <w:rFonts w:asciiTheme="majorBidi" w:hAnsiTheme="majorBidi" w:cstheme="majorBidi"/>
              <w:i w:val="0"/>
              <w:iCs w:val="0"/>
              <w:noProof/>
              <w:color w:val="auto"/>
              <w:sz w:val="22"/>
              <w:szCs w:val="22"/>
            </w:rPr>
            <w:t>(Robbins &amp; Judge, 2017)</w:t>
          </w:r>
          <w:r w:rsidR="00FB6AC4" w:rsidRPr="00F95A89">
            <w:rPr>
              <w:rFonts w:asciiTheme="majorBidi" w:hAnsiTheme="majorBidi" w:cstheme="majorBidi"/>
              <w:i w:val="0"/>
              <w:iCs w:val="0"/>
              <w:color w:val="auto"/>
              <w:sz w:val="22"/>
              <w:szCs w:val="22"/>
            </w:rPr>
            <w:fldChar w:fldCharType="end"/>
          </w:r>
        </w:sdtContent>
      </w:sdt>
      <w:bookmarkEnd w:id="39"/>
      <w:bookmarkEnd w:id="40"/>
    </w:p>
    <w:p w14:paraId="64DB72B7" w14:textId="77777777" w:rsidR="00813007" w:rsidRPr="006F4A36" w:rsidRDefault="00813007" w:rsidP="00646620">
      <w:pPr>
        <w:pStyle w:val="Heading3"/>
        <w:rPr>
          <w:b/>
          <w:bCs/>
        </w:rPr>
      </w:pPr>
    </w:p>
    <w:p w14:paraId="19BE88D7" w14:textId="2BBBF60F" w:rsidR="00546DAE" w:rsidRPr="006F4A36" w:rsidRDefault="00646620" w:rsidP="00646620">
      <w:pPr>
        <w:pStyle w:val="Heading3"/>
        <w:rPr>
          <w:b/>
          <w:bCs/>
          <w:color w:val="auto"/>
        </w:rPr>
      </w:pPr>
      <w:bookmarkStart w:id="41" w:name="_Toc72682760"/>
      <w:r w:rsidRPr="006F4A36">
        <w:rPr>
          <w:b/>
          <w:bCs/>
          <w:color w:val="auto"/>
        </w:rPr>
        <w:t>2.3.4</w:t>
      </w:r>
      <w:r w:rsidR="006A4029" w:rsidRPr="006F4A36">
        <w:rPr>
          <w:b/>
          <w:bCs/>
          <w:color w:val="auto"/>
        </w:rPr>
        <w:t>.</w:t>
      </w:r>
      <w:r w:rsidRPr="006F4A36">
        <w:rPr>
          <w:b/>
          <w:bCs/>
          <w:color w:val="auto"/>
        </w:rPr>
        <w:t xml:space="preserve"> Measurements</w:t>
      </w:r>
      <w:bookmarkEnd w:id="41"/>
    </w:p>
    <w:p w14:paraId="02ACDAE3" w14:textId="2522F9B2" w:rsidR="00546DAE" w:rsidRPr="006F4A36" w:rsidRDefault="00546DAE" w:rsidP="00465020">
      <w:pPr>
        <w:pStyle w:val="Heading3"/>
        <w:spacing w:line="360" w:lineRule="auto"/>
        <w:jc w:val="both"/>
        <w:rPr>
          <w:rFonts w:asciiTheme="majorBidi" w:hAnsiTheme="majorBidi"/>
          <w:b/>
          <w:bCs/>
        </w:rPr>
      </w:pPr>
    </w:p>
    <w:p w14:paraId="49D1DBA9" w14:textId="5E2001BD" w:rsidR="00B75961" w:rsidRDefault="005941C8" w:rsidP="00465020">
      <w:pPr>
        <w:spacing w:line="360" w:lineRule="auto"/>
        <w:jc w:val="both"/>
        <w:rPr>
          <w:rFonts w:asciiTheme="majorBidi" w:hAnsiTheme="majorBidi" w:cstheme="majorBidi"/>
          <w:sz w:val="24"/>
          <w:szCs w:val="24"/>
        </w:rPr>
      </w:pPr>
      <w:r w:rsidRPr="005941C8">
        <w:rPr>
          <w:rFonts w:asciiTheme="majorBidi" w:hAnsiTheme="majorBidi" w:cstheme="majorBidi"/>
          <w:sz w:val="24"/>
          <w:szCs w:val="24"/>
        </w:rPr>
        <w:t>Th</w:t>
      </w:r>
      <w:r w:rsidR="00B70A1D">
        <w:rPr>
          <w:rFonts w:asciiTheme="majorBidi" w:hAnsiTheme="majorBidi" w:cstheme="majorBidi"/>
          <w:sz w:val="24"/>
          <w:szCs w:val="24"/>
        </w:rPr>
        <w:t xml:space="preserve">ere are two popular approaches to measure job satisfaction; the single global rating and the summation of job facets. The single global rating includes a response to one question which may be: “all things considered, how satisfied are you with your job?”. Respondents </w:t>
      </w:r>
      <w:r w:rsidR="005809A4">
        <w:rPr>
          <w:rFonts w:asciiTheme="majorBidi" w:hAnsiTheme="majorBidi" w:cstheme="majorBidi"/>
          <w:sz w:val="24"/>
          <w:szCs w:val="24"/>
        </w:rPr>
        <w:t xml:space="preserve">then </w:t>
      </w:r>
      <w:r w:rsidR="00B70A1D">
        <w:rPr>
          <w:rFonts w:asciiTheme="majorBidi" w:hAnsiTheme="majorBidi" w:cstheme="majorBidi"/>
          <w:sz w:val="24"/>
          <w:szCs w:val="24"/>
        </w:rPr>
        <w:t xml:space="preserve">answer by circling a number from 1 to 5 on a scale from “highly satisfied” to “highly dissatisfied”. However, the summation of job facets </w:t>
      </w:r>
      <w:r w:rsidR="005809A4">
        <w:rPr>
          <w:rFonts w:asciiTheme="majorBidi" w:hAnsiTheme="majorBidi" w:cstheme="majorBidi"/>
          <w:sz w:val="24"/>
          <w:szCs w:val="24"/>
        </w:rPr>
        <w:t xml:space="preserve">is more complex in which it identifies key element of the job such as supervision, relationship with coworkers, type of work, pay, and promotion opportunities. </w:t>
      </w:r>
      <w:r w:rsidR="000C2AAF">
        <w:rPr>
          <w:rFonts w:asciiTheme="majorBidi" w:hAnsiTheme="majorBidi" w:cstheme="majorBidi"/>
          <w:sz w:val="24"/>
          <w:szCs w:val="24"/>
        </w:rPr>
        <w:t>While the single global rating is a fast method, the summation of job facets helps managers identify and deal with problems faster and more accurately</w:t>
      </w:r>
      <w:r w:rsidR="00A21CA7">
        <w:rPr>
          <w:rFonts w:asciiTheme="majorBidi" w:hAnsiTheme="majorBidi" w:cstheme="majorBidi"/>
          <w:sz w:val="24"/>
          <w:szCs w:val="24"/>
        </w:rPr>
        <w:t xml:space="preserve">. </w:t>
      </w:r>
      <w:sdt>
        <w:sdtPr>
          <w:rPr>
            <w:rFonts w:asciiTheme="majorBidi" w:hAnsiTheme="majorBidi" w:cstheme="majorBidi"/>
            <w:sz w:val="24"/>
            <w:szCs w:val="24"/>
          </w:rPr>
          <w:id w:val="-122464511"/>
          <w:citation/>
        </w:sdtPr>
        <w:sdtEndPr/>
        <w:sdtContent>
          <w:r w:rsidR="00A21CA7">
            <w:rPr>
              <w:rFonts w:asciiTheme="majorBidi" w:hAnsiTheme="majorBidi" w:cstheme="majorBidi"/>
              <w:sz w:val="24"/>
              <w:szCs w:val="24"/>
            </w:rPr>
            <w:fldChar w:fldCharType="begin"/>
          </w:r>
          <w:r w:rsidR="00A21CA7">
            <w:rPr>
              <w:rFonts w:asciiTheme="majorBidi" w:hAnsiTheme="majorBidi" w:cstheme="majorBidi"/>
              <w:sz w:val="24"/>
              <w:szCs w:val="24"/>
            </w:rPr>
            <w:instrText xml:space="preserve"> CITATION Rob17 \l 1033 </w:instrText>
          </w:r>
          <w:r w:rsidR="00A21CA7">
            <w:rPr>
              <w:rFonts w:asciiTheme="majorBidi" w:hAnsiTheme="majorBidi" w:cstheme="majorBidi"/>
              <w:sz w:val="24"/>
              <w:szCs w:val="24"/>
            </w:rPr>
            <w:fldChar w:fldCharType="separate"/>
          </w:r>
          <w:r w:rsidR="00A21CA7" w:rsidRPr="00A21CA7">
            <w:rPr>
              <w:rFonts w:asciiTheme="majorBidi" w:hAnsiTheme="majorBidi" w:cstheme="majorBidi"/>
              <w:noProof/>
              <w:sz w:val="24"/>
              <w:szCs w:val="24"/>
            </w:rPr>
            <w:t>(Robbins &amp; Judge, 2017)</w:t>
          </w:r>
          <w:r w:rsidR="00A21CA7">
            <w:rPr>
              <w:rFonts w:asciiTheme="majorBidi" w:hAnsiTheme="majorBidi" w:cstheme="majorBidi"/>
              <w:sz w:val="24"/>
              <w:szCs w:val="24"/>
            </w:rPr>
            <w:fldChar w:fldCharType="end"/>
          </w:r>
        </w:sdtContent>
      </w:sdt>
      <w:r w:rsidR="00A21CA7">
        <w:rPr>
          <w:rFonts w:asciiTheme="majorBidi" w:hAnsiTheme="majorBidi" w:cstheme="majorBidi"/>
          <w:sz w:val="24"/>
          <w:szCs w:val="24"/>
        </w:rPr>
        <w:t>.</w:t>
      </w:r>
    </w:p>
    <w:p w14:paraId="4C180989" w14:textId="60FDC513" w:rsidR="008E11F6" w:rsidRDefault="00B93CE2" w:rsidP="00B93CE2">
      <w:pPr>
        <w:spacing w:line="360" w:lineRule="auto"/>
        <w:jc w:val="both"/>
        <w:rPr>
          <w:rFonts w:asciiTheme="majorBidi" w:hAnsiTheme="majorBidi" w:cstheme="majorBidi"/>
          <w:sz w:val="24"/>
          <w:szCs w:val="24"/>
        </w:rPr>
      </w:pPr>
      <w:r>
        <w:rPr>
          <w:rFonts w:asciiTheme="majorBidi" w:hAnsiTheme="majorBidi" w:cstheme="majorBidi"/>
          <w:sz w:val="24"/>
          <w:szCs w:val="24"/>
        </w:rPr>
        <w:t>When assessing job satisfaction, different</w:t>
      </w:r>
      <w:r w:rsidRPr="00B93CE2">
        <w:rPr>
          <w:rFonts w:asciiTheme="majorBidi" w:hAnsiTheme="majorBidi" w:cstheme="majorBidi"/>
          <w:sz w:val="24"/>
          <w:szCs w:val="24"/>
        </w:rPr>
        <w:t xml:space="preserve"> techniques have been adopted</w:t>
      </w:r>
      <w:r w:rsidR="008E11F6">
        <w:rPr>
          <w:rFonts w:asciiTheme="majorBidi" w:hAnsiTheme="majorBidi" w:cstheme="majorBidi"/>
          <w:sz w:val="24"/>
          <w:szCs w:val="24"/>
        </w:rPr>
        <w:t xml:space="preserve">. The </w:t>
      </w:r>
      <w:r w:rsidRPr="00B93CE2">
        <w:rPr>
          <w:rFonts w:asciiTheme="majorBidi" w:hAnsiTheme="majorBidi" w:cstheme="majorBidi"/>
          <w:sz w:val="24"/>
          <w:szCs w:val="24"/>
        </w:rPr>
        <w:t xml:space="preserve">most common </w:t>
      </w:r>
      <w:r w:rsidR="00437BA5">
        <w:rPr>
          <w:rFonts w:asciiTheme="majorBidi" w:hAnsiTheme="majorBidi" w:cstheme="majorBidi"/>
          <w:sz w:val="24"/>
          <w:szCs w:val="24"/>
        </w:rPr>
        <w:t xml:space="preserve">adopted </w:t>
      </w:r>
      <w:r w:rsidRPr="00B93CE2">
        <w:rPr>
          <w:rFonts w:asciiTheme="majorBidi" w:hAnsiTheme="majorBidi" w:cstheme="majorBidi"/>
          <w:sz w:val="24"/>
          <w:szCs w:val="24"/>
        </w:rPr>
        <w:t>approach involves the use of questionnaires</w:t>
      </w:r>
      <w:r w:rsidR="00F44F6A">
        <w:rPr>
          <w:rFonts w:asciiTheme="majorBidi" w:hAnsiTheme="majorBidi" w:cstheme="majorBidi"/>
          <w:sz w:val="24"/>
          <w:szCs w:val="24"/>
        </w:rPr>
        <w:t xml:space="preserve"> </w:t>
      </w:r>
      <w:r w:rsidR="008E11F6">
        <w:rPr>
          <w:rFonts w:asciiTheme="majorBidi" w:hAnsiTheme="majorBidi" w:cstheme="majorBidi"/>
          <w:sz w:val="24"/>
          <w:szCs w:val="24"/>
        </w:rPr>
        <w:t xml:space="preserve">in which a variety was </w:t>
      </w:r>
      <w:r w:rsidRPr="00B93CE2">
        <w:rPr>
          <w:rFonts w:asciiTheme="majorBidi" w:hAnsiTheme="majorBidi" w:cstheme="majorBidi"/>
          <w:sz w:val="24"/>
          <w:szCs w:val="24"/>
        </w:rPr>
        <w:t xml:space="preserve">developed over the last 70 years </w:t>
      </w:r>
      <w:sdt>
        <w:sdtPr>
          <w:rPr>
            <w:rFonts w:asciiTheme="majorBidi" w:hAnsiTheme="majorBidi" w:cstheme="majorBidi"/>
            <w:sz w:val="24"/>
            <w:szCs w:val="24"/>
          </w:rPr>
          <w:id w:val="-638192282"/>
          <w:citation/>
        </w:sdtPr>
        <w:sdtEndPr/>
        <w:sdtContent>
          <w:r w:rsidR="008E11F6">
            <w:rPr>
              <w:rFonts w:asciiTheme="majorBidi" w:hAnsiTheme="majorBidi" w:cstheme="majorBidi"/>
              <w:sz w:val="24"/>
              <w:szCs w:val="24"/>
            </w:rPr>
            <w:fldChar w:fldCharType="begin"/>
          </w:r>
          <w:r w:rsidR="008E11F6">
            <w:rPr>
              <w:rFonts w:asciiTheme="majorBidi" w:hAnsiTheme="majorBidi" w:cstheme="majorBidi"/>
              <w:sz w:val="24"/>
              <w:szCs w:val="24"/>
            </w:rPr>
            <w:instrText xml:space="preserve"> CITATION Ala08 \l 1033 </w:instrText>
          </w:r>
          <w:r w:rsidR="008E11F6">
            <w:rPr>
              <w:rFonts w:asciiTheme="majorBidi" w:hAnsiTheme="majorBidi" w:cstheme="majorBidi"/>
              <w:sz w:val="24"/>
              <w:szCs w:val="24"/>
            </w:rPr>
            <w:fldChar w:fldCharType="separate"/>
          </w:r>
          <w:r w:rsidR="008E11F6" w:rsidRPr="008E11F6">
            <w:rPr>
              <w:rFonts w:asciiTheme="majorBidi" w:hAnsiTheme="majorBidi" w:cstheme="majorBidi"/>
              <w:noProof/>
              <w:sz w:val="24"/>
              <w:szCs w:val="24"/>
            </w:rPr>
            <w:t>(Rafferty &amp; Griffin, 2008)</w:t>
          </w:r>
          <w:r w:rsidR="008E11F6">
            <w:rPr>
              <w:rFonts w:asciiTheme="majorBidi" w:hAnsiTheme="majorBidi" w:cstheme="majorBidi"/>
              <w:sz w:val="24"/>
              <w:szCs w:val="24"/>
            </w:rPr>
            <w:fldChar w:fldCharType="end"/>
          </w:r>
        </w:sdtContent>
      </w:sdt>
      <w:r w:rsidR="008E11F6">
        <w:rPr>
          <w:rFonts w:asciiTheme="majorBidi" w:hAnsiTheme="majorBidi" w:cstheme="majorBidi"/>
          <w:sz w:val="24"/>
          <w:szCs w:val="24"/>
        </w:rPr>
        <w:t>.</w:t>
      </w:r>
      <w:r w:rsidR="00204A15">
        <w:rPr>
          <w:rFonts w:asciiTheme="majorBidi" w:hAnsiTheme="majorBidi" w:cstheme="majorBidi"/>
          <w:sz w:val="24"/>
          <w:szCs w:val="24"/>
        </w:rPr>
        <w:t xml:space="preserve"> </w:t>
      </w:r>
      <w:r w:rsidR="00045BCA">
        <w:rPr>
          <w:rFonts w:asciiTheme="majorBidi" w:hAnsiTheme="majorBidi" w:cstheme="majorBidi"/>
          <w:sz w:val="24"/>
          <w:szCs w:val="24"/>
        </w:rPr>
        <w:t xml:space="preserve">Likert scale is considered </w:t>
      </w:r>
      <w:r w:rsidR="00045BCA" w:rsidRPr="00204A15">
        <w:rPr>
          <w:rFonts w:asciiTheme="majorBidi" w:hAnsiTheme="majorBidi" w:cstheme="majorBidi"/>
          <w:sz w:val="24"/>
          <w:szCs w:val="24"/>
        </w:rPr>
        <w:t xml:space="preserve">the most common </w:t>
      </w:r>
      <w:r w:rsidR="00045BCA">
        <w:rPr>
          <w:rFonts w:asciiTheme="majorBidi" w:hAnsiTheme="majorBidi" w:cstheme="majorBidi"/>
          <w:sz w:val="24"/>
          <w:szCs w:val="24"/>
        </w:rPr>
        <w:t>data collection method when measuring</w:t>
      </w:r>
      <w:r w:rsidR="00045BCA" w:rsidRPr="00204A15">
        <w:rPr>
          <w:rFonts w:asciiTheme="majorBidi" w:hAnsiTheme="majorBidi" w:cstheme="majorBidi"/>
          <w:sz w:val="24"/>
          <w:szCs w:val="24"/>
        </w:rPr>
        <w:t xml:space="preserve"> job satisfaction</w:t>
      </w:r>
      <w:r w:rsidR="00045BCA">
        <w:rPr>
          <w:rFonts w:asciiTheme="majorBidi" w:hAnsiTheme="majorBidi" w:cstheme="majorBidi"/>
          <w:sz w:val="24"/>
          <w:szCs w:val="24"/>
        </w:rPr>
        <w:t xml:space="preserve">. </w:t>
      </w:r>
      <w:r w:rsidR="00204A15" w:rsidRPr="00204A15">
        <w:rPr>
          <w:rFonts w:asciiTheme="majorBidi" w:hAnsiTheme="majorBidi" w:cstheme="majorBidi"/>
          <w:sz w:val="24"/>
          <w:szCs w:val="24"/>
        </w:rPr>
        <w:t>Other less common</w:t>
      </w:r>
      <w:r w:rsidR="00045BCA">
        <w:rPr>
          <w:rFonts w:asciiTheme="majorBidi" w:hAnsiTheme="majorBidi" w:cstheme="majorBidi"/>
          <w:sz w:val="24"/>
          <w:szCs w:val="24"/>
        </w:rPr>
        <w:t xml:space="preserve">ly used </w:t>
      </w:r>
      <w:r w:rsidR="00204A15" w:rsidRPr="00204A15">
        <w:rPr>
          <w:rFonts w:asciiTheme="majorBidi" w:hAnsiTheme="majorBidi" w:cstheme="majorBidi"/>
          <w:sz w:val="24"/>
          <w:szCs w:val="24"/>
        </w:rPr>
        <w:t xml:space="preserve">methods </w:t>
      </w:r>
      <w:r w:rsidR="00045BCA">
        <w:rPr>
          <w:rFonts w:asciiTheme="majorBidi" w:hAnsiTheme="majorBidi" w:cstheme="majorBidi"/>
          <w:sz w:val="24"/>
          <w:szCs w:val="24"/>
        </w:rPr>
        <w:t>include yes/no</w:t>
      </w:r>
      <w:r w:rsidR="00204A15" w:rsidRPr="00204A15">
        <w:rPr>
          <w:rFonts w:asciiTheme="majorBidi" w:hAnsiTheme="majorBidi" w:cstheme="majorBidi"/>
          <w:sz w:val="24"/>
          <w:szCs w:val="24"/>
        </w:rPr>
        <w:t xml:space="preserve"> questions, </w:t>
      </w:r>
      <w:r w:rsidR="00045BCA">
        <w:rPr>
          <w:rFonts w:asciiTheme="majorBidi" w:hAnsiTheme="majorBidi" w:cstheme="majorBidi"/>
          <w:sz w:val="24"/>
          <w:szCs w:val="24"/>
        </w:rPr>
        <w:t>true/false questions</w:t>
      </w:r>
      <w:r w:rsidR="00204A15" w:rsidRPr="00204A15">
        <w:rPr>
          <w:rFonts w:asciiTheme="majorBidi" w:hAnsiTheme="majorBidi" w:cstheme="majorBidi"/>
          <w:sz w:val="24"/>
          <w:szCs w:val="24"/>
        </w:rPr>
        <w:t>, checklists, and forced choice answers</w:t>
      </w:r>
      <w:r w:rsidR="00045BCA">
        <w:rPr>
          <w:rFonts w:asciiTheme="majorBidi" w:hAnsiTheme="majorBidi" w:cstheme="majorBidi"/>
          <w:sz w:val="24"/>
          <w:szCs w:val="24"/>
        </w:rPr>
        <w:t xml:space="preserve"> </w:t>
      </w:r>
      <w:sdt>
        <w:sdtPr>
          <w:rPr>
            <w:rFonts w:asciiTheme="majorBidi" w:hAnsiTheme="majorBidi" w:cstheme="majorBidi"/>
            <w:sz w:val="24"/>
            <w:szCs w:val="24"/>
          </w:rPr>
          <w:id w:val="-1300682504"/>
          <w:citation/>
        </w:sdtPr>
        <w:sdtEndPr/>
        <w:sdtContent>
          <w:r w:rsidR="00A85208">
            <w:rPr>
              <w:rFonts w:asciiTheme="majorBidi" w:hAnsiTheme="majorBidi" w:cstheme="majorBidi"/>
              <w:sz w:val="24"/>
              <w:szCs w:val="24"/>
            </w:rPr>
            <w:fldChar w:fldCharType="begin"/>
          </w:r>
          <w:r w:rsidR="00A85208">
            <w:rPr>
              <w:rFonts w:asciiTheme="majorBidi" w:hAnsiTheme="majorBidi" w:cstheme="majorBidi"/>
              <w:sz w:val="24"/>
              <w:szCs w:val="24"/>
            </w:rPr>
            <w:instrText xml:space="preserve"> CITATION Pra13 \l 1033 </w:instrText>
          </w:r>
          <w:r w:rsidR="00A85208">
            <w:rPr>
              <w:rFonts w:asciiTheme="majorBidi" w:hAnsiTheme="majorBidi" w:cstheme="majorBidi"/>
              <w:sz w:val="24"/>
              <w:szCs w:val="24"/>
            </w:rPr>
            <w:fldChar w:fldCharType="separate"/>
          </w:r>
          <w:r w:rsidR="00A85208" w:rsidRPr="00A85208">
            <w:rPr>
              <w:rFonts w:asciiTheme="majorBidi" w:hAnsiTheme="majorBidi" w:cstheme="majorBidi"/>
              <w:noProof/>
              <w:sz w:val="24"/>
              <w:szCs w:val="24"/>
            </w:rPr>
            <w:t>(Mishra, 2013)</w:t>
          </w:r>
          <w:r w:rsidR="00A85208">
            <w:rPr>
              <w:rFonts w:asciiTheme="majorBidi" w:hAnsiTheme="majorBidi" w:cstheme="majorBidi"/>
              <w:sz w:val="24"/>
              <w:szCs w:val="24"/>
            </w:rPr>
            <w:fldChar w:fldCharType="end"/>
          </w:r>
        </w:sdtContent>
      </w:sdt>
      <w:r w:rsidR="00A85208">
        <w:rPr>
          <w:rFonts w:asciiTheme="majorBidi" w:hAnsiTheme="majorBidi" w:cstheme="majorBidi"/>
          <w:sz w:val="24"/>
          <w:szCs w:val="24"/>
        </w:rPr>
        <w:t>.</w:t>
      </w:r>
    </w:p>
    <w:p w14:paraId="641191EC" w14:textId="61DB1AB7" w:rsidR="000C7609" w:rsidRDefault="00DF1289" w:rsidP="000C76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Many scholars and authorities provided several types of job satisfaction measures </w:t>
      </w:r>
      <w:sdt>
        <w:sdtPr>
          <w:rPr>
            <w:rFonts w:asciiTheme="majorBidi" w:hAnsiTheme="majorBidi" w:cstheme="majorBidi"/>
            <w:sz w:val="24"/>
            <w:szCs w:val="24"/>
          </w:rPr>
          <w:id w:val="-13688462"/>
          <w:citation/>
        </w:sdtPr>
        <w:sdtEndPr/>
        <w:sdtContent>
          <w:r w:rsidR="005651C1">
            <w:rPr>
              <w:rFonts w:asciiTheme="majorBidi" w:hAnsiTheme="majorBidi" w:cstheme="majorBidi"/>
              <w:sz w:val="24"/>
              <w:szCs w:val="24"/>
            </w:rPr>
            <w:fldChar w:fldCharType="begin"/>
          </w:r>
          <w:r w:rsidR="005651C1">
            <w:rPr>
              <w:rFonts w:asciiTheme="majorBidi" w:hAnsiTheme="majorBidi" w:cstheme="majorBidi"/>
              <w:sz w:val="24"/>
              <w:szCs w:val="24"/>
            </w:rPr>
            <w:instrText xml:space="preserve"> CITATION Was16 \l 1033 </w:instrText>
          </w:r>
          <w:r w:rsidR="005651C1">
            <w:rPr>
              <w:rFonts w:asciiTheme="majorBidi" w:hAnsiTheme="majorBidi" w:cstheme="majorBidi"/>
              <w:sz w:val="24"/>
              <w:szCs w:val="24"/>
            </w:rPr>
            <w:fldChar w:fldCharType="separate"/>
          </w:r>
          <w:r w:rsidR="005651C1" w:rsidRPr="005651C1">
            <w:rPr>
              <w:rFonts w:asciiTheme="majorBidi" w:hAnsiTheme="majorBidi" w:cstheme="majorBidi"/>
              <w:noProof/>
              <w:sz w:val="24"/>
              <w:szCs w:val="24"/>
            </w:rPr>
            <w:t>(Ali, 2016)</w:t>
          </w:r>
          <w:r w:rsidR="005651C1">
            <w:rPr>
              <w:rFonts w:asciiTheme="majorBidi" w:hAnsiTheme="majorBidi" w:cstheme="majorBidi"/>
              <w:sz w:val="24"/>
              <w:szCs w:val="24"/>
            </w:rPr>
            <w:fldChar w:fldCharType="end"/>
          </w:r>
        </w:sdtContent>
      </w:sdt>
      <w:r w:rsidR="005651C1">
        <w:rPr>
          <w:rFonts w:asciiTheme="majorBidi" w:hAnsiTheme="majorBidi" w:cstheme="majorBidi"/>
          <w:sz w:val="24"/>
          <w:szCs w:val="24"/>
        </w:rPr>
        <w:t xml:space="preserve">. </w:t>
      </w:r>
      <w:r w:rsidR="00E77496">
        <w:rPr>
          <w:rFonts w:asciiTheme="majorBidi" w:hAnsiTheme="majorBidi" w:cstheme="majorBidi"/>
          <w:sz w:val="24"/>
          <w:szCs w:val="24"/>
        </w:rPr>
        <w:t>Two</w:t>
      </w:r>
      <w:r w:rsidR="00E77496" w:rsidRPr="00E77496">
        <w:rPr>
          <w:rFonts w:asciiTheme="majorBidi" w:hAnsiTheme="majorBidi" w:cstheme="majorBidi"/>
          <w:sz w:val="24"/>
          <w:szCs w:val="24"/>
        </w:rPr>
        <w:t xml:space="preserve"> of the well-validated </w:t>
      </w:r>
      <w:r w:rsidR="00E77496">
        <w:rPr>
          <w:rFonts w:asciiTheme="majorBidi" w:hAnsiTheme="majorBidi" w:cstheme="majorBidi"/>
          <w:sz w:val="24"/>
          <w:szCs w:val="24"/>
        </w:rPr>
        <w:t xml:space="preserve">and </w:t>
      </w:r>
      <w:r w:rsidR="00E77496" w:rsidRPr="00E77496">
        <w:rPr>
          <w:rFonts w:asciiTheme="majorBidi" w:hAnsiTheme="majorBidi" w:cstheme="majorBidi"/>
          <w:sz w:val="24"/>
          <w:szCs w:val="24"/>
        </w:rPr>
        <w:t>most commonly used</w:t>
      </w:r>
      <w:r w:rsidR="00E77496">
        <w:rPr>
          <w:rFonts w:asciiTheme="majorBidi" w:hAnsiTheme="majorBidi" w:cstheme="majorBidi"/>
          <w:sz w:val="24"/>
          <w:szCs w:val="24"/>
        </w:rPr>
        <w:t xml:space="preserve"> </w:t>
      </w:r>
      <w:r w:rsidR="00E77496" w:rsidRPr="00E77496">
        <w:rPr>
          <w:rFonts w:asciiTheme="majorBidi" w:hAnsiTheme="majorBidi" w:cstheme="majorBidi"/>
          <w:sz w:val="24"/>
          <w:szCs w:val="24"/>
        </w:rPr>
        <w:t xml:space="preserve">measures are the </w:t>
      </w:r>
      <w:r w:rsidR="00E77496">
        <w:rPr>
          <w:rFonts w:asciiTheme="majorBidi" w:hAnsiTheme="majorBidi" w:cstheme="majorBidi"/>
          <w:sz w:val="24"/>
          <w:szCs w:val="24"/>
        </w:rPr>
        <w:t>Job Descriptive Index</w:t>
      </w:r>
      <w:r w:rsidR="00E77496" w:rsidRPr="00E77496">
        <w:rPr>
          <w:rFonts w:asciiTheme="majorBidi" w:hAnsiTheme="majorBidi" w:cstheme="majorBidi"/>
          <w:sz w:val="24"/>
          <w:szCs w:val="24"/>
        </w:rPr>
        <w:t xml:space="preserve"> </w:t>
      </w:r>
      <w:r w:rsidR="00E77496">
        <w:rPr>
          <w:rFonts w:asciiTheme="majorBidi" w:hAnsiTheme="majorBidi" w:cstheme="majorBidi"/>
          <w:sz w:val="24"/>
          <w:szCs w:val="24"/>
        </w:rPr>
        <w:t xml:space="preserve">(JDI) </w:t>
      </w:r>
      <w:r w:rsidR="00E77496" w:rsidRPr="00E77496">
        <w:rPr>
          <w:rFonts w:asciiTheme="majorBidi" w:hAnsiTheme="majorBidi" w:cstheme="majorBidi"/>
          <w:sz w:val="24"/>
          <w:szCs w:val="24"/>
        </w:rPr>
        <w:t>and the Minnesota Satisfaction Questionnaire</w:t>
      </w:r>
      <w:r w:rsidR="00E77496">
        <w:rPr>
          <w:rFonts w:asciiTheme="majorBidi" w:hAnsiTheme="majorBidi" w:cstheme="majorBidi"/>
          <w:sz w:val="24"/>
          <w:szCs w:val="24"/>
        </w:rPr>
        <w:t xml:space="preserve"> (MSQ)</w:t>
      </w:r>
      <w:r w:rsidR="005B31E6">
        <w:rPr>
          <w:rFonts w:asciiTheme="majorBidi" w:hAnsiTheme="majorBidi" w:cstheme="majorBidi"/>
          <w:sz w:val="24"/>
          <w:szCs w:val="24"/>
        </w:rPr>
        <w:t xml:space="preserve"> </w:t>
      </w:r>
      <w:sdt>
        <w:sdtPr>
          <w:rPr>
            <w:rFonts w:asciiTheme="majorBidi" w:hAnsiTheme="majorBidi" w:cstheme="majorBidi"/>
            <w:sz w:val="24"/>
            <w:szCs w:val="24"/>
          </w:rPr>
          <w:id w:val="202369888"/>
          <w:citation/>
        </w:sdtPr>
        <w:sdtEndPr/>
        <w:sdtContent>
          <w:r w:rsidR="005B31E6">
            <w:rPr>
              <w:rFonts w:asciiTheme="majorBidi" w:hAnsiTheme="majorBidi" w:cstheme="majorBidi"/>
              <w:sz w:val="24"/>
              <w:szCs w:val="24"/>
            </w:rPr>
            <w:fldChar w:fldCharType="begin"/>
          </w:r>
          <w:r w:rsidR="005B31E6">
            <w:rPr>
              <w:rFonts w:asciiTheme="majorBidi" w:hAnsiTheme="majorBidi" w:cstheme="majorBidi"/>
              <w:sz w:val="24"/>
              <w:szCs w:val="24"/>
            </w:rPr>
            <w:instrText xml:space="preserve"> CITATION Ala08 \l 1033 </w:instrText>
          </w:r>
          <w:r w:rsidR="005B31E6">
            <w:rPr>
              <w:rFonts w:asciiTheme="majorBidi" w:hAnsiTheme="majorBidi" w:cstheme="majorBidi"/>
              <w:sz w:val="24"/>
              <w:szCs w:val="24"/>
            </w:rPr>
            <w:fldChar w:fldCharType="separate"/>
          </w:r>
          <w:r w:rsidR="005B31E6" w:rsidRPr="005B31E6">
            <w:rPr>
              <w:rFonts w:asciiTheme="majorBidi" w:hAnsiTheme="majorBidi" w:cstheme="majorBidi"/>
              <w:noProof/>
              <w:sz w:val="24"/>
              <w:szCs w:val="24"/>
            </w:rPr>
            <w:t>(Rafferty &amp; Griffin, 2008)</w:t>
          </w:r>
          <w:r w:rsidR="005B31E6">
            <w:rPr>
              <w:rFonts w:asciiTheme="majorBidi" w:hAnsiTheme="majorBidi" w:cstheme="majorBidi"/>
              <w:sz w:val="24"/>
              <w:szCs w:val="24"/>
            </w:rPr>
            <w:fldChar w:fldCharType="end"/>
          </w:r>
        </w:sdtContent>
      </w:sdt>
      <w:r w:rsidR="005B31E6">
        <w:rPr>
          <w:rFonts w:asciiTheme="majorBidi" w:hAnsiTheme="majorBidi" w:cstheme="majorBidi"/>
          <w:sz w:val="24"/>
          <w:szCs w:val="24"/>
        </w:rPr>
        <w:t xml:space="preserve">. </w:t>
      </w:r>
      <w:r w:rsidR="00B93CE2">
        <w:rPr>
          <w:rFonts w:asciiTheme="majorBidi" w:hAnsiTheme="majorBidi" w:cstheme="majorBidi"/>
          <w:sz w:val="24"/>
          <w:szCs w:val="24"/>
        </w:rPr>
        <w:t xml:space="preserve">Other </w:t>
      </w:r>
      <w:r w:rsidR="00B93CE2">
        <w:rPr>
          <w:rFonts w:asciiTheme="majorBidi" w:hAnsiTheme="majorBidi" w:cstheme="majorBidi"/>
          <w:sz w:val="24"/>
          <w:szCs w:val="24"/>
        </w:rPr>
        <w:lastRenderedPageBreak/>
        <w:t xml:space="preserve">commonly used measures include </w:t>
      </w:r>
      <w:r w:rsidR="00B93CE2" w:rsidRPr="00B93CE2">
        <w:rPr>
          <w:rFonts w:asciiTheme="majorBidi" w:hAnsiTheme="majorBidi" w:cstheme="majorBidi"/>
          <w:sz w:val="24"/>
          <w:szCs w:val="24"/>
        </w:rPr>
        <w:t>Michigan Organizational Assessment Questionnaire</w:t>
      </w:r>
      <w:r w:rsidR="00B93CE2">
        <w:rPr>
          <w:rFonts w:asciiTheme="majorBidi" w:hAnsiTheme="majorBidi" w:cstheme="majorBidi"/>
          <w:sz w:val="24"/>
          <w:szCs w:val="24"/>
        </w:rPr>
        <w:t xml:space="preserve"> (MOA)</w:t>
      </w:r>
      <w:r w:rsidR="00487F78">
        <w:rPr>
          <w:rFonts w:asciiTheme="majorBidi" w:hAnsiTheme="majorBidi" w:cstheme="majorBidi"/>
          <w:sz w:val="24"/>
          <w:szCs w:val="24"/>
        </w:rPr>
        <w:t xml:space="preserve"> and </w:t>
      </w:r>
      <w:proofErr w:type="spellStart"/>
      <w:r w:rsidR="007C777B" w:rsidRPr="007C777B">
        <w:rPr>
          <w:rFonts w:asciiTheme="majorBidi" w:hAnsiTheme="majorBidi" w:cstheme="majorBidi"/>
          <w:sz w:val="24"/>
          <w:szCs w:val="24"/>
        </w:rPr>
        <w:t>Brayfield</w:t>
      </w:r>
      <w:proofErr w:type="spellEnd"/>
      <w:r w:rsidR="007C777B" w:rsidRPr="007C777B">
        <w:rPr>
          <w:rFonts w:asciiTheme="majorBidi" w:hAnsiTheme="majorBidi" w:cstheme="majorBidi"/>
          <w:sz w:val="24"/>
          <w:szCs w:val="24"/>
        </w:rPr>
        <w:t xml:space="preserve"> and </w:t>
      </w:r>
      <w:proofErr w:type="spellStart"/>
      <w:r w:rsidR="007C777B" w:rsidRPr="007C777B">
        <w:rPr>
          <w:rFonts w:asciiTheme="majorBidi" w:hAnsiTheme="majorBidi" w:cstheme="majorBidi"/>
          <w:sz w:val="24"/>
          <w:szCs w:val="24"/>
        </w:rPr>
        <w:t>Rothe’s</w:t>
      </w:r>
      <w:proofErr w:type="spellEnd"/>
      <w:r w:rsidR="007C777B" w:rsidRPr="007C777B">
        <w:rPr>
          <w:rFonts w:asciiTheme="majorBidi" w:hAnsiTheme="majorBidi" w:cstheme="majorBidi"/>
          <w:sz w:val="24"/>
          <w:szCs w:val="24"/>
        </w:rPr>
        <w:t xml:space="preserve"> </w:t>
      </w:r>
      <w:r w:rsidR="00B93CE2" w:rsidRPr="00B93CE2">
        <w:rPr>
          <w:rFonts w:asciiTheme="majorBidi" w:hAnsiTheme="majorBidi" w:cstheme="majorBidi"/>
          <w:sz w:val="24"/>
          <w:szCs w:val="24"/>
        </w:rPr>
        <w:t>Overall Job Satisfaction Measure</w:t>
      </w:r>
      <w:r w:rsidR="00487F78">
        <w:rPr>
          <w:rFonts w:asciiTheme="majorBidi" w:hAnsiTheme="majorBidi" w:cstheme="majorBidi"/>
          <w:sz w:val="24"/>
          <w:szCs w:val="24"/>
        </w:rPr>
        <w:t xml:space="preserve"> </w:t>
      </w:r>
      <w:sdt>
        <w:sdtPr>
          <w:rPr>
            <w:rFonts w:asciiTheme="majorBidi" w:hAnsiTheme="majorBidi" w:cstheme="majorBidi"/>
            <w:sz w:val="24"/>
            <w:szCs w:val="24"/>
          </w:rPr>
          <w:id w:val="1172368730"/>
          <w:citation/>
        </w:sdtPr>
        <w:sdtEndPr/>
        <w:sdtContent>
          <w:r w:rsidR="00487F78">
            <w:rPr>
              <w:rFonts w:asciiTheme="majorBidi" w:hAnsiTheme="majorBidi" w:cstheme="majorBidi"/>
              <w:sz w:val="24"/>
              <w:szCs w:val="24"/>
            </w:rPr>
            <w:fldChar w:fldCharType="begin"/>
          </w:r>
          <w:r w:rsidR="00487F78">
            <w:rPr>
              <w:rFonts w:asciiTheme="majorBidi" w:hAnsiTheme="majorBidi" w:cstheme="majorBidi"/>
              <w:sz w:val="24"/>
              <w:szCs w:val="24"/>
            </w:rPr>
            <w:instrText xml:space="preserve"> CITATION Ala08 \l 1033 </w:instrText>
          </w:r>
          <w:r w:rsidR="00487F78">
            <w:rPr>
              <w:rFonts w:asciiTheme="majorBidi" w:hAnsiTheme="majorBidi" w:cstheme="majorBidi"/>
              <w:sz w:val="24"/>
              <w:szCs w:val="24"/>
            </w:rPr>
            <w:fldChar w:fldCharType="separate"/>
          </w:r>
          <w:r w:rsidR="00487F78" w:rsidRPr="00487F78">
            <w:rPr>
              <w:rFonts w:asciiTheme="majorBidi" w:hAnsiTheme="majorBidi" w:cstheme="majorBidi"/>
              <w:noProof/>
              <w:sz w:val="24"/>
              <w:szCs w:val="24"/>
            </w:rPr>
            <w:t>(Rafferty &amp; Griffin, 2008)</w:t>
          </w:r>
          <w:r w:rsidR="00487F78">
            <w:rPr>
              <w:rFonts w:asciiTheme="majorBidi" w:hAnsiTheme="majorBidi" w:cstheme="majorBidi"/>
              <w:sz w:val="24"/>
              <w:szCs w:val="24"/>
            </w:rPr>
            <w:fldChar w:fldCharType="end"/>
          </w:r>
        </w:sdtContent>
      </w:sdt>
      <w:r w:rsidR="00487F78">
        <w:rPr>
          <w:rFonts w:asciiTheme="majorBidi" w:hAnsiTheme="majorBidi" w:cstheme="majorBidi"/>
          <w:sz w:val="24"/>
          <w:szCs w:val="24"/>
        </w:rPr>
        <w:t>.</w:t>
      </w:r>
      <w:r w:rsidR="000C7609">
        <w:rPr>
          <w:rFonts w:asciiTheme="majorBidi" w:hAnsiTheme="majorBidi" w:cstheme="majorBidi"/>
          <w:sz w:val="24"/>
          <w:szCs w:val="24"/>
        </w:rPr>
        <w:t xml:space="preserve"> Additional used measures include </w:t>
      </w:r>
      <w:r w:rsidR="000C7609" w:rsidRPr="007C777B">
        <w:rPr>
          <w:rFonts w:asciiTheme="majorBidi" w:hAnsiTheme="majorBidi" w:cstheme="majorBidi"/>
          <w:sz w:val="24"/>
          <w:szCs w:val="24"/>
        </w:rPr>
        <w:t>Job in General Index</w:t>
      </w:r>
      <w:r w:rsidR="000C7609">
        <w:rPr>
          <w:rFonts w:asciiTheme="majorBidi" w:hAnsiTheme="majorBidi" w:cstheme="majorBidi"/>
          <w:sz w:val="24"/>
          <w:szCs w:val="24"/>
        </w:rPr>
        <w:t xml:space="preserve">, </w:t>
      </w:r>
      <w:proofErr w:type="spellStart"/>
      <w:r w:rsidR="000C7609">
        <w:rPr>
          <w:rFonts w:asciiTheme="majorBidi" w:hAnsiTheme="majorBidi" w:cstheme="majorBidi"/>
          <w:sz w:val="24"/>
          <w:szCs w:val="24"/>
        </w:rPr>
        <w:t>Kunin</w:t>
      </w:r>
      <w:r w:rsidR="00627E54">
        <w:rPr>
          <w:rFonts w:asciiTheme="majorBidi" w:hAnsiTheme="majorBidi" w:cstheme="majorBidi"/>
          <w:sz w:val="24"/>
          <w:szCs w:val="24"/>
        </w:rPr>
        <w:t>’s</w:t>
      </w:r>
      <w:proofErr w:type="spellEnd"/>
      <w:r w:rsidR="000C7609">
        <w:rPr>
          <w:rFonts w:asciiTheme="majorBidi" w:hAnsiTheme="majorBidi" w:cstheme="majorBidi"/>
          <w:sz w:val="24"/>
          <w:szCs w:val="24"/>
        </w:rPr>
        <w:t xml:space="preserve"> Faces Scale, and Job Satisfaction Survey </w:t>
      </w:r>
      <w:sdt>
        <w:sdtPr>
          <w:rPr>
            <w:rFonts w:asciiTheme="majorBidi" w:hAnsiTheme="majorBidi" w:cstheme="majorBidi"/>
            <w:sz w:val="24"/>
            <w:szCs w:val="24"/>
          </w:rPr>
          <w:id w:val="-1757969225"/>
          <w:citation/>
        </w:sdtPr>
        <w:sdtEndPr/>
        <w:sdtContent>
          <w:r w:rsidR="00390103">
            <w:rPr>
              <w:rFonts w:asciiTheme="majorBidi" w:hAnsiTheme="majorBidi" w:cstheme="majorBidi"/>
              <w:sz w:val="24"/>
              <w:szCs w:val="24"/>
            </w:rPr>
            <w:fldChar w:fldCharType="begin"/>
          </w:r>
          <w:r w:rsidR="00390103">
            <w:rPr>
              <w:rFonts w:asciiTheme="majorBidi" w:hAnsiTheme="majorBidi" w:cstheme="majorBidi"/>
              <w:sz w:val="24"/>
              <w:szCs w:val="24"/>
            </w:rPr>
            <w:instrText xml:space="preserve"> CITATION Was16 \l 1033  \m Ala08</w:instrText>
          </w:r>
          <w:r w:rsidR="00390103">
            <w:rPr>
              <w:rFonts w:asciiTheme="majorBidi" w:hAnsiTheme="majorBidi" w:cstheme="majorBidi"/>
              <w:sz w:val="24"/>
              <w:szCs w:val="24"/>
            </w:rPr>
            <w:fldChar w:fldCharType="separate"/>
          </w:r>
          <w:r w:rsidR="00390103" w:rsidRPr="00390103">
            <w:rPr>
              <w:rFonts w:asciiTheme="majorBidi" w:hAnsiTheme="majorBidi" w:cstheme="majorBidi"/>
              <w:noProof/>
              <w:sz w:val="24"/>
              <w:szCs w:val="24"/>
            </w:rPr>
            <w:t>(Ali, 2016; Rafferty &amp; Griffin, 2008)</w:t>
          </w:r>
          <w:r w:rsidR="00390103">
            <w:rPr>
              <w:rFonts w:asciiTheme="majorBidi" w:hAnsiTheme="majorBidi" w:cstheme="majorBidi"/>
              <w:sz w:val="24"/>
              <w:szCs w:val="24"/>
            </w:rPr>
            <w:fldChar w:fldCharType="end"/>
          </w:r>
        </w:sdtContent>
      </w:sdt>
      <w:r w:rsidR="00390103">
        <w:rPr>
          <w:rFonts w:asciiTheme="majorBidi" w:hAnsiTheme="majorBidi" w:cstheme="majorBidi"/>
          <w:sz w:val="24"/>
          <w:szCs w:val="24"/>
        </w:rPr>
        <w:t xml:space="preserve">. </w:t>
      </w:r>
    </w:p>
    <w:p w14:paraId="48C0D81E" w14:textId="0C1D00EA" w:rsidR="00363C3B" w:rsidRDefault="00363C3B" w:rsidP="00363C3B">
      <w:pPr>
        <w:pStyle w:val="ListParagraph"/>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Job Descriptive Index (JDI)</w:t>
      </w:r>
    </w:p>
    <w:p w14:paraId="4FB8C3CF" w14:textId="0C6E162A" w:rsidR="00363C3B" w:rsidRPr="00363C3B" w:rsidRDefault="008D349D" w:rsidP="000D313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JDI </w:t>
      </w:r>
      <w:r w:rsidR="0079391F">
        <w:rPr>
          <w:rFonts w:asciiTheme="majorBidi" w:hAnsiTheme="majorBidi" w:cstheme="majorBidi"/>
          <w:sz w:val="24"/>
          <w:szCs w:val="24"/>
        </w:rPr>
        <w:t xml:space="preserve">has </w:t>
      </w:r>
      <w:r>
        <w:rPr>
          <w:rFonts w:asciiTheme="majorBidi" w:hAnsiTheme="majorBidi" w:cstheme="majorBidi"/>
          <w:sz w:val="24"/>
          <w:szCs w:val="24"/>
        </w:rPr>
        <w:t xml:space="preserve">probably </w:t>
      </w:r>
      <w:r w:rsidR="0079391F">
        <w:rPr>
          <w:rFonts w:asciiTheme="majorBidi" w:hAnsiTheme="majorBidi" w:cstheme="majorBidi"/>
          <w:sz w:val="24"/>
          <w:szCs w:val="24"/>
        </w:rPr>
        <w:t xml:space="preserve">been </w:t>
      </w:r>
      <w:r>
        <w:rPr>
          <w:rFonts w:asciiTheme="majorBidi" w:hAnsiTheme="majorBidi" w:cstheme="majorBidi"/>
          <w:sz w:val="24"/>
          <w:szCs w:val="24"/>
        </w:rPr>
        <w:t xml:space="preserve">one of </w:t>
      </w:r>
      <w:r w:rsidR="0079391F">
        <w:rPr>
          <w:rFonts w:asciiTheme="majorBidi" w:hAnsiTheme="majorBidi" w:cstheme="majorBidi"/>
          <w:sz w:val="24"/>
          <w:szCs w:val="24"/>
        </w:rPr>
        <w:t xml:space="preserve">the most </w:t>
      </w:r>
      <w:r>
        <w:rPr>
          <w:rFonts w:asciiTheme="majorBidi" w:hAnsiTheme="majorBidi" w:cstheme="majorBidi"/>
          <w:sz w:val="24"/>
          <w:szCs w:val="24"/>
        </w:rPr>
        <w:t>popular facet measure of job satisfaction.</w:t>
      </w:r>
      <w:r w:rsidR="000D3133">
        <w:rPr>
          <w:rFonts w:asciiTheme="majorBidi" w:hAnsiTheme="majorBidi" w:cstheme="majorBidi"/>
          <w:sz w:val="24"/>
          <w:szCs w:val="24"/>
        </w:rPr>
        <w:t xml:space="preserve"> </w:t>
      </w:r>
      <w:r w:rsidR="00FC1804">
        <w:rPr>
          <w:rFonts w:asciiTheme="majorBidi" w:hAnsiTheme="majorBidi" w:cstheme="majorBidi"/>
          <w:sz w:val="24"/>
          <w:szCs w:val="24"/>
        </w:rPr>
        <w:t xml:space="preserve">The original scale included 72 items that measured </w:t>
      </w:r>
      <w:r w:rsidR="00FF37C2">
        <w:rPr>
          <w:rFonts w:asciiTheme="majorBidi" w:hAnsiTheme="majorBidi" w:cstheme="majorBidi"/>
          <w:sz w:val="24"/>
          <w:szCs w:val="24"/>
        </w:rPr>
        <w:t>5</w:t>
      </w:r>
      <w:r w:rsidR="00FC1804">
        <w:rPr>
          <w:rFonts w:asciiTheme="majorBidi" w:hAnsiTheme="majorBidi" w:cstheme="majorBidi"/>
          <w:sz w:val="24"/>
          <w:szCs w:val="24"/>
        </w:rPr>
        <w:t xml:space="preserve"> major job satisfaction facets including work itself, pay, promotion opportunities, supervision, and coworkers </w:t>
      </w:r>
      <w:sdt>
        <w:sdtPr>
          <w:rPr>
            <w:rFonts w:asciiTheme="majorBidi" w:hAnsiTheme="majorBidi" w:cstheme="majorBidi"/>
            <w:sz w:val="24"/>
            <w:szCs w:val="24"/>
          </w:rPr>
          <w:id w:val="797580958"/>
          <w:citation/>
        </w:sdtPr>
        <w:sdtEndPr/>
        <w:sdtContent>
          <w:r w:rsidR="005A18C0">
            <w:rPr>
              <w:rFonts w:asciiTheme="majorBidi" w:hAnsiTheme="majorBidi" w:cstheme="majorBidi"/>
              <w:sz w:val="24"/>
              <w:szCs w:val="24"/>
            </w:rPr>
            <w:fldChar w:fldCharType="begin"/>
          </w:r>
          <w:r w:rsidR="005A18C0">
            <w:rPr>
              <w:rFonts w:asciiTheme="majorBidi" w:hAnsiTheme="majorBidi" w:cstheme="majorBidi"/>
              <w:sz w:val="24"/>
              <w:szCs w:val="24"/>
            </w:rPr>
            <w:instrText xml:space="preserve"> CITATION Was16 \l 1033  \m Ala08</w:instrText>
          </w:r>
          <w:r w:rsidR="005A18C0">
            <w:rPr>
              <w:rFonts w:asciiTheme="majorBidi" w:hAnsiTheme="majorBidi" w:cstheme="majorBidi"/>
              <w:sz w:val="24"/>
              <w:szCs w:val="24"/>
            </w:rPr>
            <w:fldChar w:fldCharType="separate"/>
          </w:r>
          <w:r w:rsidR="005A18C0" w:rsidRPr="005A18C0">
            <w:rPr>
              <w:rFonts w:asciiTheme="majorBidi" w:hAnsiTheme="majorBidi" w:cstheme="majorBidi"/>
              <w:noProof/>
              <w:sz w:val="24"/>
              <w:szCs w:val="24"/>
            </w:rPr>
            <w:t>(Ali, 2016; Rafferty &amp; Griffin, 2008)</w:t>
          </w:r>
          <w:r w:rsidR="005A18C0">
            <w:rPr>
              <w:rFonts w:asciiTheme="majorBidi" w:hAnsiTheme="majorBidi" w:cstheme="majorBidi"/>
              <w:sz w:val="24"/>
              <w:szCs w:val="24"/>
            </w:rPr>
            <w:fldChar w:fldCharType="end"/>
          </w:r>
        </w:sdtContent>
      </w:sdt>
      <w:r w:rsidR="005A18C0">
        <w:rPr>
          <w:rFonts w:asciiTheme="majorBidi" w:hAnsiTheme="majorBidi" w:cstheme="majorBidi"/>
          <w:sz w:val="24"/>
          <w:szCs w:val="24"/>
        </w:rPr>
        <w:t xml:space="preserve">. </w:t>
      </w:r>
      <w:r w:rsidR="007F0F5F">
        <w:rPr>
          <w:rFonts w:asciiTheme="majorBidi" w:hAnsiTheme="majorBidi" w:cstheme="majorBidi"/>
          <w:sz w:val="24"/>
          <w:szCs w:val="24"/>
        </w:rPr>
        <w:t xml:space="preserve">It is a simple scale where participants answer by yes, no, or can’t decide </w:t>
      </w:r>
      <w:sdt>
        <w:sdtPr>
          <w:rPr>
            <w:rFonts w:asciiTheme="majorBidi" w:hAnsiTheme="majorBidi" w:cstheme="majorBidi"/>
            <w:sz w:val="24"/>
            <w:szCs w:val="24"/>
          </w:rPr>
          <w:id w:val="-1931426726"/>
          <w:citation/>
        </w:sdtPr>
        <w:sdtEndPr/>
        <w:sdtContent>
          <w:r w:rsidR="007F0F5F">
            <w:rPr>
              <w:rFonts w:asciiTheme="majorBidi" w:hAnsiTheme="majorBidi" w:cstheme="majorBidi"/>
              <w:sz w:val="24"/>
              <w:szCs w:val="24"/>
            </w:rPr>
            <w:fldChar w:fldCharType="begin"/>
          </w:r>
          <w:r w:rsidR="007F0F5F">
            <w:rPr>
              <w:rFonts w:asciiTheme="majorBidi" w:hAnsiTheme="majorBidi" w:cstheme="majorBidi"/>
              <w:sz w:val="24"/>
              <w:szCs w:val="24"/>
            </w:rPr>
            <w:instrText xml:space="preserve"> CITATION Pra13 \l 1033 </w:instrText>
          </w:r>
          <w:r w:rsidR="007F0F5F">
            <w:rPr>
              <w:rFonts w:asciiTheme="majorBidi" w:hAnsiTheme="majorBidi" w:cstheme="majorBidi"/>
              <w:sz w:val="24"/>
              <w:szCs w:val="24"/>
            </w:rPr>
            <w:fldChar w:fldCharType="separate"/>
          </w:r>
          <w:r w:rsidR="007F0F5F" w:rsidRPr="007F0F5F">
            <w:rPr>
              <w:rFonts w:asciiTheme="majorBidi" w:hAnsiTheme="majorBidi" w:cstheme="majorBidi"/>
              <w:noProof/>
              <w:sz w:val="24"/>
              <w:szCs w:val="24"/>
            </w:rPr>
            <w:t>(Mishra, 2013)</w:t>
          </w:r>
          <w:r w:rsidR="007F0F5F">
            <w:rPr>
              <w:rFonts w:asciiTheme="majorBidi" w:hAnsiTheme="majorBidi" w:cstheme="majorBidi"/>
              <w:sz w:val="24"/>
              <w:szCs w:val="24"/>
            </w:rPr>
            <w:fldChar w:fldCharType="end"/>
          </w:r>
        </w:sdtContent>
      </w:sdt>
      <w:r w:rsidR="007F0F5F">
        <w:rPr>
          <w:rFonts w:asciiTheme="majorBidi" w:hAnsiTheme="majorBidi" w:cstheme="majorBidi"/>
          <w:sz w:val="24"/>
          <w:szCs w:val="24"/>
        </w:rPr>
        <w:t xml:space="preserve">. </w:t>
      </w:r>
      <w:r w:rsidR="003705E8">
        <w:rPr>
          <w:rFonts w:asciiTheme="majorBidi" w:hAnsiTheme="majorBidi" w:cstheme="majorBidi"/>
          <w:sz w:val="24"/>
          <w:szCs w:val="24"/>
        </w:rPr>
        <w:t xml:space="preserve">As cited by Rafferty &amp; Griffin (2008), </w:t>
      </w:r>
      <w:proofErr w:type="spellStart"/>
      <w:r w:rsidR="003705E8">
        <w:rPr>
          <w:rFonts w:asciiTheme="majorBidi" w:hAnsiTheme="majorBidi" w:cstheme="majorBidi"/>
          <w:sz w:val="24"/>
          <w:szCs w:val="24"/>
        </w:rPr>
        <w:t>Roznokwski</w:t>
      </w:r>
      <w:proofErr w:type="spellEnd"/>
      <w:r w:rsidR="003705E8">
        <w:rPr>
          <w:rFonts w:asciiTheme="majorBidi" w:hAnsiTheme="majorBidi" w:cstheme="majorBidi"/>
          <w:sz w:val="24"/>
          <w:szCs w:val="24"/>
        </w:rPr>
        <w:t xml:space="preserve"> </w:t>
      </w:r>
      <w:r w:rsidR="003705E8" w:rsidRPr="003705E8">
        <w:rPr>
          <w:rFonts w:asciiTheme="majorBidi" w:hAnsiTheme="majorBidi" w:cstheme="majorBidi"/>
          <w:sz w:val="24"/>
          <w:szCs w:val="24"/>
        </w:rPr>
        <w:t xml:space="preserve">made a number of </w:t>
      </w:r>
      <w:r w:rsidR="003705E8">
        <w:rPr>
          <w:rFonts w:asciiTheme="majorBidi" w:hAnsiTheme="majorBidi" w:cstheme="majorBidi"/>
          <w:sz w:val="24"/>
          <w:szCs w:val="24"/>
        </w:rPr>
        <w:t>modifications</w:t>
      </w:r>
      <w:r w:rsidR="003705E8" w:rsidRPr="003705E8">
        <w:rPr>
          <w:rFonts w:asciiTheme="majorBidi" w:hAnsiTheme="majorBidi" w:cstheme="majorBidi"/>
          <w:sz w:val="24"/>
          <w:szCs w:val="24"/>
        </w:rPr>
        <w:t xml:space="preserve"> to the </w:t>
      </w:r>
      <w:r w:rsidR="003705E8">
        <w:rPr>
          <w:rFonts w:asciiTheme="majorBidi" w:hAnsiTheme="majorBidi" w:cstheme="majorBidi"/>
          <w:sz w:val="24"/>
          <w:szCs w:val="24"/>
        </w:rPr>
        <w:t xml:space="preserve">JDI </w:t>
      </w:r>
      <w:r w:rsidR="003705E8" w:rsidRPr="003705E8">
        <w:rPr>
          <w:rFonts w:asciiTheme="majorBidi" w:hAnsiTheme="majorBidi" w:cstheme="majorBidi"/>
          <w:sz w:val="24"/>
          <w:szCs w:val="24"/>
        </w:rPr>
        <w:t>measure</w:t>
      </w:r>
      <w:r w:rsidR="003705E8">
        <w:rPr>
          <w:rFonts w:asciiTheme="majorBidi" w:hAnsiTheme="majorBidi" w:cstheme="majorBidi"/>
          <w:sz w:val="24"/>
          <w:szCs w:val="24"/>
        </w:rPr>
        <w:t xml:space="preserve"> after assessing it where the changes were done to manage</w:t>
      </w:r>
      <w:r w:rsidR="003705E8" w:rsidRPr="003705E8">
        <w:rPr>
          <w:rFonts w:asciiTheme="majorBidi" w:hAnsiTheme="majorBidi" w:cstheme="majorBidi"/>
          <w:sz w:val="24"/>
          <w:szCs w:val="24"/>
        </w:rPr>
        <w:t xml:space="preserve"> issues such as changes in technology</w:t>
      </w:r>
      <w:r w:rsidR="000D3133">
        <w:rPr>
          <w:rFonts w:asciiTheme="majorBidi" w:hAnsiTheme="majorBidi" w:cstheme="majorBidi"/>
          <w:sz w:val="24"/>
          <w:szCs w:val="24"/>
        </w:rPr>
        <w:t xml:space="preserve">. </w:t>
      </w:r>
      <w:proofErr w:type="spellStart"/>
      <w:r w:rsidR="000D3133">
        <w:rPr>
          <w:rFonts w:asciiTheme="majorBidi" w:hAnsiTheme="majorBidi" w:cstheme="majorBidi"/>
          <w:sz w:val="24"/>
          <w:szCs w:val="24"/>
        </w:rPr>
        <w:t>Roznowski</w:t>
      </w:r>
      <w:proofErr w:type="spellEnd"/>
      <w:r w:rsidR="000D3133">
        <w:rPr>
          <w:rFonts w:asciiTheme="majorBidi" w:hAnsiTheme="majorBidi" w:cstheme="majorBidi"/>
          <w:sz w:val="24"/>
          <w:szCs w:val="24"/>
        </w:rPr>
        <w:t>, along with other researchers, s</w:t>
      </w:r>
      <w:r w:rsidR="000D3133" w:rsidRPr="00DC2447">
        <w:rPr>
          <w:rFonts w:asciiTheme="majorBidi" w:hAnsiTheme="majorBidi" w:cstheme="majorBidi"/>
          <w:sz w:val="24"/>
          <w:szCs w:val="24"/>
        </w:rPr>
        <w:t xml:space="preserve">upported </w:t>
      </w:r>
      <w:r w:rsidR="000D3133">
        <w:rPr>
          <w:rFonts w:asciiTheme="majorBidi" w:hAnsiTheme="majorBidi" w:cstheme="majorBidi"/>
          <w:sz w:val="24"/>
          <w:szCs w:val="24"/>
        </w:rPr>
        <w:t xml:space="preserve">JDI’s reliability. </w:t>
      </w:r>
    </w:p>
    <w:p w14:paraId="0CEF921F" w14:textId="6A93893F" w:rsidR="00D6229F" w:rsidRDefault="00794BC3" w:rsidP="001A071C">
      <w:pPr>
        <w:pStyle w:val="ListParagraph"/>
        <w:numPr>
          <w:ilvl w:val="0"/>
          <w:numId w:val="4"/>
        </w:numPr>
        <w:spacing w:line="360" w:lineRule="auto"/>
        <w:jc w:val="both"/>
        <w:rPr>
          <w:rFonts w:asciiTheme="majorBidi" w:hAnsiTheme="majorBidi" w:cstheme="majorBidi"/>
          <w:sz w:val="24"/>
          <w:szCs w:val="24"/>
        </w:rPr>
      </w:pPr>
      <w:r w:rsidRPr="00E77496">
        <w:rPr>
          <w:rFonts w:asciiTheme="majorBidi" w:hAnsiTheme="majorBidi" w:cstheme="majorBidi"/>
          <w:sz w:val="24"/>
          <w:szCs w:val="24"/>
        </w:rPr>
        <w:t>Minnesota Satisfaction Questionnaire</w:t>
      </w:r>
      <w:r>
        <w:rPr>
          <w:rFonts w:asciiTheme="majorBidi" w:hAnsiTheme="majorBidi" w:cstheme="majorBidi"/>
          <w:sz w:val="24"/>
          <w:szCs w:val="24"/>
        </w:rPr>
        <w:t xml:space="preserve"> (MSQ)</w:t>
      </w:r>
    </w:p>
    <w:p w14:paraId="600E6518" w14:textId="77777777" w:rsidR="003272D9" w:rsidRDefault="00C72652" w:rsidP="00177C5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MSQ contains two forms, a long one and a short one. </w:t>
      </w:r>
      <w:r w:rsidRPr="00C72652">
        <w:rPr>
          <w:rFonts w:asciiTheme="majorBidi" w:hAnsiTheme="majorBidi" w:cstheme="majorBidi"/>
          <w:sz w:val="24"/>
          <w:szCs w:val="24"/>
        </w:rPr>
        <w:t xml:space="preserve">The </w:t>
      </w:r>
      <w:r w:rsidR="00EB0D5E">
        <w:rPr>
          <w:rFonts w:asciiTheme="majorBidi" w:hAnsiTheme="majorBidi" w:cstheme="majorBidi"/>
          <w:sz w:val="24"/>
          <w:szCs w:val="24"/>
        </w:rPr>
        <w:t>long form</w:t>
      </w:r>
      <w:r w:rsidRPr="00C72652">
        <w:rPr>
          <w:rFonts w:asciiTheme="majorBidi" w:hAnsiTheme="majorBidi" w:cstheme="majorBidi"/>
          <w:sz w:val="24"/>
          <w:szCs w:val="24"/>
        </w:rPr>
        <w:t xml:space="preserve"> consists of 100 items that </w:t>
      </w:r>
      <w:r w:rsidR="00EB0D5E">
        <w:rPr>
          <w:rFonts w:asciiTheme="majorBidi" w:hAnsiTheme="majorBidi" w:cstheme="majorBidi"/>
          <w:sz w:val="24"/>
          <w:szCs w:val="24"/>
        </w:rPr>
        <w:t>measure</w:t>
      </w:r>
      <w:r w:rsidRPr="00C72652">
        <w:rPr>
          <w:rFonts w:asciiTheme="majorBidi" w:hAnsiTheme="majorBidi" w:cstheme="majorBidi"/>
          <w:sz w:val="24"/>
          <w:szCs w:val="24"/>
        </w:rPr>
        <w:t xml:space="preserve"> 20 </w:t>
      </w:r>
      <w:r w:rsidR="00EB0D5E">
        <w:rPr>
          <w:rFonts w:asciiTheme="majorBidi" w:hAnsiTheme="majorBidi" w:cstheme="majorBidi"/>
          <w:sz w:val="24"/>
          <w:szCs w:val="24"/>
        </w:rPr>
        <w:t>facets</w:t>
      </w:r>
      <w:r w:rsidRPr="00C72652">
        <w:rPr>
          <w:rFonts w:asciiTheme="majorBidi" w:hAnsiTheme="majorBidi" w:cstheme="majorBidi"/>
          <w:sz w:val="24"/>
          <w:szCs w:val="24"/>
        </w:rPr>
        <w:t xml:space="preserve"> such as individuals’ satisfaction </w:t>
      </w:r>
      <w:r w:rsidR="00177C5B">
        <w:rPr>
          <w:rFonts w:asciiTheme="majorBidi" w:hAnsiTheme="majorBidi" w:cstheme="majorBidi"/>
          <w:sz w:val="24"/>
          <w:szCs w:val="24"/>
        </w:rPr>
        <w:t xml:space="preserve">with </w:t>
      </w:r>
      <w:r w:rsidRPr="00C72652">
        <w:rPr>
          <w:rFonts w:asciiTheme="majorBidi" w:hAnsiTheme="majorBidi" w:cstheme="majorBidi"/>
          <w:sz w:val="24"/>
          <w:szCs w:val="24"/>
        </w:rPr>
        <w:t xml:space="preserve">achievement, advancement, </w:t>
      </w:r>
      <w:r w:rsidR="00EB0D5E">
        <w:rPr>
          <w:rFonts w:asciiTheme="majorBidi" w:hAnsiTheme="majorBidi" w:cstheme="majorBidi"/>
          <w:sz w:val="24"/>
          <w:szCs w:val="24"/>
        </w:rPr>
        <w:t xml:space="preserve">and </w:t>
      </w:r>
      <w:r w:rsidRPr="00C72652">
        <w:rPr>
          <w:rFonts w:asciiTheme="majorBidi" w:hAnsiTheme="majorBidi" w:cstheme="majorBidi"/>
          <w:sz w:val="24"/>
          <w:szCs w:val="24"/>
        </w:rPr>
        <w:t>moral values</w:t>
      </w:r>
      <w:r w:rsidR="00EB0D5E">
        <w:rPr>
          <w:rFonts w:asciiTheme="majorBidi" w:hAnsiTheme="majorBidi" w:cstheme="majorBidi"/>
          <w:sz w:val="24"/>
          <w:szCs w:val="24"/>
        </w:rPr>
        <w:t xml:space="preserve">. The short form </w:t>
      </w:r>
      <w:r w:rsidR="00177C5B">
        <w:rPr>
          <w:rFonts w:asciiTheme="majorBidi" w:hAnsiTheme="majorBidi" w:cstheme="majorBidi"/>
          <w:sz w:val="24"/>
          <w:szCs w:val="24"/>
        </w:rPr>
        <w:t xml:space="preserve">consists of 20 items, 12 of which assess intrinsic satisfaction such as </w:t>
      </w:r>
      <w:r w:rsidR="00177C5B" w:rsidRPr="00177C5B">
        <w:rPr>
          <w:rFonts w:asciiTheme="majorBidi" w:hAnsiTheme="majorBidi" w:cstheme="majorBidi"/>
          <w:sz w:val="24"/>
          <w:szCs w:val="24"/>
        </w:rPr>
        <w:t>one’s opportunities to use abilities on job</w:t>
      </w:r>
      <w:r w:rsidR="00177C5B">
        <w:rPr>
          <w:rFonts w:asciiTheme="majorBidi" w:hAnsiTheme="majorBidi" w:cstheme="majorBidi"/>
          <w:sz w:val="24"/>
          <w:szCs w:val="24"/>
        </w:rPr>
        <w:t xml:space="preserve">, and 8 of which assess extrinsic satisfaction such as </w:t>
      </w:r>
      <w:r w:rsidR="001E1C4B">
        <w:rPr>
          <w:rFonts w:asciiTheme="majorBidi" w:hAnsiTheme="majorBidi" w:cstheme="majorBidi"/>
          <w:sz w:val="24"/>
          <w:szCs w:val="24"/>
        </w:rPr>
        <w:t xml:space="preserve">promotion opportunities and pay. </w:t>
      </w:r>
      <w:r w:rsidR="0008415F">
        <w:rPr>
          <w:rFonts w:asciiTheme="majorBidi" w:hAnsiTheme="majorBidi" w:cstheme="majorBidi"/>
          <w:sz w:val="24"/>
          <w:szCs w:val="24"/>
        </w:rPr>
        <w:t xml:space="preserve">The short form has been found to be of good reliability. </w:t>
      </w:r>
      <w:sdt>
        <w:sdtPr>
          <w:rPr>
            <w:rFonts w:asciiTheme="majorBidi" w:hAnsiTheme="majorBidi" w:cstheme="majorBidi"/>
            <w:sz w:val="24"/>
            <w:szCs w:val="24"/>
          </w:rPr>
          <w:id w:val="916052919"/>
          <w:citation/>
        </w:sdtPr>
        <w:sdtEndPr/>
        <w:sdtContent>
          <w:r w:rsidR="00C61BA0">
            <w:rPr>
              <w:rFonts w:asciiTheme="majorBidi" w:hAnsiTheme="majorBidi" w:cstheme="majorBidi"/>
              <w:sz w:val="24"/>
              <w:szCs w:val="24"/>
            </w:rPr>
            <w:fldChar w:fldCharType="begin"/>
          </w:r>
          <w:r w:rsidR="00C61BA0">
            <w:rPr>
              <w:rFonts w:asciiTheme="majorBidi" w:hAnsiTheme="majorBidi" w:cstheme="majorBidi"/>
              <w:sz w:val="24"/>
              <w:szCs w:val="24"/>
            </w:rPr>
            <w:instrText xml:space="preserve"> CITATION Ala08 \l 1033 </w:instrText>
          </w:r>
          <w:r w:rsidR="00C61BA0">
            <w:rPr>
              <w:rFonts w:asciiTheme="majorBidi" w:hAnsiTheme="majorBidi" w:cstheme="majorBidi"/>
              <w:sz w:val="24"/>
              <w:szCs w:val="24"/>
            </w:rPr>
            <w:fldChar w:fldCharType="separate"/>
          </w:r>
          <w:r w:rsidR="00C61BA0" w:rsidRPr="00C61BA0">
            <w:rPr>
              <w:rFonts w:asciiTheme="majorBidi" w:hAnsiTheme="majorBidi" w:cstheme="majorBidi"/>
              <w:noProof/>
              <w:sz w:val="24"/>
              <w:szCs w:val="24"/>
            </w:rPr>
            <w:t>(Rafferty &amp; Griffin, 2008)</w:t>
          </w:r>
          <w:r w:rsidR="00C61BA0">
            <w:rPr>
              <w:rFonts w:asciiTheme="majorBidi" w:hAnsiTheme="majorBidi" w:cstheme="majorBidi"/>
              <w:sz w:val="24"/>
              <w:szCs w:val="24"/>
            </w:rPr>
            <w:fldChar w:fldCharType="end"/>
          </w:r>
        </w:sdtContent>
      </w:sdt>
      <w:r w:rsidR="00C61BA0">
        <w:rPr>
          <w:rFonts w:asciiTheme="majorBidi" w:hAnsiTheme="majorBidi" w:cstheme="majorBidi"/>
          <w:sz w:val="24"/>
          <w:szCs w:val="24"/>
        </w:rPr>
        <w:t xml:space="preserve">. </w:t>
      </w:r>
    </w:p>
    <w:p w14:paraId="39053916" w14:textId="36DB3C1E" w:rsidR="00794BC3" w:rsidRDefault="00B1604F" w:rsidP="003272D9">
      <w:pPr>
        <w:pStyle w:val="ListParagraph"/>
        <w:numPr>
          <w:ilvl w:val="0"/>
          <w:numId w:val="4"/>
        </w:numPr>
        <w:spacing w:line="360" w:lineRule="auto"/>
        <w:jc w:val="both"/>
        <w:rPr>
          <w:rFonts w:asciiTheme="majorBidi" w:hAnsiTheme="majorBidi" w:cstheme="majorBidi"/>
          <w:sz w:val="24"/>
          <w:szCs w:val="24"/>
        </w:rPr>
      </w:pPr>
      <w:r w:rsidRPr="00B93CE2">
        <w:rPr>
          <w:rFonts w:asciiTheme="majorBidi" w:hAnsiTheme="majorBidi" w:cstheme="majorBidi"/>
          <w:sz w:val="24"/>
          <w:szCs w:val="24"/>
        </w:rPr>
        <w:t>Michigan Organizational Assessment Questionnaire</w:t>
      </w:r>
      <w:r w:rsidR="00F6696F">
        <w:rPr>
          <w:rFonts w:asciiTheme="majorBidi" w:hAnsiTheme="majorBidi" w:cstheme="majorBidi"/>
          <w:sz w:val="24"/>
          <w:szCs w:val="24"/>
        </w:rPr>
        <w:t xml:space="preserve"> (MOA)</w:t>
      </w:r>
    </w:p>
    <w:p w14:paraId="5BA4E332" w14:textId="73501736" w:rsidR="00B1604F" w:rsidRDefault="005A195D" w:rsidP="002E67A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MOA is a </w:t>
      </w:r>
      <w:r w:rsidR="002E67A5">
        <w:rPr>
          <w:rFonts w:asciiTheme="majorBidi" w:hAnsiTheme="majorBidi" w:cstheme="majorBidi"/>
          <w:sz w:val="24"/>
          <w:szCs w:val="24"/>
        </w:rPr>
        <w:t xml:space="preserve">simple and short </w:t>
      </w:r>
      <w:r>
        <w:rPr>
          <w:rFonts w:asciiTheme="majorBidi" w:hAnsiTheme="majorBidi" w:cstheme="majorBidi"/>
          <w:sz w:val="24"/>
          <w:szCs w:val="24"/>
        </w:rPr>
        <w:t xml:space="preserve">measure of overall job satisfaction </w:t>
      </w:r>
      <w:r w:rsidR="008D62A8">
        <w:rPr>
          <w:rFonts w:asciiTheme="majorBidi" w:hAnsiTheme="majorBidi" w:cstheme="majorBidi"/>
          <w:sz w:val="24"/>
          <w:szCs w:val="24"/>
        </w:rPr>
        <w:t xml:space="preserve">demonstrating adequate reliability. It consists </w:t>
      </w:r>
      <w:r>
        <w:rPr>
          <w:rFonts w:asciiTheme="majorBidi" w:hAnsiTheme="majorBidi" w:cstheme="majorBidi"/>
          <w:sz w:val="24"/>
          <w:szCs w:val="24"/>
        </w:rPr>
        <w:t>of three items</w:t>
      </w:r>
      <w:r w:rsidR="002E67A5">
        <w:rPr>
          <w:rFonts w:asciiTheme="majorBidi" w:hAnsiTheme="majorBidi" w:cstheme="majorBidi"/>
          <w:sz w:val="24"/>
          <w:szCs w:val="24"/>
        </w:rPr>
        <w:t>, one of which is “</w:t>
      </w:r>
      <w:r w:rsidR="002E67A5" w:rsidRPr="002E67A5">
        <w:rPr>
          <w:rFonts w:asciiTheme="majorBidi" w:hAnsiTheme="majorBidi" w:cstheme="majorBidi"/>
          <w:sz w:val="24"/>
          <w:szCs w:val="24"/>
        </w:rPr>
        <w:t>all in all, I am satisfied with my job</w:t>
      </w:r>
      <w:r w:rsidR="002E67A5">
        <w:rPr>
          <w:rFonts w:asciiTheme="majorBidi" w:hAnsiTheme="majorBidi" w:cstheme="majorBidi"/>
          <w:sz w:val="24"/>
          <w:szCs w:val="24"/>
        </w:rPr>
        <w:t xml:space="preserve">”. </w:t>
      </w:r>
      <w:sdt>
        <w:sdtPr>
          <w:rPr>
            <w:rFonts w:asciiTheme="majorBidi" w:hAnsiTheme="majorBidi" w:cstheme="majorBidi"/>
            <w:sz w:val="24"/>
            <w:szCs w:val="24"/>
          </w:rPr>
          <w:id w:val="1886903237"/>
          <w:citation/>
        </w:sdtPr>
        <w:sdtEndPr/>
        <w:sdtContent>
          <w:r w:rsidR="002E67A5">
            <w:rPr>
              <w:rFonts w:asciiTheme="majorBidi" w:hAnsiTheme="majorBidi" w:cstheme="majorBidi"/>
              <w:sz w:val="24"/>
              <w:szCs w:val="24"/>
            </w:rPr>
            <w:fldChar w:fldCharType="begin"/>
          </w:r>
          <w:r w:rsidR="002E67A5">
            <w:rPr>
              <w:rFonts w:asciiTheme="majorBidi" w:hAnsiTheme="majorBidi" w:cstheme="majorBidi"/>
              <w:sz w:val="24"/>
              <w:szCs w:val="24"/>
            </w:rPr>
            <w:instrText xml:space="preserve"> CITATION Was16 \l 1033  \m Ala08</w:instrText>
          </w:r>
          <w:r w:rsidR="002E67A5">
            <w:rPr>
              <w:rFonts w:asciiTheme="majorBidi" w:hAnsiTheme="majorBidi" w:cstheme="majorBidi"/>
              <w:sz w:val="24"/>
              <w:szCs w:val="24"/>
            </w:rPr>
            <w:fldChar w:fldCharType="separate"/>
          </w:r>
          <w:r w:rsidR="002E67A5" w:rsidRPr="002E67A5">
            <w:rPr>
              <w:rFonts w:asciiTheme="majorBidi" w:hAnsiTheme="majorBidi" w:cstheme="majorBidi"/>
              <w:noProof/>
              <w:sz w:val="24"/>
              <w:szCs w:val="24"/>
            </w:rPr>
            <w:t>(Ali, 2016; Rafferty &amp; Griffin, 2008)</w:t>
          </w:r>
          <w:r w:rsidR="002E67A5">
            <w:rPr>
              <w:rFonts w:asciiTheme="majorBidi" w:hAnsiTheme="majorBidi" w:cstheme="majorBidi"/>
              <w:sz w:val="24"/>
              <w:szCs w:val="24"/>
            </w:rPr>
            <w:fldChar w:fldCharType="end"/>
          </w:r>
        </w:sdtContent>
      </w:sdt>
      <w:r w:rsidR="002E67A5">
        <w:rPr>
          <w:rFonts w:asciiTheme="majorBidi" w:hAnsiTheme="majorBidi" w:cstheme="majorBidi"/>
          <w:sz w:val="24"/>
          <w:szCs w:val="24"/>
        </w:rPr>
        <w:t>.</w:t>
      </w:r>
    </w:p>
    <w:p w14:paraId="62975658" w14:textId="11A684AE" w:rsidR="002E67A5" w:rsidRDefault="002E67A5" w:rsidP="002E67A5">
      <w:pPr>
        <w:spacing w:line="360" w:lineRule="auto"/>
        <w:jc w:val="both"/>
        <w:rPr>
          <w:rFonts w:asciiTheme="majorBidi" w:hAnsiTheme="majorBidi" w:cstheme="majorBidi"/>
          <w:sz w:val="24"/>
          <w:szCs w:val="24"/>
        </w:rPr>
      </w:pPr>
    </w:p>
    <w:p w14:paraId="3C3CC028" w14:textId="01A49A2C" w:rsidR="00A53989" w:rsidRDefault="00A53989" w:rsidP="002E67A5">
      <w:pPr>
        <w:spacing w:line="360" w:lineRule="auto"/>
        <w:jc w:val="both"/>
        <w:rPr>
          <w:rFonts w:asciiTheme="majorBidi" w:hAnsiTheme="majorBidi" w:cstheme="majorBidi"/>
          <w:sz w:val="24"/>
          <w:szCs w:val="24"/>
        </w:rPr>
      </w:pPr>
    </w:p>
    <w:p w14:paraId="22BB4315" w14:textId="77777777" w:rsidR="00A53989" w:rsidRDefault="00A53989" w:rsidP="002E67A5">
      <w:pPr>
        <w:spacing w:line="360" w:lineRule="auto"/>
        <w:jc w:val="both"/>
        <w:rPr>
          <w:rFonts w:asciiTheme="majorBidi" w:hAnsiTheme="majorBidi" w:cstheme="majorBidi"/>
          <w:sz w:val="24"/>
          <w:szCs w:val="24"/>
        </w:rPr>
      </w:pPr>
    </w:p>
    <w:p w14:paraId="4062E4A2" w14:textId="00BBA4C5" w:rsidR="002E67A5" w:rsidRDefault="00471303" w:rsidP="002E67A5">
      <w:pPr>
        <w:pStyle w:val="ListParagraph"/>
        <w:numPr>
          <w:ilvl w:val="0"/>
          <w:numId w:val="4"/>
        </w:numPr>
        <w:spacing w:line="360" w:lineRule="auto"/>
        <w:jc w:val="both"/>
        <w:rPr>
          <w:rFonts w:asciiTheme="majorBidi" w:hAnsiTheme="majorBidi" w:cstheme="majorBidi"/>
          <w:sz w:val="24"/>
          <w:szCs w:val="24"/>
        </w:rPr>
      </w:pPr>
      <w:proofErr w:type="spellStart"/>
      <w:r w:rsidRPr="007C777B">
        <w:rPr>
          <w:rFonts w:asciiTheme="majorBidi" w:hAnsiTheme="majorBidi" w:cstheme="majorBidi"/>
          <w:sz w:val="24"/>
          <w:szCs w:val="24"/>
        </w:rPr>
        <w:lastRenderedPageBreak/>
        <w:t>Brayfield</w:t>
      </w:r>
      <w:proofErr w:type="spellEnd"/>
      <w:r w:rsidRPr="007C777B">
        <w:rPr>
          <w:rFonts w:asciiTheme="majorBidi" w:hAnsiTheme="majorBidi" w:cstheme="majorBidi"/>
          <w:sz w:val="24"/>
          <w:szCs w:val="24"/>
        </w:rPr>
        <w:t xml:space="preserve"> and </w:t>
      </w:r>
      <w:proofErr w:type="spellStart"/>
      <w:r w:rsidRPr="007C777B">
        <w:rPr>
          <w:rFonts w:asciiTheme="majorBidi" w:hAnsiTheme="majorBidi" w:cstheme="majorBidi"/>
          <w:sz w:val="24"/>
          <w:szCs w:val="24"/>
        </w:rPr>
        <w:t>Rothe’s</w:t>
      </w:r>
      <w:proofErr w:type="spellEnd"/>
      <w:r w:rsidRPr="007C777B">
        <w:rPr>
          <w:rFonts w:asciiTheme="majorBidi" w:hAnsiTheme="majorBidi" w:cstheme="majorBidi"/>
          <w:sz w:val="24"/>
          <w:szCs w:val="24"/>
        </w:rPr>
        <w:t xml:space="preserve"> </w:t>
      </w:r>
      <w:r w:rsidRPr="00B93CE2">
        <w:rPr>
          <w:rFonts w:asciiTheme="majorBidi" w:hAnsiTheme="majorBidi" w:cstheme="majorBidi"/>
          <w:sz w:val="24"/>
          <w:szCs w:val="24"/>
        </w:rPr>
        <w:t>Overall Job Satisfaction Measure</w:t>
      </w:r>
    </w:p>
    <w:p w14:paraId="39ACBB0F" w14:textId="7EC50F20" w:rsidR="00471303" w:rsidRDefault="00086D0B" w:rsidP="0047130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is also an adequately reliable job satisfaction measure that consists of </w:t>
      </w:r>
      <w:r w:rsidRPr="00086D0B">
        <w:rPr>
          <w:rFonts w:asciiTheme="majorBidi" w:hAnsiTheme="majorBidi" w:cstheme="majorBidi"/>
          <w:sz w:val="24"/>
          <w:szCs w:val="24"/>
        </w:rPr>
        <w:t>18</w:t>
      </w:r>
      <w:r>
        <w:rPr>
          <w:rFonts w:asciiTheme="majorBidi" w:hAnsiTheme="majorBidi" w:cstheme="majorBidi"/>
          <w:sz w:val="24"/>
          <w:szCs w:val="24"/>
        </w:rPr>
        <w:t xml:space="preserve"> items</w:t>
      </w:r>
      <w:r w:rsidRPr="00086D0B">
        <w:rPr>
          <w:rFonts w:asciiTheme="majorBidi" w:hAnsiTheme="majorBidi" w:cstheme="majorBidi"/>
          <w:sz w:val="24"/>
          <w:szCs w:val="24"/>
        </w:rPr>
        <w:t xml:space="preserve">. However, </w:t>
      </w:r>
      <w:r w:rsidR="00BC4E4A">
        <w:rPr>
          <w:rFonts w:asciiTheme="majorBidi" w:hAnsiTheme="majorBidi" w:cstheme="majorBidi"/>
          <w:sz w:val="24"/>
          <w:szCs w:val="24"/>
        </w:rPr>
        <w:t>several</w:t>
      </w:r>
      <w:r w:rsidRPr="00086D0B">
        <w:rPr>
          <w:rFonts w:asciiTheme="majorBidi" w:hAnsiTheme="majorBidi" w:cstheme="majorBidi"/>
          <w:sz w:val="24"/>
          <w:szCs w:val="24"/>
        </w:rPr>
        <w:t xml:space="preserve"> researchers have adopted a version </w:t>
      </w:r>
      <w:r w:rsidR="00BC4E4A">
        <w:rPr>
          <w:rFonts w:asciiTheme="majorBidi" w:hAnsiTheme="majorBidi" w:cstheme="majorBidi"/>
          <w:sz w:val="24"/>
          <w:szCs w:val="24"/>
        </w:rPr>
        <w:t xml:space="preserve">consisting of 6 items </w:t>
      </w:r>
      <w:r w:rsidRPr="00086D0B">
        <w:rPr>
          <w:rFonts w:asciiTheme="majorBidi" w:hAnsiTheme="majorBidi" w:cstheme="majorBidi"/>
          <w:sz w:val="24"/>
          <w:szCs w:val="24"/>
        </w:rPr>
        <w:t>of this measure</w:t>
      </w:r>
      <w:r w:rsidR="00BC4E4A">
        <w:rPr>
          <w:rFonts w:asciiTheme="majorBidi" w:hAnsiTheme="majorBidi" w:cstheme="majorBidi"/>
          <w:sz w:val="24"/>
          <w:szCs w:val="24"/>
        </w:rPr>
        <w:t xml:space="preserve">. </w:t>
      </w:r>
      <w:sdt>
        <w:sdtPr>
          <w:rPr>
            <w:rFonts w:asciiTheme="majorBidi" w:hAnsiTheme="majorBidi" w:cstheme="majorBidi"/>
            <w:sz w:val="24"/>
            <w:szCs w:val="24"/>
          </w:rPr>
          <w:id w:val="1052969362"/>
          <w:citation/>
        </w:sdtPr>
        <w:sdtEndPr/>
        <w:sdtContent>
          <w:r w:rsidR="008B7CDC">
            <w:rPr>
              <w:rFonts w:asciiTheme="majorBidi" w:hAnsiTheme="majorBidi" w:cstheme="majorBidi"/>
              <w:sz w:val="24"/>
              <w:szCs w:val="24"/>
            </w:rPr>
            <w:fldChar w:fldCharType="begin"/>
          </w:r>
          <w:r w:rsidR="008B7CDC">
            <w:rPr>
              <w:rFonts w:asciiTheme="majorBidi" w:hAnsiTheme="majorBidi" w:cstheme="majorBidi"/>
              <w:sz w:val="24"/>
              <w:szCs w:val="24"/>
            </w:rPr>
            <w:instrText xml:space="preserve"> CITATION Ala08 \l 1033 </w:instrText>
          </w:r>
          <w:r w:rsidR="008B7CDC">
            <w:rPr>
              <w:rFonts w:asciiTheme="majorBidi" w:hAnsiTheme="majorBidi" w:cstheme="majorBidi"/>
              <w:sz w:val="24"/>
              <w:szCs w:val="24"/>
            </w:rPr>
            <w:fldChar w:fldCharType="separate"/>
          </w:r>
          <w:r w:rsidR="008B7CDC" w:rsidRPr="008B7CDC">
            <w:rPr>
              <w:rFonts w:asciiTheme="majorBidi" w:hAnsiTheme="majorBidi" w:cstheme="majorBidi"/>
              <w:noProof/>
              <w:sz w:val="24"/>
              <w:szCs w:val="24"/>
            </w:rPr>
            <w:t>(Rafferty &amp; Griffin, 2008)</w:t>
          </w:r>
          <w:r w:rsidR="008B7CDC">
            <w:rPr>
              <w:rFonts w:asciiTheme="majorBidi" w:hAnsiTheme="majorBidi" w:cstheme="majorBidi"/>
              <w:sz w:val="24"/>
              <w:szCs w:val="24"/>
            </w:rPr>
            <w:fldChar w:fldCharType="end"/>
          </w:r>
        </w:sdtContent>
      </w:sdt>
      <w:r w:rsidR="008B7CDC">
        <w:rPr>
          <w:rFonts w:asciiTheme="majorBidi" w:hAnsiTheme="majorBidi" w:cstheme="majorBidi"/>
          <w:sz w:val="24"/>
          <w:szCs w:val="24"/>
        </w:rPr>
        <w:t xml:space="preserve">. </w:t>
      </w:r>
    </w:p>
    <w:p w14:paraId="05962D7B" w14:textId="1BA232A3" w:rsidR="00173D8B" w:rsidRDefault="00173D8B" w:rsidP="00173D8B">
      <w:pPr>
        <w:pStyle w:val="ListParagraph"/>
        <w:numPr>
          <w:ilvl w:val="0"/>
          <w:numId w:val="4"/>
        </w:numPr>
        <w:spacing w:line="360" w:lineRule="auto"/>
        <w:jc w:val="both"/>
        <w:rPr>
          <w:rFonts w:asciiTheme="majorBidi" w:hAnsiTheme="majorBidi" w:cstheme="majorBidi"/>
          <w:sz w:val="24"/>
          <w:szCs w:val="24"/>
        </w:rPr>
      </w:pPr>
      <w:r w:rsidRPr="007C777B">
        <w:rPr>
          <w:rFonts w:asciiTheme="majorBidi" w:hAnsiTheme="majorBidi" w:cstheme="majorBidi"/>
          <w:sz w:val="24"/>
          <w:szCs w:val="24"/>
        </w:rPr>
        <w:t>Job in General Index</w:t>
      </w:r>
    </w:p>
    <w:p w14:paraId="387D57F4" w14:textId="77047920" w:rsidR="00173D8B" w:rsidRDefault="00066661" w:rsidP="00173D8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Job in General Index is a measurement of overall job satisfaction </w:t>
      </w:r>
      <w:r w:rsidR="005E1207">
        <w:rPr>
          <w:rFonts w:asciiTheme="majorBidi" w:hAnsiTheme="majorBidi" w:cstheme="majorBidi"/>
          <w:sz w:val="24"/>
          <w:szCs w:val="24"/>
        </w:rPr>
        <w:t>consisting of 18 items</w:t>
      </w:r>
      <w:r w:rsidR="00BF0EE5">
        <w:rPr>
          <w:rFonts w:asciiTheme="majorBidi" w:hAnsiTheme="majorBidi" w:cstheme="majorBidi"/>
          <w:sz w:val="24"/>
          <w:szCs w:val="24"/>
        </w:rPr>
        <w:t xml:space="preserve">. It is considered as an improvement to JDI that focuses more on individual facets and less on job satisfaction in general </w:t>
      </w:r>
      <w:sdt>
        <w:sdtPr>
          <w:rPr>
            <w:rFonts w:asciiTheme="majorBidi" w:hAnsiTheme="majorBidi" w:cstheme="majorBidi"/>
            <w:sz w:val="24"/>
            <w:szCs w:val="24"/>
          </w:rPr>
          <w:id w:val="1999461914"/>
          <w:citation/>
        </w:sdtPr>
        <w:sdtEndPr/>
        <w:sdtContent>
          <w:r w:rsidR="00BF0EE5">
            <w:rPr>
              <w:rFonts w:asciiTheme="majorBidi" w:hAnsiTheme="majorBidi" w:cstheme="majorBidi"/>
              <w:sz w:val="24"/>
              <w:szCs w:val="24"/>
            </w:rPr>
            <w:fldChar w:fldCharType="begin"/>
          </w:r>
          <w:r w:rsidR="00BF0EE5">
            <w:rPr>
              <w:rFonts w:asciiTheme="majorBidi" w:hAnsiTheme="majorBidi" w:cstheme="majorBidi"/>
              <w:sz w:val="24"/>
              <w:szCs w:val="24"/>
            </w:rPr>
            <w:instrText xml:space="preserve"> CITATION Was16 \l 1033  \m Pra13</w:instrText>
          </w:r>
          <w:r w:rsidR="00BF0EE5">
            <w:rPr>
              <w:rFonts w:asciiTheme="majorBidi" w:hAnsiTheme="majorBidi" w:cstheme="majorBidi"/>
              <w:sz w:val="24"/>
              <w:szCs w:val="24"/>
            </w:rPr>
            <w:fldChar w:fldCharType="separate"/>
          </w:r>
          <w:r w:rsidR="00BF0EE5" w:rsidRPr="00BF0EE5">
            <w:rPr>
              <w:rFonts w:asciiTheme="majorBidi" w:hAnsiTheme="majorBidi" w:cstheme="majorBidi"/>
              <w:noProof/>
              <w:sz w:val="24"/>
              <w:szCs w:val="24"/>
            </w:rPr>
            <w:t>(Ali, 2016; Mishra, 2013)</w:t>
          </w:r>
          <w:r w:rsidR="00BF0EE5">
            <w:rPr>
              <w:rFonts w:asciiTheme="majorBidi" w:hAnsiTheme="majorBidi" w:cstheme="majorBidi"/>
              <w:sz w:val="24"/>
              <w:szCs w:val="24"/>
            </w:rPr>
            <w:fldChar w:fldCharType="end"/>
          </w:r>
        </w:sdtContent>
      </w:sdt>
      <w:r w:rsidR="00BF0EE5">
        <w:rPr>
          <w:rFonts w:asciiTheme="majorBidi" w:hAnsiTheme="majorBidi" w:cstheme="majorBidi"/>
          <w:sz w:val="24"/>
          <w:szCs w:val="24"/>
        </w:rPr>
        <w:t xml:space="preserve">. </w:t>
      </w:r>
    </w:p>
    <w:p w14:paraId="01A7A628" w14:textId="6476A975" w:rsidR="00EE1671" w:rsidRDefault="00EE1671" w:rsidP="00EE1671">
      <w:pPr>
        <w:pStyle w:val="ListParagraph"/>
        <w:numPr>
          <w:ilvl w:val="0"/>
          <w:numId w:val="4"/>
        </w:num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Kunin</w:t>
      </w:r>
      <w:r w:rsidR="00627E54">
        <w:rPr>
          <w:rFonts w:asciiTheme="majorBidi" w:hAnsiTheme="majorBidi" w:cstheme="majorBidi"/>
          <w:sz w:val="24"/>
          <w:szCs w:val="24"/>
        </w:rPr>
        <w:t>’s</w:t>
      </w:r>
      <w:proofErr w:type="spellEnd"/>
      <w:r>
        <w:rPr>
          <w:rFonts w:asciiTheme="majorBidi" w:hAnsiTheme="majorBidi" w:cstheme="majorBidi"/>
          <w:sz w:val="24"/>
          <w:szCs w:val="24"/>
        </w:rPr>
        <w:t xml:space="preserve"> Faces Scale</w:t>
      </w:r>
    </w:p>
    <w:p w14:paraId="43D0AC75" w14:textId="7067EFD7" w:rsidR="00EE1671" w:rsidRDefault="00C6364A" w:rsidP="00BA41D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Faces scale was developed by </w:t>
      </w:r>
      <w:proofErr w:type="spellStart"/>
      <w:r>
        <w:rPr>
          <w:rFonts w:asciiTheme="majorBidi" w:hAnsiTheme="majorBidi" w:cstheme="majorBidi"/>
          <w:sz w:val="24"/>
          <w:szCs w:val="24"/>
        </w:rPr>
        <w:t>Kunin</w:t>
      </w:r>
      <w:proofErr w:type="spellEnd"/>
      <w:r>
        <w:rPr>
          <w:rFonts w:asciiTheme="majorBidi" w:hAnsiTheme="majorBidi" w:cstheme="majorBidi"/>
          <w:sz w:val="24"/>
          <w:szCs w:val="24"/>
        </w:rPr>
        <w:t xml:space="preserve"> after he observed</w:t>
      </w:r>
      <w:r w:rsidR="00BA41DB">
        <w:rPr>
          <w:rFonts w:asciiTheme="majorBidi" w:hAnsiTheme="majorBidi" w:cstheme="majorBidi"/>
          <w:sz w:val="24"/>
          <w:szCs w:val="24"/>
        </w:rPr>
        <w:t xml:space="preserve"> that</w:t>
      </w:r>
      <w:r w:rsidR="00BA41DB" w:rsidRPr="00BA41DB">
        <w:rPr>
          <w:rFonts w:asciiTheme="majorBidi" w:hAnsiTheme="majorBidi" w:cstheme="majorBidi"/>
          <w:sz w:val="24"/>
          <w:szCs w:val="24"/>
        </w:rPr>
        <w:t xml:space="preserve"> attitude surveys translate </w:t>
      </w:r>
      <w:r w:rsidR="005B2C74">
        <w:rPr>
          <w:rFonts w:asciiTheme="majorBidi" w:hAnsiTheme="majorBidi" w:cstheme="majorBidi"/>
          <w:sz w:val="24"/>
          <w:szCs w:val="24"/>
        </w:rPr>
        <w:t>individual feelings</w:t>
      </w:r>
      <w:r w:rsidR="00BA41DB" w:rsidRPr="00BA41DB">
        <w:rPr>
          <w:rFonts w:asciiTheme="majorBidi" w:hAnsiTheme="majorBidi" w:cstheme="majorBidi"/>
          <w:sz w:val="24"/>
          <w:szCs w:val="24"/>
        </w:rPr>
        <w:t xml:space="preserve"> another</w:t>
      </w:r>
      <w:r w:rsidR="005B2C74">
        <w:rPr>
          <w:rFonts w:asciiTheme="majorBidi" w:hAnsiTheme="majorBidi" w:cstheme="majorBidi"/>
          <w:sz w:val="24"/>
          <w:szCs w:val="24"/>
        </w:rPr>
        <w:t>’s</w:t>
      </w:r>
      <w:r w:rsidR="00BA41DB" w:rsidRPr="00BA41DB">
        <w:rPr>
          <w:rFonts w:asciiTheme="majorBidi" w:hAnsiTheme="majorBidi" w:cstheme="majorBidi"/>
          <w:sz w:val="24"/>
          <w:szCs w:val="24"/>
        </w:rPr>
        <w:t xml:space="preserve"> words</w:t>
      </w:r>
      <w:r w:rsidR="00BA41DB">
        <w:rPr>
          <w:rFonts w:asciiTheme="majorBidi" w:hAnsiTheme="majorBidi" w:cstheme="majorBidi"/>
          <w:sz w:val="24"/>
          <w:szCs w:val="24"/>
        </w:rPr>
        <w:t xml:space="preserve">, </w:t>
      </w:r>
      <w:r w:rsidR="00BA41DB" w:rsidRPr="00BA41DB">
        <w:rPr>
          <w:rFonts w:asciiTheme="majorBidi" w:hAnsiTheme="majorBidi" w:cstheme="majorBidi"/>
          <w:sz w:val="24"/>
          <w:szCs w:val="24"/>
        </w:rPr>
        <w:t>result</w:t>
      </w:r>
      <w:r w:rsidR="005B2C74">
        <w:rPr>
          <w:rFonts w:asciiTheme="majorBidi" w:hAnsiTheme="majorBidi" w:cstheme="majorBidi"/>
          <w:sz w:val="24"/>
          <w:szCs w:val="24"/>
        </w:rPr>
        <w:t>ing</w:t>
      </w:r>
      <w:r w:rsidR="00BA41DB" w:rsidRPr="00BA41DB">
        <w:rPr>
          <w:rFonts w:asciiTheme="majorBidi" w:hAnsiTheme="majorBidi" w:cstheme="majorBidi"/>
          <w:sz w:val="24"/>
          <w:szCs w:val="24"/>
        </w:rPr>
        <w:t xml:space="preserve"> in distortion of meaning</w:t>
      </w:r>
      <w:r w:rsidR="002610CC">
        <w:rPr>
          <w:rFonts w:asciiTheme="majorBidi" w:hAnsiTheme="majorBidi" w:cstheme="majorBidi"/>
          <w:sz w:val="24"/>
          <w:szCs w:val="24"/>
        </w:rPr>
        <w:t xml:space="preserve">. It is a measurement of overall satisfaction consisting of one item to be answered by choosing the face expression that best describes one’s feelings towards the job. </w:t>
      </w:r>
      <w:sdt>
        <w:sdtPr>
          <w:rPr>
            <w:rFonts w:asciiTheme="majorBidi" w:hAnsiTheme="majorBidi" w:cstheme="majorBidi"/>
            <w:sz w:val="24"/>
            <w:szCs w:val="24"/>
          </w:rPr>
          <w:id w:val="-993947995"/>
          <w:citation/>
        </w:sdtPr>
        <w:sdtEndPr/>
        <w:sdtContent>
          <w:r w:rsidR="00560A60">
            <w:rPr>
              <w:rFonts w:asciiTheme="majorBidi" w:hAnsiTheme="majorBidi" w:cstheme="majorBidi"/>
              <w:sz w:val="24"/>
              <w:szCs w:val="24"/>
            </w:rPr>
            <w:fldChar w:fldCharType="begin"/>
          </w:r>
          <w:r w:rsidR="00560A60">
            <w:rPr>
              <w:rFonts w:asciiTheme="majorBidi" w:hAnsiTheme="majorBidi" w:cstheme="majorBidi"/>
              <w:sz w:val="24"/>
              <w:szCs w:val="24"/>
            </w:rPr>
            <w:instrText xml:space="preserve"> CITATION Bri11 \l 1033  \m Pra13 \m Ala08</w:instrText>
          </w:r>
          <w:r w:rsidR="00560A60">
            <w:rPr>
              <w:rFonts w:asciiTheme="majorBidi" w:hAnsiTheme="majorBidi" w:cstheme="majorBidi"/>
              <w:sz w:val="24"/>
              <w:szCs w:val="24"/>
            </w:rPr>
            <w:fldChar w:fldCharType="separate"/>
          </w:r>
          <w:r w:rsidR="00560A60" w:rsidRPr="00560A60">
            <w:rPr>
              <w:rFonts w:asciiTheme="majorBidi" w:hAnsiTheme="majorBidi" w:cstheme="majorBidi"/>
              <w:noProof/>
              <w:sz w:val="24"/>
              <w:szCs w:val="24"/>
            </w:rPr>
            <w:t>(Aziri, 2011; Mishra, 2013; Rafferty &amp; Griffin, 2008)</w:t>
          </w:r>
          <w:r w:rsidR="00560A60">
            <w:rPr>
              <w:rFonts w:asciiTheme="majorBidi" w:hAnsiTheme="majorBidi" w:cstheme="majorBidi"/>
              <w:sz w:val="24"/>
              <w:szCs w:val="24"/>
            </w:rPr>
            <w:fldChar w:fldCharType="end"/>
          </w:r>
        </w:sdtContent>
      </w:sdt>
      <w:r w:rsidR="00560A60">
        <w:rPr>
          <w:rFonts w:asciiTheme="majorBidi" w:hAnsiTheme="majorBidi" w:cstheme="majorBidi"/>
          <w:sz w:val="24"/>
          <w:szCs w:val="24"/>
        </w:rPr>
        <w:t xml:space="preserve">. </w:t>
      </w:r>
    </w:p>
    <w:p w14:paraId="5E68ECF6" w14:textId="77777777" w:rsidR="003549C8" w:rsidRDefault="003549C8" w:rsidP="00BA41DB">
      <w:pPr>
        <w:spacing w:line="360" w:lineRule="auto"/>
        <w:jc w:val="both"/>
        <w:rPr>
          <w:rFonts w:asciiTheme="majorBidi" w:hAnsiTheme="majorBidi" w:cstheme="majorBidi"/>
          <w:sz w:val="24"/>
          <w:szCs w:val="24"/>
        </w:rPr>
      </w:pPr>
    </w:p>
    <w:p w14:paraId="1D656C3E" w14:textId="5CA8FA71" w:rsidR="00627E54" w:rsidRDefault="00627E54" w:rsidP="00BA41DB">
      <w:pPr>
        <w:spacing w:line="360" w:lineRule="auto"/>
        <w:jc w:val="both"/>
        <w:rPr>
          <w:rFonts w:asciiTheme="majorBidi" w:hAnsiTheme="majorBidi" w:cstheme="majorBidi"/>
          <w:sz w:val="24"/>
          <w:szCs w:val="24"/>
        </w:rPr>
      </w:pPr>
      <w:r w:rsidRPr="00627E54">
        <w:rPr>
          <w:rFonts w:asciiTheme="majorBidi" w:hAnsiTheme="majorBidi" w:cstheme="majorBidi"/>
          <w:noProof/>
          <w:sz w:val="24"/>
          <w:szCs w:val="24"/>
        </w:rPr>
        <w:drawing>
          <wp:inline distT="0" distB="0" distL="0" distR="0" wp14:anchorId="19191A7E" wp14:editId="04A8D967">
            <wp:extent cx="5943600" cy="1415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15415"/>
                    </a:xfrm>
                    <a:prstGeom prst="rect">
                      <a:avLst/>
                    </a:prstGeom>
                  </pic:spPr>
                </pic:pic>
              </a:graphicData>
            </a:graphic>
          </wp:inline>
        </w:drawing>
      </w:r>
    </w:p>
    <w:p w14:paraId="599C9977" w14:textId="5035EB96" w:rsidR="00627E54" w:rsidRPr="004D5348" w:rsidRDefault="004D5348" w:rsidP="004D5348">
      <w:pPr>
        <w:pStyle w:val="Caption"/>
        <w:jc w:val="center"/>
        <w:rPr>
          <w:rFonts w:asciiTheme="majorBidi" w:hAnsiTheme="majorBidi" w:cstheme="majorBidi"/>
          <w:i w:val="0"/>
          <w:iCs w:val="0"/>
          <w:color w:val="auto"/>
          <w:sz w:val="22"/>
          <w:szCs w:val="22"/>
        </w:rPr>
      </w:pPr>
      <w:bookmarkStart w:id="42" w:name="_Toc72531113"/>
      <w:bookmarkStart w:id="43" w:name="_Toc72677352"/>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6</w:t>
      </w:r>
      <w:r w:rsidRPr="000607CE">
        <w:rPr>
          <w:rFonts w:asciiTheme="majorBidi" w:hAnsiTheme="majorBidi" w:cstheme="majorBidi"/>
          <w:i w:val="0"/>
          <w:iCs w:val="0"/>
          <w:color w:val="auto"/>
          <w:sz w:val="22"/>
          <w:szCs w:val="22"/>
        </w:rPr>
        <w:fldChar w:fldCharType="end"/>
      </w:r>
      <w:r w:rsidR="00627E54" w:rsidRPr="000607CE">
        <w:rPr>
          <w:rFonts w:asciiTheme="majorBidi" w:hAnsiTheme="majorBidi" w:cstheme="majorBidi"/>
          <w:i w:val="0"/>
          <w:iCs w:val="0"/>
          <w:color w:val="auto"/>
          <w:sz w:val="22"/>
          <w:szCs w:val="22"/>
        </w:rPr>
        <w:t>:</w:t>
      </w:r>
      <w:r w:rsidR="00627E54" w:rsidRPr="004D5348">
        <w:rPr>
          <w:rFonts w:asciiTheme="majorBidi" w:hAnsiTheme="majorBidi" w:cstheme="majorBidi"/>
          <w:i w:val="0"/>
          <w:iCs w:val="0"/>
          <w:color w:val="auto"/>
          <w:sz w:val="22"/>
          <w:szCs w:val="22"/>
        </w:rPr>
        <w:t xml:space="preserve"> </w:t>
      </w:r>
      <w:proofErr w:type="spellStart"/>
      <w:r w:rsidR="00627E54" w:rsidRPr="004D5348">
        <w:rPr>
          <w:rFonts w:asciiTheme="majorBidi" w:hAnsiTheme="majorBidi" w:cstheme="majorBidi"/>
          <w:i w:val="0"/>
          <w:iCs w:val="0"/>
          <w:color w:val="auto"/>
          <w:sz w:val="22"/>
          <w:szCs w:val="22"/>
        </w:rPr>
        <w:t>Kunin’s</w:t>
      </w:r>
      <w:proofErr w:type="spellEnd"/>
      <w:r w:rsidR="00627E54" w:rsidRPr="004D5348">
        <w:rPr>
          <w:rFonts w:asciiTheme="majorBidi" w:hAnsiTheme="majorBidi" w:cstheme="majorBidi"/>
          <w:i w:val="0"/>
          <w:iCs w:val="0"/>
          <w:color w:val="auto"/>
          <w:sz w:val="22"/>
          <w:szCs w:val="22"/>
        </w:rPr>
        <w:t xml:space="preserve"> Faces Scale </w:t>
      </w:r>
      <w:sdt>
        <w:sdtPr>
          <w:rPr>
            <w:rFonts w:asciiTheme="majorBidi" w:hAnsiTheme="majorBidi" w:cstheme="majorBidi"/>
            <w:i w:val="0"/>
            <w:iCs w:val="0"/>
            <w:color w:val="auto"/>
            <w:sz w:val="22"/>
            <w:szCs w:val="22"/>
          </w:rPr>
          <w:id w:val="-694070443"/>
          <w:citation/>
        </w:sdtPr>
        <w:sdtEndPr/>
        <w:sdtContent>
          <w:r w:rsidR="00560A60" w:rsidRPr="004D5348">
            <w:rPr>
              <w:rFonts w:asciiTheme="majorBidi" w:hAnsiTheme="majorBidi" w:cstheme="majorBidi"/>
              <w:i w:val="0"/>
              <w:iCs w:val="0"/>
              <w:color w:val="auto"/>
              <w:sz w:val="22"/>
              <w:szCs w:val="22"/>
            </w:rPr>
            <w:fldChar w:fldCharType="begin"/>
          </w:r>
          <w:r w:rsidR="00560A60" w:rsidRPr="004D5348">
            <w:rPr>
              <w:rFonts w:asciiTheme="majorBidi" w:hAnsiTheme="majorBidi" w:cstheme="majorBidi"/>
              <w:i w:val="0"/>
              <w:iCs w:val="0"/>
              <w:color w:val="auto"/>
              <w:sz w:val="22"/>
              <w:szCs w:val="22"/>
            </w:rPr>
            <w:instrText xml:space="preserve"> CITATION Bri11 \l 1033 </w:instrText>
          </w:r>
          <w:r w:rsidR="00560A60" w:rsidRPr="004D5348">
            <w:rPr>
              <w:rFonts w:asciiTheme="majorBidi" w:hAnsiTheme="majorBidi" w:cstheme="majorBidi"/>
              <w:i w:val="0"/>
              <w:iCs w:val="0"/>
              <w:color w:val="auto"/>
              <w:sz w:val="22"/>
              <w:szCs w:val="22"/>
            </w:rPr>
            <w:fldChar w:fldCharType="separate"/>
          </w:r>
          <w:r w:rsidR="00560A60" w:rsidRPr="004D5348">
            <w:rPr>
              <w:rFonts w:asciiTheme="majorBidi" w:hAnsiTheme="majorBidi" w:cstheme="majorBidi"/>
              <w:i w:val="0"/>
              <w:iCs w:val="0"/>
              <w:noProof/>
              <w:color w:val="auto"/>
              <w:sz w:val="22"/>
              <w:szCs w:val="22"/>
            </w:rPr>
            <w:t>(Aziri, 2011)</w:t>
          </w:r>
          <w:r w:rsidR="00560A60" w:rsidRPr="004D5348">
            <w:rPr>
              <w:rFonts w:asciiTheme="majorBidi" w:hAnsiTheme="majorBidi" w:cstheme="majorBidi"/>
              <w:i w:val="0"/>
              <w:iCs w:val="0"/>
              <w:color w:val="auto"/>
              <w:sz w:val="22"/>
              <w:szCs w:val="22"/>
            </w:rPr>
            <w:fldChar w:fldCharType="end"/>
          </w:r>
        </w:sdtContent>
      </w:sdt>
      <w:bookmarkEnd w:id="42"/>
      <w:bookmarkEnd w:id="43"/>
    </w:p>
    <w:p w14:paraId="3FE5EDBD" w14:textId="77777777" w:rsidR="003549C8" w:rsidRPr="00123D51" w:rsidRDefault="003549C8" w:rsidP="00627E54">
      <w:pPr>
        <w:spacing w:line="360" w:lineRule="auto"/>
        <w:jc w:val="center"/>
        <w:rPr>
          <w:rFonts w:asciiTheme="majorBidi" w:hAnsiTheme="majorBidi" w:cstheme="majorBidi"/>
        </w:rPr>
      </w:pPr>
    </w:p>
    <w:p w14:paraId="79231B17" w14:textId="3AEE07A7" w:rsidR="00AB1715" w:rsidRDefault="00136C15" w:rsidP="00AB1715">
      <w:pPr>
        <w:pStyle w:val="ListParagraph"/>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Job Satisfaction Survey</w:t>
      </w:r>
      <w:r w:rsidR="00EB6E80">
        <w:rPr>
          <w:rFonts w:asciiTheme="majorBidi" w:hAnsiTheme="majorBidi" w:cstheme="majorBidi"/>
          <w:sz w:val="24"/>
          <w:szCs w:val="24"/>
        </w:rPr>
        <w:t xml:space="preserve"> (JSS)</w:t>
      </w:r>
      <w:r w:rsidR="007A6B96">
        <w:rPr>
          <w:rFonts w:asciiTheme="majorBidi" w:hAnsiTheme="majorBidi" w:cstheme="majorBidi"/>
          <w:sz w:val="24"/>
          <w:szCs w:val="24"/>
        </w:rPr>
        <w:tab/>
      </w:r>
    </w:p>
    <w:p w14:paraId="41514633" w14:textId="6439CE21" w:rsidR="00E96CD5" w:rsidRPr="00E96CD5" w:rsidRDefault="00A53EFA" w:rsidP="00D57A37">
      <w:pPr>
        <w:spacing w:line="360" w:lineRule="auto"/>
        <w:jc w:val="both"/>
        <w:rPr>
          <w:rFonts w:asciiTheme="majorBidi" w:hAnsiTheme="majorBidi" w:cstheme="majorBidi"/>
          <w:sz w:val="24"/>
          <w:szCs w:val="24"/>
        </w:rPr>
      </w:pPr>
      <w:r>
        <w:rPr>
          <w:rFonts w:asciiTheme="majorBidi" w:hAnsiTheme="majorBidi" w:cstheme="majorBidi"/>
          <w:sz w:val="24"/>
          <w:szCs w:val="24"/>
        </w:rPr>
        <w:t>JSS assesses 9 facets of job satisfaction and overall job satisfaction with 36 items</w:t>
      </w:r>
      <w:r w:rsidR="00586D74">
        <w:rPr>
          <w:rFonts w:asciiTheme="majorBidi" w:hAnsiTheme="majorBidi" w:cstheme="majorBidi"/>
          <w:sz w:val="24"/>
          <w:szCs w:val="24"/>
        </w:rPr>
        <w:t xml:space="preserve">, 4 items for each facet </w:t>
      </w:r>
      <w:sdt>
        <w:sdtPr>
          <w:rPr>
            <w:rFonts w:asciiTheme="majorBidi" w:hAnsiTheme="majorBidi" w:cstheme="majorBidi"/>
            <w:sz w:val="24"/>
            <w:szCs w:val="24"/>
          </w:rPr>
          <w:id w:val="-93703778"/>
          <w:citation/>
        </w:sdtPr>
        <w:sdtEndPr/>
        <w:sdtContent>
          <w:r w:rsidR="002D7024">
            <w:rPr>
              <w:rFonts w:asciiTheme="majorBidi" w:hAnsiTheme="majorBidi" w:cstheme="majorBidi"/>
              <w:sz w:val="24"/>
              <w:szCs w:val="24"/>
            </w:rPr>
            <w:fldChar w:fldCharType="begin"/>
          </w:r>
          <w:r w:rsidR="002D7024">
            <w:rPr>
              <w:rFonts w:asciiTheme="majorBidi" w:hAnsiTheme="majorBidi" w:cstheme="majorBidi"/>
              <w:sz w:val="24"/>
              <w:szCs w:val="24"/>
            </w:rPr>
            <w:instrText xml:space="preserve"> CITATION Pra13 \l 1033 </w:instrText>
          </w:r>
          <w:r w:rsidR="002D7024">
            <w:rPr>
              <w:rFonts w:asciiTheme="majorBidi" w:hAnsiTheme="majorBidi" w:cstheme="majorBidi"/>
              <w:sz w:val="24"/>
              <w:szCs w:val="24"/>
            </w:rPr>
            <w:fldChar w:fldCharType="separate"/>
          </w:r>
          <w:r w:rsidR="002D7024" w:rsidRPr="002D7024">
            <w:rPr>
              <w:rFonts w:asciiTheme="majorBidi" w:hAnsiTheme="majorBidi" w:cstheme="majorBidi"/>
              <w:noProof/>
              <w:sz w:val="24"/>
              <w:szCs w:val="24"/>
            </w:rPr>
            <w:t>(Mishra, 2013)</w:t>
          </w:r>
          <w:r w:rsidR="002D7024">
            <w:rPr>
              <w:rFonts w:asciiTheme="majorBidi" w:hAnsiTheme="majorBidi" w:cstheme="majorBidi"/>
              <w:sz w:val="24"/>
              <w:szCs w:val="24"/>
            </w:rPr>
            <w:fldChar w:fldCharType="end"/>
          </w:r>
        </w:sdtContent>
      </w:sdt>
      <w:r w:rsidR="002D7024">
        <w:rPr>
          <w:rFonts w:asciiTheme="majorBidi" w:hAnsiTheme="majorBidi" w:cstheme="majorBidi"/>
          <w:sz w:val="24"/>
          <w:szCs w:val="24"/>
        </w:rPr>
        <w:t xml:space="preserve">. </w:t>
      </w:r>
    </w:p>
    <w:p w14:paraId="19F57E21" w14:textId="3D947081" w:rsidR="00463A8C" w:rsidRPr="006F4A36" w:rsidRDefault="00646620" w:rsidP="00646620">
      <w:pPr>
        <w:pStyle w:val="Heading3"/>
        <w:rPr>
          <w:b/>
          <w:bCs/>
        </w:rPr>
      </w:pPr>
      <w:r w:rsidRPr="006F4A36">
        <w:rPr>
          <w:b/>
          <w:bCs/>
        </w:rPr>
        <w:t xml:space="preserve"> </w:t>
      </w:r>
      <w:r w:rsidR="00A72F4D" w:rsidRPr="006F4A36">
        <w:rPr>
          <w:b/>
          <w:bCs/>
        </w:rPr>
        <w:br w:type="page"/>
      </w:r>
    </w:p>
    <w:p w14:paraId="10CC8A4E" w14:textId="2C51137E" w:rsidR="00463A8C" w:rsidRPr="00EF3A67" w:rsidRDefault="00426B5A" w:rsidP="00426B5A">
      <w:pPr>
        <w:pStyle w:val="Heading2"/>
        <w:rPr>
          <w:color w:val="auto"/>
        </w:rPr>
      </w:pPr>
      <w:bookmarkStart w:id="44" w:name="_Toc72682761"/>
      <w:r w:rsidRPr="00EF3A67">
        <w:rPr>
          <w:color w:val="auto"/>
        </w:rPr>
        <w:lastRenderedPageBreak/>
        <w:t>2.4</w:t>
      </w:r>
      <w:r w:rsidR="00494B42" w:rsidRPr="00EF3A67">
        <w:rPr>
          <w:color w:val="auto"/>
        </w:rPr>
        <w:t>.</w:t>
      </w:r>
      <w:r w:rsidRPr="00EF3A67">
        <w:rPr>
          <w:color w:val="auto"/>
        </w:rPr>
        <w:t xml:space="preserve"> Telecommuting </w:t>
      </w:r>
      <w:r w:rsidR="00804AE6" w:rsidRPr="00EF3A67">
        <w:rPr>
          <w:color w:val="auto"/>
        </w:rPr>
        <w:t>and</w:t>
      </w:r>
      <w:r w:rsidRPr="00EF3A67">
        <w:rPr>
          <w:color w:val="auto"/>
        </w:rPr>
        <w:t xml:space="preserve"> Job Satisfaction </w:t>
      </w:r>
      <w:r w:rsidR="00217D06" w:rsidRPr="00EF3A67">
        <w:rPr>
          <w:color w:val="auto"/>
        </w:rPr>
        <w:t>During COVID-19</w:t>
      </w:r>
      <w:bookmarkEnd w:id="44"/>
      <w:r w:rsidR="00217D06" w:rsidRPr="00EF3A67">
        <w:rPr>
          <w:color w:val="auto"/>
        </w:rPr>
        <w:t xml:space="preserve"> </w:t>
      </w:r>
    </w:p>
    <w:p w14:paraId="70557B4E" w14:textId="6E04D209" w:rsidR="00B37ACB" w:rsidRPr="00EF3A67" w:rsidRDefault="00B37ACB" w:rsidP="00B37ACB"/>
    <w:p w14:paraId="49FA8BCB" w14:textId="18F131B0" w:rsidR="00B37ACB" w:rsidRPr="006F4A36" w:rsidRDefault="00B37ACB" w:rsidP="00B37ACB">
      <w:pPr>
        <w:pStyle w:val="Heading3"/>
        <w:rPr>
          <w:b/>
          <w:bCs/>
          <w:color w:val="auto"/>
        </w:rPr>
      </w:pPr>
      <w:bookmarkStart w:id="45" w:name="_Toc72682762"/>
      <w:r w:rsidRPr="006F4A36">
        <w:rPr>
          <w:b/>
          <w:bCs/>
          <w:color w:val="auto"/>
        </w:rPr>
        <w:t>2.4.1</w:t>
      </w:r>
      <w:r w:rsidR="00494B42" w:rsidRPr="006F4A36">
        <w:rPr>
          <w:b/>
          <w:bCs/>
          <w:color w:val="auto"/>
        </w:rPr>
        <w:t>.</w:t>
      </w:r>
      <w:r w:rsidRPr="006F4A36">
        <w:rPr>
          <w:b/>
          <w:bCs/>
          <w:color w:val="auto"/>
        </w:rPr>
        <w:t xml:space="preserve"> Factors Affecting Telecommuting Job Satisfaction</w:t>
      </w:r>
      <w:bookmarkEnd w:id="45"/>
    </w:p>
    <w:p w14:paraId="01D08D45" w14:textId="77777777" w:rsidR="00B37ACB" w:rsidRPr="00EF3A67" w:rsidRDefault="00B37ACB" w:rsidP="00B37ACB"/>
    <w:p w14:paraId="04DF0A62" w14:textId="32E10F3B" w:rsidR="00EC6628" w:rsidRDefault="004A4C94" w:rsidP="00D17A2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F639A8" w:rsidRPr="00F639A8">
        <w:rPr>
          <w:rFonts w:asciiTheme="majorBidi" w:hAnsiTheme="majorBidi" w:cstheme="majorBidi"/>
          <w:sz w:val="24"/>
          <w:szCs w:val="24"/>
        </w:rPr>
        <w:t xml:space="preserve">way </w:t>
      </w:r>
      <w:r w:rsidR="00F008D6">
        <w:rPr>
          <w:rFonts w:asciiTheme="majorBidi" w:hAnsiTheme="majorBidi" w:cstheme="majorBidi"/>
          <w:sz w:val="24"/>
          <w:szCs w:val="24"/>
        </w:rPr>
        <w:t>through</w:t>
      </w:r>
      <w:r w:rsidR="00F639A8" w:rsidRPr="00F639A8">
        <w:rPr>
          <w:rFonts w:asciiTheme="majorBidi" w:hAnsiTheme="majorBidi" w:cstheme="majorBidi"/>
          <w:sz w:val="24"/>
          <w:szCs w:val="24"/>
        </w:rPr>
        <w:t xml:space="preserve"> which individuals perform their work activities</w:t>
      </w:r>
      <w:r>
        <w:rPr>
          <w:rFonts w:asciiTheme="majorBidi" w:hAnsiTheme="majorBidi" w:cstheme="majorBidi"/>
          <w:sz w:val="24"/>
          <w:szCs w:val="24"/>
        </w:rPr>
        <w:t xml:space="preserve"> may impact the</w:t>
      </w:r>
      <w:r w:rsidRPr="00F639A8">
        <w:rPr>
          <w:rFonts w:asciiTheme="majorBidi" w:hAnsiTheme="majorBidi" w:cstheme="majorBidi"/>
          <w:sz w:val="24"/>
          <w:szCs w:val="24"/>
        </w:rPr>
        <w:t xml:space="preserve"> effectiveness of telecommuting</w:t>
      </w:r>
      <w:r w:rsidR="004408FB">
        <w:rPr>
          <w:rFonts w:asciiTheme="majorBidi" w:hAnsiTheme="majorBidi" w:cstheme="majorBidi"/>
          <w:sz w:val="24"/>
          <w:szCs w:val="24"/>
        </w:rPr>
        <w:t>;</w:t>
      </w:r>
      <w:r>
        <w:rPr>
          <w:rFonts w:asciiTheme="majorBidi" w:hAnsiTheme="majorBidi" w:cstheme="majorBidi"/>
          <w:sz w:val="24"/>
          <w:szCs w:val="24"/>
        </w:rPr>
        <w:t xml:space="preserve"> where a number of</w:t>
      </w:r>
      <w:r w:rsidRPr="004A4C94">
        <w:rPr>
          <w:rFonts w:asciiTheme="majorBidi" w:hAnsiTheme="majorBidi" w:cstheme="majorBidi"/>
          <w:sz w:val="24"/>
          <w:szCs w:val="24"/>
        </w:rPr>
        <w:t xml:space="preserve"> work characteristics </w:t>
      </w:r>
      <w:r>
        <w:rPr>
          <w:rFonts w:asciiTheme="majorBidi" w:hAnsiTheme="majorBidi" w:cstheme="majorBidi"/>
          <w:sz w:val="24"/>
          <w:szCs w:val="24"/>
        </w:rPr>
        <w:t>acting as</w:t>
      </w:r>
      <w:r w:rsidRPr="004A4C94">
        <w:rPr>
          <w:rFonts w:asciiTheme="majorBidi" w:hAnsiTheme="majorBidi" w:cstheme="majorBidi"/>
          <w:sz w:val="24"/>
          <w:szCs w:val="24"/>
        </w:rPr>
        <w:t xml:space="preserve"> </w:t>
      </w:r>
      <w:r w:rsidR="00F008D6">
        <w:rPr>
          <w:rFonts w:asciiTheme="majorBidi" w:hAnsiTheme="majorBidi" w:cstheme="majorBidi"/>
          <w:sz w:val="24"/>
          <w:szCs w:val="24"/>
        </w:rPr>
        <w:t xml:space="preserve">moderators and </w:t>
      </w:r>
      <w:r w:rsidRPr="004A4C94">
        <w:rPr>
          <w:rFonts w:asciiTheme="majorBidi" w:hAnsiTheme="majorBidi" w:cstheme="majorBidi"/>
          <w:sz w:val="24"/>
          <w:szCs w:val="24"/>
        </w:rPr>
        <w:t>mediat</w:t>
      </w:r>
      <w:r>
        <w:rPr>
          <w:rFonts w:asciiTheme="majorBidi" w:hAnsiTheme="majorBidi" w:cstheme="majorBidi"/>
          <w:sz w:val="24"/>
          <w:szCs w:val="24"/>
        </w:rPr>
        <w:t>ors</w:t>
      </w:r>
      <w:r w:rsidRPr="004A4C94">
        <w:rPr>
          <w:rFonts w:asciiTheme="majorBidi" w:hAnsiTheme="majorBidi" w:cstheme="majorBidi"/>
          <w:sz w:val="24"/>
          <w:szCs w:val="24"/>
        </w:rPr>
        <w:t xml:space="preserve"> between </w:t>
      </w:r>
      <w:r>
        <w:rPr>
          <w:rFonts w:asciiTheme="majorBidi" w:hAnsiTheme="majorBidi" w:cstheme="majorBidi"/>
          <w:sz w:val="24"/>
          <w:szCs w:val="24"/>
        </w:rPr>
        <w:t>telecommuting</w:t>
      </w:r>
      <w:r w:rsidRPr="004A4C94">
        <w:rPr>
          <w:rFonts w:asciiTheme="majorBidi" w:hAnsiTheme="majorBidi" w:cstheme="majorBidi"/>
          <w:sz w:val="24"/>
          <w:szCs w:val="24"/>
        </w:rPr>
        <w:t xml:space="preserve"> and employee outcomes</w:t>
      </w:r>
      <w:r w:rsidR="00954216">
        <w:rPr>
          <w:rFonts w:asciiTheme="majorBidi" w:hAnsiTheme="majorBidi" w:cstheme="majorBidi"/>
          <w:sz w:val="24"/>
          <w:szCs w:val="24"/>
        </w:rPr>
        <w:t xml:space="preserve"> </w:t>
      </w:r>
      <w:r w:rsidRPr="004A4C94">
        <w:rPr>
          <w:rFonts w:asciiTheme="majorBidi" w:hAnsiTheme="majorBidi" w:cstheme="majorBidi"/>
          <w:sz w:val="24"/>
          <w:szCs w:val="24"/>
        </w:rPr>
        <w:t>shap</w:t>
      </w:r>
      <w:r w:rsidR="00954216">
        <w:rPr>
          <w:rFonts w:asciiTheme="majorBidi" w:hAnsiTheme="majorBidi" w:cstheme="majorBidi"/>
          <w:sz w:val="24"/>
          <w:szCs w:val="24"/>
        </w:rPr>
        <w:t>e</w:t>
      </w:r>
      <w:r w:rsidRPr="004A4C94">
        <w:rPr>
          <w:rFonts w:asciiTheme="majorBidi" w:hAnsiTheme="majorBidi" w:cstheme="majorBidi"/>
          <w:sz w:val="24"/>
          <w:szCs w:val="24"/>
        </w:rPr>
        <w:t xml:space="preserve"> the perceived nature of work</w:t>
      </w:r>
      <w:r w:rsidR="004408FB">
        <w:rPr>
          <w:rFonts w:asciiTheme="majorBidi" w:hAnsiTheme="majorBidi" w:cstheme="majorBidi"/>
          <w:sz w:val="24"/>
          <w:szCs w:val="24"/>
        </w:rPr>
        <w:t>,</w:t>
      </w:r>
      <w:r w:rsidR="00954216" w:rsidRPr="00954216">
        <w:rPr>
          <w:rFonts w:asciiTheme="majorBidi" w:hAnsiTheme="majorBidi" w:cstheme="majorBidi"/>
          <w:sz w:val="24"/>
          <w:szCs w:val="24"/>
        </w:rPr>
        <w:t xml:space="preserve"> </w:t>
      </w:r>
      <w:r w:rsidR="004408FB">
        <w:rPr>
          <w:rFonts w:asciiTheme="majorBidi" w:hAnsiTheme="majorBidi" w:cstheme="majorBidi"/>
          <w:sz w:val="24"/>
          <w:szCs w:val="24"/>
        </w:rPr>
        <w:t xml:space="preserve">and thus </w:t>
      </w:r>
      <w:r w:rsidR="00954216" w:rsidRPr="004A4C94">
        <w:rPr>
          <w:rFonts w:asciiTheme="majorBidi" w:hAnsiTheme="majorBidi" w:cstheme="majorBidi"/>
          <w:sz w:val="24"/>
          <w:szCs w:val="24"/>
        </w:rPr>
        <w:t xml:space="preserve">affect </w:t>
      </w:r>
      <w:r w:rsidR="00954216">
        <w:rPr>
          <w:rFonts w:asciiTheme="majorBidi" w:hAnsiTheme="majorBidi" w:cstheme="majorBidi"/>
          <w:sz w:val="24"/>
          <w:szCs w:val="24"/>
        </w:rPr>
        <w:t>telecommuting outcomes</w:t>
      </w:r>
      <w:r w:rsidR="00954216" w:rsidRPr="004A4C94">
        <w:rPr>
          <w:rFonts w:asciiTheme="majorBidi" w:hAnsiTheme="majorBidi" w:cstheme="majorBidi"/>
          <w:sz w:val="24"/>
          <w:szCs w:val="24"/>
        </w:rPr>
        <w:t xml:space="preserve"> </w:t>
      </w:r>
      <w:sdt>
        <w:sdtPr>
          <w:rPr>
            <w:rFonts w:asciiTheme="majorBidi" w:hAnsiTheme="majorBidi" w:cstheme="majorBidi"/>
            <w:sz w:val="24"/>
            <w:szCs w:val="24"/>
          </w:rPr>
          <w:id w:val="-44292641"/>
          <w:citation/>
        </w:sdtPr>
        <w:sdtEndPr/>
        <w:sdtContent>
          <w:r w:rsidR="00F008D6">
            <w:rPr>
              <w:rFonts w:asciiTheme="majorBidi" w:hAnsiTheme="majorBidi" w:cstheme="majorBidi"/>
              <w:sz w:val="24"/>
              <w:szCs w:val="24"/>
            </w:rPr>
            <w:fldChar w:fldCharType="begin"/>
          </w:r>
          <w:r w:rsidR="00F008D6">
            <w:rPr>
              <w:rFonts w:asciiTheme="majorBidi" w:hAnsiTheme="majorBidi" w:cstheme="majorBidi"/>
              <w:sz w:val="24"/>
              <w:szCs w:val="24"/>
            </w:rPr>
            <w:instrText xml:space="preserve"> CITATION All15 \l 1033  \m Wan20</w:instrText>
          </w:r>
          <w:r w:rsidR="00F008D6">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Wang, et al., 2020)</w:t>
          </w:r>
          <w:r w:rsidR="00F008D6">
            <w:rPr>
              <w:rFonts w:asciiTheme="majorBidi" w:hAnsiTheme="majorBidi" w:cstheme="majorBidi"/>
              <w:sz w:val="24"/>
              <w:szCs w:val="24"/>
            </w:rPr>
            <w:fldChar w:fldCharType="end"/>
          </w:r>
        </w:sdtContent>
      </w:sdt>
      <w:r w:rsidR="00F008D6">
        <w:rPr>
          <w:rFonts w:asciiTheme="majorBidi" w:hAnsiTheme="majorBidi" w:cstheme="majorBidi"/>
          <w:sz w:val="24"/>
          <w:szCs w:val="24"/>
        </w:rPr>
        <w:t xml:space="preserve">. </w:t>
      </w:r>
      <w:r w:rsidR="0090126D">
        <w:rPr>
          <w:rFonts w:asciiTheme="majorBidi" w:hAnsiTheme="majorBidi" w:cstheme="majorBidi"/>
          <w:sz w:val="24"/>
          <w:szCs w:val="24"/>
        </w:rPr>
        <w:t>In their meta-analytic</w:t>
      </w:r>
      <w:r w:rsidR="0092131A">
        <w:rPr>
          <w:rFonts w:asciiTheme="majorBidi" w:hAnsiTheme="majorBidi" w:cstheme="majorBidi"/>
          <w:sz w:val="24"/>
          <w:szCs w:val="24"/>
        </w:rPr>
        <w:t xml:space="preserve">al </w:t>
      </w:r>
      <w:r w:rsidR="0090126D">
        <w:rPr>
          <w:rFonts w:asciiTheme="majorBidi" w:hAnsiTheme="majorBidi" w:cstheme="majorBidi"/>
          <w:sz w:val="24"/>
          <w:szCs w:val="24"/>
        </w:rPr>
        <w:t>research</w:t>
      </w:r>
      <w:r w:rsidR="00DA10F8">
        <w:rPr>
          <w:rFonts w:asciiTheme="majorBidi" w:hAnsiTheme="majorBidi" w:cstheme="majorBidi"/>
          <w:sz w:val="24"/>
          <w:szCs w:val="24"/>
        </w:rPr>
        <w:t xml:space="preserve"> of 46 stud</w:t>
      </w:r>
      <w:r w:rsidR="00FA5A18">
        <w:rPr>
          <w:rFonts w:asciiTheme="majorBidi" w:hAnsiTheme="majorBidi" w:cstheme="majorBidi"/>
          <w:sz w:val="24"/>
          <w:szCs w:val="24"/>
        </w:rPr>
        <w:t>i</w:t>
      </w:r>
      <w:r w:rsidR="00DA10F8">
        <w:rPr>
          <w:rFonts w:asciiTheme="majorBidi" w:hAnsiTheme="majorBidi" w:cstheme="majorBidi"/>
          <w:sz w:val="24"/>
          <w:szCs w:val="24"/>
        </w:rPr>
        <w:t>es</w:t>
      </w:r>
      <w:r w:rsidR="0090126D">
        <w:rPr>
          <w:rFonts w:asciiTheme="majorBidi" w:hAnsiTheme="majorBidi" w:cstheme="majorBidi"/>
          <w:sz w:val="24"/>
          <w:szCs w:val="24"/>
        </w:rPr>
        <w:t xml:space="preserve">, </w:t>
      </w:r>
      <w:r w:rsidR="00D17A27">
        <w:rPr>
          <w:rFonts w:asciiTheme="majorBidi" w:hAnsiTheme="majorBidi" w:cstheme="majorBidi"/>
          <w:sz w:val="24"/>
          <w:szCs w:val="24"/>
        </w:rPr>
        <w:t xml:space="preserve">Gajendran &amp; Harrison (2007) developed a theoretical framework </w:t>
      </w:r>
      <w:r w:rsidR="00D17A27" w:rsidRPr="00D17A27">
        <w:rPr>
          <w:rFonts w:asciiTheme="majorBidi" w:hAnsiTheme="majorBidi" w:cstheme="majorBidi"/>
          <w:sz w:val="24"/>
          <w:szCs w:val="24"/>
        </w:rPr>
        <w:t xml:space="preserve">of </w:t>
      </w:r>
      <w:r w:rsidR="00D17A27">
        <w:rPr>
          <w:rFonts w:asciiTheme="majorBidi" w:hAnsiTheme="majorBidi" w:cstheme="majorBidi"/>
          <w:sz w:val="24"/>
          <w:szCs w:val="24"/>
        </w:rPr>
        <w:t>the major</w:t>
      </w:r>
      <w:r w:rsidR="00D17A27" w:rsidRPr="00D17A27">
        <w:rPr>
          <w:rFonts w:asciiTheme="majorBidi" w:hAnsiTheme="majorBidi" w:cstheme="majorBidi"/>
          <w:sz w:val="24"/>
          <w:szCs w:val="24"/>
        </w:rPr>
        <w:t xml:space="preserve"> mediating </w:t>
      </w:r>
      <w:r w:rsidR="00D17A27">
        <w:rPr>
          <w:rFonts w:asciiTheme="majorBidi" w:hAnsiTheme="majorBidi" w:cstheme="majorBidi"/>
          <w:sz w:val="24"/>
          <w:szCs w:val="24"/>
        </w:rPr>
        <w:t>factors and</w:t>
      </w:r>
      <w:r w:rsidR="00D17A27" w:rsidRPr="00D17A27">
        <w:rPr>
          <w:rFonts w:asciiTheme="majorBidi" w:hAnsiTheme="majorBidi" w:cstheme="majorBidi"/>
          <w:sz w:val="24"/>
          <w:szCs w:val="24"/>
        </w:rPr>
        <w:t xml:space="preserve"> </w:t>
      </w:r>
      <w:r w:rsidR="0076226F">
        <w:rPr>
          <w:rFonts w:asciiTheme="majorBidi" w:hAnsiTheme="majorBidi" w:cstheme="majorBidi"/>
          <w:sz w:val="24"/>
          <w:szCs w:val="24"/>
        </w:rPr>
        <w:t>individual o</w:t>
      </w:r>
      <w:r w:rsidR="0090126D">
        <w:rPr>
          <w:rFonts w:asciiTheme="majorBidi" w:hAnsiTheme="majorBidi" w:cstheme="majorBidi"/>
          <w:sz w:val="24"/>
          <w:szCs w:val="24"/>
        </w:rPr>
        <w:t>u</w:t>
      </w:r>
      <w:r w:rsidR="0076226F">
        <w:rPr>
          <w:rFonts w:asciiTheme="majorBidi" w:hAnsiTheme="majorBidi" w:cstheme="majorBidi"/>
          <w:sz w:val="24"/>
          <w:szCs w:val="24"/>
        </w:rPr>
        <w:t>tcomes</w:t>
      </w:r>
      <w:r w:rsidR="00D17A27" w:rsidRPr="00D17A27">
        <w:rPr>
          <w:rFonts w:asciiTheme="majorBidi" w:hAnsiTheme="majorBidi" w:cstheme="majorBidi"/>
          <w:sz w:val="24"/>
          <w:szCs w:val="24"/>
        </w:rPr>
        <w:t xml:space="preserve"> of telecommuting</w:t>
      </w:r>
      <w:r w:rsidR="00D17A27">
        <w:rPr>
          <w:rFonts w:asciiTheme="majorBidi" w:hAnsiTheme="majorBidi" w:cstheme="majorBidi"/>
          <w:sz w:val="24"/>
          <w:szCs w:val="24"/>
        </w:rPr>
        <w:t xml:space="preserve"> as illustrated in </w:t>
      </w:r>
      <w:r w:rsidR="007502F5">
        <w:rPr>
          <w:rFonts w:asciiTheme="majorBidi" w:hAnsiTheme="majorBidi" w:cstheme="majorBidi"/>
          <w:sz w:val="24"/>
          <w:szCs w:val="24"/>
        </w:rPr>
        <w:t>f</w:t>
      </w:r>
      <w:r w:rsidR="00D17A27">
        <w:rPr>
          <w:rFonts w:asciiTheme="majorBidi" w:hAnsiTheme="majorBidi" w:cstheme="majorBidi"/>
          <w:sz w:val="24"/>
          <w:szCs w:val="24"/>
        </w:rPr>
        <w:t xml:space="preserve">igure </w:t>
      </w:r>
      <w:r w:rsidR="00644F55">
        <w:rPr>
          <w:rFonts w:asciiTheme="majorBidi" w:hAnsiTheme="majorBidi" w:cstheme="majorBidi"/>
          <w:sz w:val="24"/>
          <w:szCs w:val="24"/>
        </w:rPr>
        <w:t>7</w:t>
      </w:r>
      <w:r w:rsidR="00D17A27">
        <w:rPr>
          <w:rFonts w:asciiTheme="majorBidi" w:hAnsiTheme="majorBidi" w:cstheme="majorBidi"/>
          <w:sz w:val="24"/>
          <w:szCs w:val="24"/>
        </w:rPr>
        <w:t xml:space="preserve">. </w:t>
      </w:r>
    </w:p>
    <w:p w14:paraId="38ECBF46" w14:textId="77777777" w:rsidR="007663D8" w:rsidRDefault="007663D8" w:rsidP="00D17A27">
      <w:pPr>
        <w:spacing w:line="360" w:lineRule="auto"/>
        <w:jc w:val="both"/>
        <w:rPr>
          <w:rFonts w:asciiTheme="majorBidi" w:hAnsiTheme="majorBidi" w:cstheme="majorBidi"/>
          <w:sz w:val="24"/>
          <w:szCs w:val="24"/>
        </w:rPr>
      </w:pPr>
    </w:p>
    <w:p w14:paraId="0731215C" w14:textId="483A136F" w:rsidR="00C12A4B" w:rsidRDefault="00C12A4B" w:rsidP="00D17A27">
      <w:pPr>
        <w:spacing w:line="360" w:lineRule="auto"/>
        <w:jc w:val="both"/>
        <w:rPr>
          <w:rFonts w:asciiTheme="majorBidi" w:hAnsiTheme="majorBidi" w:cstheme="majorBidi"/>
          <w:sz w:val="24"/>
          <w:szCs w:val="24"/>
        </w:rPr>
      </w:pPr>
      <w:r w:rsidRPr="00C12A4B">
        <w:rPr>
          <w:rFonts w:asciiTheme="majorBidi" w:hAnsiTheme="majorBidi" w:cstheme="majorBidi"/>
          <w:noProof/>
          <w:sz w:val="24"/>
          <w:szCs w:val="24"/>
        </w:rPr>
        <w:drawing>
          <wp:inline distT="0" distB="0" distL="0" distR="0" wp14:anchorId="2DCFB8F1" wp14:editId="12EDCF65">
            <wp:extent cx="5943600" cy="3998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98595"/>
                    </a:xfrm>
                    <a:prstGeom prst="rect">
                      <a:avLst/>
                    </a:prstGeom>
                  </pic:spPr>
                </pic:pic>
              </a:graphicData>
            </a:graphic>
          </wp:inline>
        </w:drawing>
      </w:r>
    </w:p>
    <w:p w14:paraId="39DABB58" w14:textId="73AF03D1" w:rsidR="007663D8" w:rsidRPr="0013720C" w:rsidRDefault="0013720C" w:rsidP="0013720C">
      <w:pPr>
        <w:pStyle w:val="Caption"/>
        <w:jc w:val="center"/>
        <w:rPr>
          <w:rFonts w:asciiTheme="majorBidi" w:hAnsiTheme="majorBidi" w:cstheme="majorBidi"/>
          <w:i w:val="0"/>
          <w:iCs w:val="0"/>
          <w:color w:val="auto"/>
          <w:sz w:val="22"/>
          <w:szCs w:val="22"/>
        </w:rPr>
      </w:pPr>
      <w:bookmarkStart w:id="46" w:name="_Toc72531114"/>
      <w:bookmarkStart w:id="47" w:name="_Toc72677353"/>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7</w:t>
      </w:r>
      <w:r w:rsidRPr="000607CE">
        <w:rPr>
          <w:rFonts w:asciiTheme="majorBidi" w:hAnsiTheme="majorBidi" w:cstheme="majorBidi"/>
          <w:i w:val="0"/>
          <w:iCs w:val="0"/>
          <w:color w:val="auto"/>
          <w:sz w:val="22"/>
          <w:szCs w:val="22"/>
        </w:rPr>
        <w:fldChar w:fldCharType="end"/>
      </w:r>
      <w:r w:rsidR="000903EB" w:rsidRPr="000607CE">
        <w:rPr>
          <w:rFonts w:asciiTheme="majorBidi" w:hAnsiTheme="majorBidi" w:cstheme="majorBidi"/>
          <w:i w:val="0"/>
          <w:iCs w:val="0"/>
          <w:color w:val="auto"/>
          <w:sz w:val="22"/>
          <w:szCs w:val="22"/>
        </w:rPr>
        <w:t>: Theoretical</w:t>
      </w:r>
      <w:r w:rsidR="000903EB" w:rsidRPr="0013720C">
        <w:rPr>
          <w:rFonts w:asciiTheme="majorBidi" w:hAnsiTheme="majorBidi" w:cstheme="majorBidi"/>
          <w:i w:val="0"/>
          <w:iCs w:val="0"/>
          <w:color w:val="auto"/>
          <w:sz w:val="22"/>
          <w:szCs w:val="22"/>
        </w:rPr>
        <w:t xml:space="preserve"> framework for the consequences of telecommuting </w:t>
      </w:r>
      <w:sdt>
        <w:sdtPr>
          <w:rPr>
            <w:rFonts w:asciiTheme="majorBidi" w:hAnsiTheme="majorBidi" w:cstheme="majorBidi"/>
            <w:i w:val="0"/>
            <w:iCs w:val="0"/>
            <w:color w:val="auto"/>
            <w:sz w:val="22"/>
            <w:szCs w:val="22"/>
          </w:rPr>
          <w:id w:val="2099360459"/>
          <w:citation/>
        </w:sdtPr>
        <w:sdtEndPr/>
        <w:sdtContent>
          <w:r w:rsidR="000903EB" w:rsidRPr="0013720C">
            <w:rPr>
              <w:rFonts w:asciiTheme="majorBidi" w:hAnsiTheme="majorBidi" w:cstheme="majorBidi"/>
              <w:i w:val="0"/>
              <w:iCs w:val="0"/>
              <w:color w:val="auto"/>
              <w:sz w:val="22"/>
              <w:szCs w:val="22"/>
            </w:rPr>
            <w:fldChar w:fldCharType="begin"/>
          </w:r>
          <w:r w:rsidR="000903EB" w:rsidRPr="0013720C">
            <w:rPr>
              <w:rFonts w:asciiTheme="majorBidi" w:hAnsiTheme="majorBidi" w:cstheme="majorBidi"/>
              <w:i w:val="0"/>
              <w:iCs w:val="0"/>
              <w:color w:val="auto"/>
              <w:sz w:val="22"/>
              <w:szCs w:val="22"/>
            </w:rPr>
            <w:instrText xml:space="preserve"> CITATION Gaj07 \l 1033 </w:instrText>
          </w:r>
          <w:r w:rsidR="000903EB" w:rsidRPr="0013720C">
            <w:rPr>
              <w:rFonts w:asciiTheme="majorBidi" w:hAnsiTheme="majorBidi" w:cstheme="majorBidi"/>
              <w:i w:val="0"/>
              <w:iCs w:val="0"/>
              <w:color w:val="auto"/>
              <w:sz w:val="22"/>
              <w:szCs w:val="22"/>
            </w:rPr>
            <w:fldChar w:fldCharType="separate"/>
          </w:r>
          <w:r w:rsidR="00C76A2D" w:rsidRPr="0013720C">
            <w:rPr>
              <w:rFonts w:asciiTheme="majorBidi" w:hAnsiTheme="majorBidi" w:cstheme="majorBidi"/>
              <w:i w:val="0"/>
              <w:iCs w:val="0"/>
              <w:noProof/>
              <w:color w:val="auto"/>
              <w:sz w:val="22"/>
              <w:szCs w:val="22"/>
            </w:rPr>
            <w:t>(Gajendran &amp; Harrison, 2007)</w:t>
          </w:r>
          <w:r w:rsidR="000903EB" w:rsidRPr="0013720C">
            <w:rPr>
              <w:rFonts w:asciiTheme="majorBidi" w:hAnsiTheme="majorBidi" w:cstheme="majorBidi"/>
              <w:i w:val="0"/>
              <w:iCs w:val="0"/>
              <w:color w:val="auto"/>
              <w:sz w:val="22"/>
              <w:szCs w:val="22"/>
            </w:rPr>
            <w:fldChar w:fldCharType="end"/>
          </w:r>
        </w:sdtContent>
      </w:sdt>
      <w:bookmarkEnd w:id="46"/>
      <w:bookmarkEnd w:id="47"/>
    </w:p>
    <w:p w14:paraId="4F5C6C8F" w14:textId="6756A1AF" w:rsidR="00F55D66" w:rsidRDefault="00F55D66" w:rsidP="007663D8">
      <w:pPr>
        <w:rPr>
          <w:rFonts w:asciiTheme="majorBidi" w:hAnsiTheme="majorBidi" w:cstheme="majorBidi"/>
        </w:rPr>
      </w:pPr>
    </w:p>
    <w:p w14:paraId="0185A70C" w14:textId="77777777" w:rsidR="00644F55" w:rsidRPr="007663D8" w:rsidRDefault="00644F55" w:rsidP="007663D8">
      <w:pPr>
        <w:rPr>
          <w:rFonts w:asciiTheme="majorBidi" w:hAnsiTheme="majorBidi" w:cstheme="majorBidi"/>
        </w:rPr>
      </w:pPr>
    </w:p>
    <w:p w14:paraId="2E9CE5D2" w14:textId="27EA3F36" w:rsidR="007663D8" w:rsidRPr="00B41C32" w:rsidRDefault="0057125A" w:rsidP="00B41C32">
      <w:pPr>
        <w:pStyle w:val="ListParagraph"/>
        <w:numPr>
          <w:ilvl w:val="0"/>
          <w:numId w:val="3"/>
        </w:numPr>
        <w:spacing w:line="360" w:lineRule="auto"/>
        <w:rPr>
          <w:rFonts w:asciiTheme="majorBidi" w:hAnsiTheme="majorBidi" w:cstheme="majorBidi"/>
          <w:sz w:val="24"/>
          <w:szCs w:val="24"/>
        </w:rPr>
      </w:pPr>
      <w:r w:rsidRPr="00B41C32">
        <w:rPr>
          <w:rFonts w:asciiTheme="majorBidi" w:hAnsiTheme="majorBidi" w:cstheme="majorBidi"/>
          <w:sz w:val="24"/>
          <w:szCs w:val="24"/>
        </w:rPr>
        <w:lastRenderedPageBreak/>
        <w:t>Telecommuting Intensity</w:t>
      </w:r>
    </w:p>
    <w:p w14:paraId="683A4C2D" w14:textId="745169A3" w:rsidR="00847B59" w:rsidRDefault="00847B59" w:rsidP="00D20DE2">
      <w:pPr>
        <w:spacing w:line="360" w:lineRule="auto"/>
        <w:jc w:val="both"/>
        <w:rPr>
          <w:rFonts w:asciiTheme="majorBidi" w:hAnsiTheme="majorBidi" w:cstheme="majorBidi"/>
          <w:sz w:val="24"/>
          <w:szCs w:val="24"/>
        </w:rPr>
      </w:pPr>
      <w:r>
        <w:rPr>
          <w:rFonts w:asciiTheme="majorBidi" w:hAnsiTheme="majorBidi" w:cstheme="majorBidi"/>
          <w:sz w:val="24"/>
          <w:szCs w:val="24"/>
        </w:rPr>
        <w:t>According to Gajendran &amp; Harrison (2007), telecommuting intensity is defined as the “</w:t>
      </w:r>
      <w:r w:rsidRPr="00152201">
        <w:rPr>
          <w:rFonts w:asciiTheme="majorBidi" w:hAnsiTheme="majorBidi" w:cstheme="majorBidi"/>
          <w:sz w:val="24"/>
          <w:szCs w:val="24"/>
        </w:rPr>
        <w:t>extent or amount of scheduled time that employees spend doing tasks away from a central work location</w:t>
      </w:r>
      <w:r>
        <w:rPr>
          <w:rFonts w:asciiTheme="majorBidi" w:hAnsiTheme="majorBidi" w:cstheme="majorBidi"/>
          <w:sz w:val="24"/>
          <w:szCs w:val="24"/>
        </w:rPr>
        <w:t xml:space="preserve">”. It has been also referred to as virtual status, virtuality, home-centered versus office-centered telework </w:t>
      </w:r>
      <w:sdt>
        <w:sdtPr>
          <w:rPr>
            <w:rFonts w:asciiTheme="majorBidi" w:hAnsiTheme="majorBidi" w:cstheme="majorBidi"/>
            <w:sz w:val="24"/>
            <w:szCs w:val="24"/>
          </w:rPr>
          <w:id w:val="1377273131"/>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Gaj07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frequency </w:t>
      </w:r>
      <w:sdt>
        <w:sdtPr>
          <w:rPr>
            <w:rFonts w:asciiTheme="majorBidi" w:hAnsiTheme="majorBidi" w:cstheme="majorBidi"/>
            <w:sz w:val="24"/>
            <w:szCs w:val="24"/>
          </w:rPr>
          <w:id w:val="-515004116"/>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All15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as extent of telecommuting </w:t>
      </w:r>
      <w:sdt>
        <w:sdtPr>
          <w:rPr>
            <w:rFonts w:asciiTheme="majorBidi" w:hAnsiTheme="majorBidi" w:cstheme="majorBidi"/>
            <w:sz w:val="24"/>
            <w:szCs w:val="24"/>
          </w:rPr>
          <w:id w:val="-954411720"/>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Tim05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(Golden &amp; Veiga, 2005)</w:t>
          </w:r>
          <w:r>
            <w:rPr>
              <w:rFonts w:asciiTheme="majorBidi" w:hAnsiTheme="majorBidi" w:cstheme="majorBidi"/>
              <w:sz w:val="24"/>
              <w:szCs w:val="24"/>
            </w:rPr>
            <w:fldChar w:fldCharType="end"/>
          </w:r>
        </w:sdtContent>
      </w:sdt>
      <w:r>
        <w:rPr>
          <w:rFonts w:asciiTheme="majorBidi" w:hAnsiTheme="majorBidi" w:cstheme="majorBidi"/>
          <w:sz w:val="24"/>
          <w:szCs w:val="24"/>
        </w:rPr>
        <w:t>. Until relatively recently,</w:t>
      </w:r>
      <w:r w:rsidRPr="00F6594E">
        <w:rPr>
          <w:rFonts w:asciiTheme="majorBidi" w:hAnsiTheme="majorBidi" w:cstheme="majorBidi"/>
          <w:sz w:val="24"/>
          <w:szCs w:val="24"/>
        </w:rPr>
        <w:t xml:space="preserve"> </w:t>
      </w:r>
      <w:r>
        <w:rPr>
          <w:rFonts w:asciiTheme="majorBidi" w:hAnsiTheme="majorBidi" w:cstheme="majorBidi"/>
          <w:sz w:val="24"/>
          <w:szCs w:val="24"/>
        </w:rPr>
        <w:t>more research started to</w:t>
      </w:r>
      <w:r w:rsidRPr="00F6594E">
        <w:rPr>
          <w:rFonts w:asciiTheme="majorBidi" w:hAnsiTheme="majorBidi" w:cstheme="majorBidi"/>
          <w:sz w:val="24"/>
          <w:szCs w:val="24"/>
        </w:rPr>
        <w:t xml:space="preserve"> </w:t>
      </w:r>
      <w:r>
        <w:rPr>
          <w:rFonts w:asciiTheme="majorBidi" w:hAnsiTheme="majorBidi" w:cstheme="majorBidi"/>
          <w:sz w:val="24"/>
          <w:szCs w:val="24"/>
        </w:rPr>
        <w:t>investigate</w:t>
      </w:r>
      <w:r w:rsidRPr="00F6594E">
        <w:rPr>
          <w:rFonts w:asciiTheme="majorBidi" w:hAnsiTheme="majorBidi" w:cstheme="majorBidi"/>
          <w:sz w:val="24"/>
          <w:szCs w:val="24"/>
        </w:rPr>
        <w:t xml:space="preserve"> the </w:t>
      </w:r>
      <w:r>
        <w:rPr>
          <w:rFonts w:asciiTheme="majorBidi" w:hAnsiTheme="majorBidi" w:cstheme="majorBidi"/>
          <w:sz w:val="24"/>
          <w:szCs w:val="24"/>
        </w:rPr>
        <w:t xml:space="preserve">impact of individual telecommuting intensity on work outcomes. High-intensity telecommuters are those who spend </w:t>
      </w:r>
      <w:r w:rsidRPr="00637512">
        <w:rPr>
          <w:rFonts w:asciiTheme="majorBidi" w:hAnsiTheme="majorBidi" w:cstheme="majorBidi"/>
          <w:sz w:val="24"/>
          <w:szCs w:val="24"/>
        </w:rPr>
        <w:t xml:space="preserve">almost all, </w:t>
      </w:r>
      <w:r>
        <w:rPr>
          <w:rFonts w:asciiTheme="majorBidi" w:hAnsiTheme="majorBidi" w:cstheme="majorBidi"/>
          <w:sz w:val="24"/>
          <w:szCs w:val="24"/>
        </w:rPr>
        <w:t>or the majority,</w:t>
      </w:r>
      <w:r w:rsidRPr="00637512">
        <w:rPr>
          <w:rFonts w:asciiTheme="majorBidi" w:hAnsiTheme="majorBidi" w:cstheme="majorBidi"/>
          <w:sz w:val="24"/>
          <w:szCs w:val="24"/>
        </w:rPr>
        <w:t xml:space="preserve"> of their workdays a</w:t>
      </w:r>
      <w:r>
        <w:rPr>
          <w:rFonts w:asciiTheme="majorBidi" w:hAnsiTheme="majorBidi" w:cstheme="majorBidi"/>
          <w:sz w:val="24"/>
          <w:szCs w:val="24"/>
        </w:rPr>
        <w:t xml:space="preserve">way from </w:t>
      </w:r>
      <w:r w:rsidRPr="00637512">
        <w:rPr>
          <w:rFonts w:asciiTheme="majorBidi" w:hAnsiTheme="majorBidi" w:cstheme="majorBidi"/>
          <w:sz w:val="24"/>
          <w:szCs w:val="24"/>
        </w:rPr>
        <w:t xml:space="preserve">a central workplace, </w:t>
      </w:r>
      <w:r>
        <w:rPr>
          <w:rFonts w:asciiTheme="majorBidi" w:hAnsiTheme="majorBidi" w:cstheme="majorBidi"/>
          <w:sz w:val="24"/>
          <w:szCs w:val="24"/>
        </w:rPr>
        <w:t xml:space="preserve">while low-intensity telecommuters are those who telecommute </w:t>
      </w:r>
      <w:r w:rsidRPr="00637512">
        <w:rPr>
          <w:rFonts w:asciiTheme="majorBidi" w:hAnsiTheme="majorBidi" w:cstheme="majorBidi"/>
          <w:sz w:val="24"/>
          <w:szCs w:val="24"/>
        </w:rPr>
        <w:t xml:space="preserve">for only 1 or 2 days </w:t>
      </w:r>
      <w:r>
        <w:rPr>
          <w:rFonts w:asciiTheme="majorBidi" w:hAnsiTheme="majorBidi" w:cstheme="majorBidi"/>
          <w:sz w:val="24"/>
          <w:szCs w:val="24"/>
        </w:rPr>
        <w:t>per</w:t>
      </w:r>
      <w:r w:rsidRPr="00637512">
        <w:rPr>
          <w:rFonts w:asciiTheme="majorBidi" w:hAnsiTheme="majorBidi" w:cstheme="majorBidi"/>
          <w:sz w:val="24"/>
          <w:szCs w:val="24"/>
        </w:rPr>
        <w:t xml:space="preserve"> week</w:t>
      </w:r>
      <w:r>
        <w:rPr>
          <w:rFonts w:asciiTheme="majorBidi" w:hAnsiTheme="majorBidi" w:cstheme="majorBidi"/>
          <w:sz w:val="24"/>
          <w:szCs w:val="24"/>
        </w:rPr>
        <w:t xml:space="preserve"> spending the majority of their workdays in a central workplace </w:t>
      </w:r>
      <w:sdt>
        <w:sdtPr>
          <w:rPr>
            <w:rFonts w:asciiTheme="majorBidi" w:hAnsiTheme="majorBidi" w:cstheme="majorBidi"/>
            <w:sz w:val="24"/>
            <w:szCs w:val="24"/>
          </w:rPr>
          <w:id w:val="636617913"/>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Gaj07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w:t>
      </w:r>
      <w:r w:rsidRPr="0057125A">
        <w:rPr>
          <w:rFonts w:asciiTheme="majorBidi" w:hAnsiTheme="majorBidi" w:cstheme="majorBidi"/>
          <w:sz w:val="24"/>
          <w:szCs w:val="24"/>
        </w:rPr>
        <w:t xml:space="preserve">extent of individuals’ telecommuting frequency is likely to create major differences in individual outcomes of </w:t>
      </w:r>
      <w:r>
        <w:rPr>
          <w:rFonts w:asciiTheme="majorBidi" w:hAnsiTheme="majorBidi" w:cstheme="majorBidi"/>
          <w:sz w:val="24"/>
          <w:szCs w:val="24"/>
        </w:rPr>
        <w:t>telecommuting</w:t>
      </w:r>
      <w:r w:rsidRPr="0057125A">
        <w:rPr>
          <w:rFonts w:asciiTheme="majorBidi" w:hAnsiTheme="majorBidi" w:cstheme="majorBidi"/>
          <w:sz w:val="24"/>
          <w:szCs w:val="24"/>
        </w:rPr>
        <w:t>, where employees who tele</w:t>
      </w:r>
      <w:r>
        <w:rPr>
          <w:rFonts w:asciiTheme="majorBidi" w:hAnsiTheme="majorBidi" w:cstheme="majorBidi"/>
          <w:sz w:val="24"/>
          <w:szCs w:val="24"/>
        </w:rPr>
        <w:t>commute</w:t>
      </w:r>
      <w:r w:rsidRPr="0057125A">
        <w:rPr>
          <w:rFonts w:asciiTheme="majorBidi" w:hAnsiTheme="majorBidi" w:cstheme="majorBidi"/>
          <w:sz w:val="24"/>
          <w:szCs w:val="24"/>
        </w:rPr>
        <w:t xml:space="preserve"> extensively are likely to have different experiences than those who do it infrequently, which likely affects the outcomes of this practice</w:t>
      </w:r>
      <w:r w:rsidR="00D20DE2">
        <w:rPr>
          <w:rFonts w:asciiTheme="majorBidi" w:hAnsiTheme="majorBidi" w:cstheme="majorBidi"/>
          <w:sz w:val="24"/>
          <w:szCs w:val="24"/>
        </w:rPr>
        <w:t xml:space="preserve">; </w:t>
      </w:r>
      <w:r w:rsidR="00D20DE2" w:rsidRPr="0057125A">
        <w:rPr>
          <w:rFonts w:asciiTheme="majorBidi" w:hAnsiTheme="majorBidi" w:cstheme="majorBidi"/>
          <w:sz w:val="24"/>
          <w:szCs w:val="24"/>
        </w:rPr>
        <w:t xml:space="preserve">for example, </w:t>
      </w:r>
      <w:r w:rsidR="00D20DE2">
        <w:rPr>
          <w:rFonts w:asciiTheme="majorBidi" w:hAnsiTheme="majorBidi" w:cstheme="majorBidi"/>
          <w:sz w:val="24"/>
          <w:szCs w:val="24"/>
        </w:rPr>
        <w:t xml:space="preserve">high-intensity </w:t>
      </w:r>
      <w:r w:rsidR="00D20DE2" w:rsidRPr="0057125A">
        <w:rPr>
          <w:rFonts w:asciiTheme="majorBidi" w:hAnsiTheme="majorBidi" w:cstheme="majorBidi"/>
          <w:sz w:val="24"/>
          <w:szCs w:val="24"/>
        </w:rPr>
        <w:t xml:space="preserve">telecommuting </w:t>
      </w:r>
      <w:r w:rsidR="00D20DE2">
        <w:rPr>
          <w:rFonts w:asciiTheme="majorBidi" w:hAnsiTheme="majorBidi" w:cstheme="majorBidi"/>
          <w:sz w:val="24"/>
          <w:szCs w:val="24"/>
        </w:rPr>
        <w:t>was positively associated with</w:t>
      </w:r>
      <w:r w:rsidR="00D20DE2" w:rsidRPr="0057125A">
        <w:rPr>
          <w:rFonts w:asciiTheme="majorBidi" w:hAnsiTheme="majorBidi" w:cstheme="majorBidi"/>
          <w:sz w:val="24"/>
          <w:szCs w:val="24"/>
        </w:rPr>
        <w:t xml:space="preserve"> organizational commitment </w:t>
      </w:r>
      <w:r w:rsidR="00D20DE2">
        <w:rPr>
          <w:rFonts w:asciiTheme="majorBidi" w:hAnsiTheme="majorBidi" w:cstheme="majorBidi"/>
          <w:sz w:val="24"/>
          <w:szCs w:val="24"/>
        </w:rPr>
        <w:t xml:space="preserve">and </w:t>
      </w:r>
      <w:r w:rsidR="00D20DE2" w:rsidRPr="0057125A">
        <w:rPr>
          <w:rFonts w:asciiTheme="majorBidi" w:hAnsiTheme="majorBidi" w:cstheme="majorBidi"/>
          <w:sz w:val="24"/>
          <w:szCs w:val="24"/>
        </w:rPr>
        <w:t>negative</w:t>
      </w:r>
      <w:r w:rsidR="00D20DE2">
        <w:rPr>
          <w:rFonts w:asciiTheme="majorBidi" w:hAnsiTheme="majorBidi" w:cstheme="majorBidi"/>
          <w:sz w:val="24"/>
          <w:szCs w:val="24"/>
        </w:rPr>
        <w:t>ly</w:t>
      </w:r>
      <w:r w:rsidR="00D20DE2" w:rsidRPr="0057125A">
        <w:rPr>
          <w:rFonts w:asciiTheme="majorBidi" w:hAnsiTheme="majorBidi" w:cstheme="majorBidi"/>
          <w:sz w:val="24"/>
          <w:szCs w:val="24"/>
        </w:rPr>
        <w:t xml:space="preserve"> associat</w:t>
      </w:r>
      <w:r w:rsidR="00D20DE2">
        <w:rPr>
          <w:rFonts w:asciiTheme="majorBidi" w:hAnsiTheme="majorBidi" w:cstheme="majorBidi"/>
          <w:sz w:val="24"/>
          <w:szCs w:val="24"/>
        </w:rPr>
        <w:t>ed</w:t>
      </w:r>
      <w:r w:rsidR="00D20DE2" w:rsidRPr="0057125A">
        <w:rPr>
          <w:rFonts w:asciiTheme="majorBidi" w:hAnsiTheme="majorBidi" w:cstheme="majorBidi"/>
          <w:sz w:val="24"/>
          <w:szCs w:val="24"/>
        </w:rPr>
        <w:t xml:space="preserve"> with intent to leave the organization </w:t>
      </w:r>
      <w:sdt>
        <w:sdtPr>
          <w:rPr>
            <w:rFonts w:asciiTheme="majorBidi" w:hAnsiTheme="majorBidi" w:cstheme="majorBidi"/>
            <w:sz w:val="24"/>
            <w:szCs w:val="24"/>
          </w:rPr>
          <w:id w:val="-1148432065"/>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All15 \l 1033 </w:instrText>
          </w:r>
          <w:r>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w:t>
          </w:r>
          <w:r>
            <w:rPr>
              <w:rFonts w:asciiTheme="majorBidi" w:hAnsiTheme="majorBidi" w:cstheme="majorBidi"/>
              <w:sz w:val="24"/>
              <w:szCs w:val="24"/>
            </w:rPr>
            <w:fldChar w:fldCharType="end"/>
          </w:r>
        </w:sdtContent>
      </w:sdt>
      <w:r w:rsidR="0058126D">
        <w:rPr>
          <w:rFonts w:asciiTheme="majorBidi" w:hAnsiTheme="majorBidi" w:cstheme="majorBidi"/>
          <w:sz w:val="24"/>
          <w:szCs w:val="24"/>
        </w:rPr>
        <w:t>.</w:t>
      </w:r>
    </w:p>
    <w:p w14:paraId="22B9CC5B" w14:textId="42B746BB" w:rsidR="00847B59" w:rsidRPr="00A95ECD" w:rsidRDefault="0058126D" w:rsidP="00A95EC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Golden &amp; </w:t>
      </w:r>
      <w:proofErr w:type="spellStart"/>
      <w:r>
        <w:rPr>
          <w:rFonts w:asciiTheme="majorBidi" w:hAnsiTheme="majorBidi" w:cstheme="majorBidi"/>
          <w:sz w:val="24"/>
          <w:szCs w:val="24"/>
        </w:rPr>
        <w:t>Veiga</w:t>
      </w:r>
      <w:proofErr w:type="spellEnd"/>
      <w:r>
        <w:rPr>
          <w:rFonts w:asciiTheme="majorBidi" w:hAnsiTheme="majorBidi" w:cstheme="majorBidi"/>
          <w:sz w:val="24"/>
          <w:szCs w:val="24"/>
        </w:rPr>
        <w:t xml:space="preserve"> (2005) demonstrated a curvilinear relationship between the extent of telecommuting and job satisfaction as shown in </w:t>
      </w:r>
      <w:r w:rsidR="00D42B75">
        <w:rPr>
          <w:rFonts w:asciiTheme="majorBidi" w:hAnsiTheme="majorBidi" w:cstheme="majorBidi"/>
          <w:sz w:val="24"/>
          <w:szCs w:val="24"/>
        </w:rPr>
        <w:t>f</w:t>
      </w:r>
      <w:r>
        <w:rPr>
          <w:rFonts w:asciiTheme="majorBidi" w:hAnsiTheme="majorBidi" w:cstheme="majorBidi"/>
          <w:sz w:val="24"/>
          <w:szCs w:val="24"/>
        </w:rPr>
        <w:t xml:space="preserve">igure </w:t>
      </w:r>
      <w:r w:rsidR="001226DD">
        <w:rPr>
          <w:rFonts w:asciiTheme="majorBidi" w:hAnsiTheme="majorBidi" w:cstheme="majorBidi"/>
          <w:sz w:val="24"/>
          <w:szCs w:val="24"/>
        </w:rPr>
        <w:t>8</w:t>
      </w:r>
      <w:r>
        <w:rPr>
          <w:rFonts w:asciiTheme="majorBidi" w:hAnsiTheme="majorBidi" w:cstheme="majorBidi"/>
          <w:sz w:val="24"/>
          <w:szCs w:val="24"/>
        </w:rPr>
        <w:t xml:space="preserve"> suggesting that this relationship is more complex than previously thought, </w:t>
      </w:r>
      <w:r w:rsidR="00147586">
        <w:rPr>
          <w:rFonts w:asciiTheme="majorBidi" w:hAnsiTheme="majorBidi" w:cstheme="majorBidi"/>
          <w:sz w:val="24"/>
          <w:szCs w:val="24"/>
        </w:rPr>
        <w:t xml:space="preserve">and </w:t>
      </w:r>
      <w:r>
        <w:rPr>
          <w:rFonts w:asciiTheme="majorBidi" w:hAnsiTheme="majorBidi" w:cstheme="majorBidi"/>
          <w:sz w:val="24"/>
          <w:szCs w:val="24"/>
        </w:rPr>
        <w:t xml:space="preserve">doubting the theory </w:t>
      </w:r>
      <w:r w:rsidR="006A7920">
        <w:rPr>
          <w:rFonts w:asciiTheme="majorBidi" w:hAnsiTheme="majorBidi" w:cstheme="majorBidi"/>
          <w:sz w:val="24"/>
          <w:szCs w:val="24"/>
        </w:rPr>
        <w:t>that claims</w:t>
      </w:r>
      <w:r w:rsidRPr="0058126D">
        <w:rPr>
          <w:rFonts w:asciiTheme="majorBidi" w:hAnsiTheme="majorBidi" w:cstheme="majorBidi"/>
          <w:sz w:val="24"/>
          <w:szCs w:val="24"/>
        </w:rPr>
        <w:t xml:space="preserve"> this relationship is linear</w:t>
      </w:r>
      <w:r w:rsidR="00F83591">
        <w:rPr>
          <w:rFonts w:asciiTheme="majorBidi" w:hAnsiTheme="majorBidi" w:cstheme="majorBidi"/>
          <w:sz w:val="24"/>
          <w:szCs w:val="24"/>
        </w:rPr>
        <w:t>-</w:t>
      </w:r>
      <w:r w:rsidRPr="0058126D">
        <w:rPr>
          <w:rFonts w:asciiTheme="majorBidi" w:hAnsiTheme="majorBidi" w:cstheme="majorBidi"/>
          <w:sz w:val="24"/>
          <w:szCs w:val="24"/>
        </w:rPr>
        <w:t xml:space="preserve"> as the exten</w:t>
      </w:r>
      <w:r w:rsidR="00D33D28">
        <w:rPr>
          <w:rFonts w:asciiTheme="majorBidi" w:hAnsiTheme="majorBidi" w:cstheme="majorBidi"/>
          <w:sz w:val="24"/>
          <w:szCs w:val="24"/>
        </w:rPr>
        <w:t>t</w:t>
      </w:r>
      <w:r w:rsidRPr="0058126D">
        <w:rPr>
          <w:rFonts w:asciiTheme="majorBidi" w:hAnsiTheme="majorBidi" w:cstheme="majorBidi"/>
          <w:sz w:val="24"/>
          <w:szCs w:val="24"/>
        </w:rPr>
        <w:t xml:space="preserve"> of telecommuting increases</w:t>
      </w:r>
      <w:r w:rsidR="00F83591">
        <w:rPr>
          <w:rFonts w:asciiTheme="majorBidi" w:hAnsiTheme="majorBidi" w:cstheme="majorBidi"/>
          <w:sz w:val="24"/>
          <w:szCs w:val="24"/>
        </w:rPr>
        <w:t xml:space="preserve"> </w:t>
      </w:r>
      <w:r w:rsidRPr="0058126D">
        <w:rPr>
          <w:rFonts w:asciiTheme="majorBidi" w:hAnsiTheme="majorBidi" w:cstheme="majorBidi"/>
          <w:sz w:val="24"/>
          <w:szCs w:val="24"/>
        </w:rPr>
        <w:t xml:space="preserve">satisfaction increases, </w:t>
      </w:r>
      <w:r w:rsidR="00126B9D">
        <w:rPr>
          <w:rFonts w:asciiTheme="majorBidi" w:hAnsiTheme="majorBidi" w:cstheme="majorBidi"/>
          <w:sz w:val="24"/>
          <w:szCs w:val="24"/>
        </w:rPr>
        <w:t xml:space="preserve">regardless of the </w:t>
      </w:r>
      <w:r w:rsidRPr="0058126D">
        <w:rPr>
          <w:rFonts w:asciiTheme="majorBidi" w:hAnsiTheme="majorBidi" w:cstheme="majorBidi"/>
          <w:sz w:val="24"/>
          <w:szCs w:val="24"/>
        </w:rPr>
        <w:t>nature of their jobs</w:t>
      </w:r>
      <w:r w:rsidR="00147586">
        <w:rPr>
          <w:rFonts w:asciiTheme="majorBidi" w:hAnsiTheme="majorBidi" w:cstheme="majorBidi"/>
          <w:sz w:val="24"/>
          <w:szCs w:val="24"/>
        </w:rPr>
        <w:t>.</w:t>
      </w:r>
      <w:r>
        <w:rPr>
          <w:rFonts w:asciiTheme="majorBidi" w:hAnsiTheme="majorBidi" w:cstheme="majorBidi"/>
          <w:sz w:val="24"/>
          <w:szCs w:val="24"/>
        </w:rPr>
        <w:t xml:space="preserve"> </w:t>
      </w:r>
      <w:r w:rsidR="00F83591">
        <w:rPr>
          <w:rFonts w:asciiTheme="majorBidi" w:hAnsiTheme="majorBidi" w:cstheme="majorBidi"/>
          <w:sz w:val="24"/>
          <w:szCs w:val="24"/>
        </w:rPr>
        <w:t>Th</w:t>
      </w:r>
      <w:r w:rsidR="001A5121">
        <w:rPr>
          <w:rFonts w:asciiTheme="majorBidi" w:hAnsiTheme="majorBidi" w:cstheme="majorBidi"/>
          <w:sz w:val="24"/>
          <w:szCs w:val="24"/>
        </w:rPr>
        <w:t>eir</w:t>
      </w:r>
      <w:r w:rsidR="00F83591">
        <w:rPr>
          <w:rFonts w:asciiTheme="majorBidi" w:hAnsiTheme="majorBidi" w:cstheme="majorBidi"/>
          <w:sz w:val="24"/>
          <w:szCs w:val="24"/>
        </w:rPr>
        <w:t xml:space="preserve"> study stated that</w:t>
      </w:r>
      <w:r w:rsidR="00F83591" w:rsidRPr="0058126D">
        <w:rPr>
          <w:rFonts w:asciiTheme="majorBidi" w:hAnsiTheme="majorBidi" w:cstheme="majorBidi"/>
          <w:sz w:val="24"/>
          <w:szCs w:val="24"/>
        </w:rPr>
        <w:t xml:space="preserve"> </w:t>
      </w:r>
      <w:r w:rsidR="00F83591">
        <w:rPr>
          <w:rFonts w:asciiTheme="majorBidi" w:hAnsiTheme="majorBidi" w:cstheme="majorBidi"/>
          <w:sz w:val="24"/>
          <w:szCs w:val="24"/>
        </w:rPr>
        <w:t xml:space="preserve">initially, </w:t>
      </w:r>
      <w:r w:rsidRPr="0058126D">
        <w:rPr>
          <w:rFonts w:asciiTheme="majorBidi" w:hAnsiTheme="majorBidi" w:cstheme="majorBidi"/>
          <w:sz w:val="24"/>
          <w:szCs w:val="24"/>
        </w:rPr>
        <w:t>as the extent of telecommuting rises</w:t>
      </w:r>
      <w:r w:rsidR="00F83591">
        <w:rPr>
          <w:rFonts w:asciiTheme="majorBidi" w:hAnsiTheme="majorBidi" w:cstheme="majorBidi"/>
          <w:sz w:val="24"/>
          <w:szCs w:val="24"/>
        </w:rPr>
        <w:t xml:space="preserve">, </w:t>
      </w:r>
      <w:r w:rsidR="00F83591" w:rsidRPr="0058126D">
        <w:rPr>
          <w:rFonts w:asciiTheme="majorBidi" w:hAnsiTheme="majorBidi" w:cstheme="majorBidi"/>
          <w:sz w:val="24"/>
          <w:szCs w:val="24"/>
        </w:rPr>
        <w:t>job satisfaction increases</w:t>
      </w:r>
      <w:r w:rsidRPr="0058126D">
        <w:rPr>
          <w:rFonts w:asciiTheme="majorBidi" w:hAnsiTheme="majorBidi" w:cstheme="majorBidi"/>
          <w:sz w:val="24"/>
          <w:szCs w:val="24"/>
        </w:rPr>
        <w:t xml:space="preserve">; </w:t>
      </w:r>
      <w:r w:rsidR="00F83591">
        <w:rPr>
          <w:rFonts w:asciiTheme="majorBidi" w:hAnsiTheme="majorBidi" w:cstheme="majorBidi"/>
          <w:sz w:val="24"/>
          <w:szCs w:val="24"/>
        </w:rPr>
        <w:t>yet</w:t>
      </w:r>
      <w:r w:rsidRPr="0058126D">
        <w:rPr>
          <w:rFonts w:asciiTheme="majorBidi" w:hAnsiTheme="majorBidi" w:cstheme="majorBidi"/>
          <w:sz w:val="24"/>
          <w:szCs w:val="24"/>
        </w:rPr>
        <w:t>, at higher levels of telecommuting</w:t>
      </w:r>
      <w:r w:rsidR="001A5121">
        <w:rPr>
          <w:rFonts w:asciiTheme="majorBidi" w:hAnsiTheme="majorBidi" w:cstheme="majorBidi"/>
          <w:sz w:val="24"/>
          <w:szCs w:val="24"/>
        </w:rPr>
        <w:t>,</w:t>
      </w:r>
      <w:r w:rsidRPr="0058126D">
        <w:rPr>
          <w:rFonts w:asciiTheme="majorBidi" w:hAnsiTheme="majorBidi" w:cstheme="majorBidi"/>
          <w:sz w:val="24"/>
          <w:szCs w:val="24"/>
        </w:rPr>
        <w:t xml:space="preserve"> it </w:t>
      </w:r>
      <w:r w:rsidR="00F83591">
        <w:rPr>
          <w:rFonts w:asciiTheme="majorBidi" w:hAnsiTheme="majorBidi" w:cstheme="majorBidi"/>
          <w:sz w:val="24"/>
          <w:szCs w:val="24"/>
        </w:rPr>
        <w:t>begins to</w:t>
      </w:r>
      <w:r w:rsidRPr="0058126D">
        <w:rPr>
          <w:rFonts w:asciiTheme="majorBidi" w:hAnsiTheme="majorBidi" w:cstheme="majorBidi"/>
          <w:sz w:val="24"/>
          <w:szCs w:val="24"/>
        </w:rPr>
        <w:t xml:space="preserve"> decrease slightly, and </w:t>
      </w:r>
      <w:r w:rsidR="00F83591">
        <w:rPr>
          <w:rFonts w:asciiTheme="majorBidi" w:hAnsiTheme="majorBidi" w:cstheme="majorBidi"/>
          <w:sz w:val="24"/>
          <w:szCs w:val="24"/>
        </w:rPr>
        <w:t>eventually</w:t>
      </w:r>
      <w:r w:rsidRPr="0058126D">
        <w:rPr>
          <w:rFonts w:asciiTheme="majorBidi" w:hAnsiTheme="majorBidi" w:cstheme="majorBidi"/>
          <w:sz w:val="24"/>
          <w:szCs w:val="24"/>
        </w:rPr>
        <w:t xml:space="preserve"> plateaus. </w:t>
      </w:r>
      <w:r w:rsidR="001A5121">
        <w:rPr>
          <w:rFonts w:asciiTheme="majorBidi" w:hAnsiTheme="majorBidi" w:cstheme="majorBidi"/>
          <w:sz w:val="24"/>
          <w:szCs w:val="24"/>
        </w:rPr>
        <w:t>These</w:t>
      </w:r>
      <w:r w:rsidRPr="0058126D">
        <w:rPr>
          <w:rFonts w:asciiTheme="majorBidi" w:hAnsiTheme="majorBidi" w:cstheme="majorBidi"/>
          <w:sz w:val="24"/>
          <w:szCs w:val="24"/>
        </w:rPr>
        <w:t xml:space="preserve"> results suggest that </w:t>
      </w:r>
      <w:r w:rsidR="001A5121" w:rsidRPr="0058126D">
        <w:rPr>
          <w:rFonts w:asciiTheme="majorBidi" w:hAnsiTheme="majorBidi" w:cstheme="majorBidi"/>
          <w:sz w:val="24"/>
          <w:szCs w:val="24"/>
        </w:rPr>
        <w:t xml:space="preserve">the benefits of additional </w:t>
      </w:r>
      <w:r w:rsidR="001A5121">
        <w:rPr>
          <w:rFonts w:asciiTheme="majorBidi" w:hAnsiTheme="majorBidi" w:cstheme="majorBidi"/>
          <w:sz w:val="24"/>
          <w:szCs w:val="24"/>
        </w:rPr>
        <w:t>increases</w:t>
      </w:r>
      <w:r w:rsidR="001A5121" w:rsidRPr="0058126D">
        <w:rPr>
          <w:rFonts w:asciiTheme="majorBidi" w:hAnsiTheme="majorBidi" w:cstheme="majorBidi"/>
          <w:sz w:val="24"/>
          <w:szCs w:val="24"/>
        </w:rPr>
        <w:t xml:space="preserve"> in job satisfaction are not </w:t>
      </w:r>
      <w:r w:rsidR="001A5121">
        <w:rPr>
          <w:rFonts w:asciiTheme="majorBidi" w:hAnsiTheme="majorBidi" w:cstheme="majorBidi"/>
          <w:sz w:val="24"/>
          <w:szCs w:val="24"/>
        </w:rPr>
        <w:t xml:space="preserve">reported beyond a certain threshold </w:t>
      </w:r>
      <w:r w:rsidRPr="0058126D">
        <w:rPr>
          <w:rFonts w:asciiTheme="majorBidi" w:hAnsiTheme="majorBidi" w:cstheme="majorBidi"/>
          <w:sz w:val="24"/>
          <w:szCs w:val="24"/>
        </w:rPr>
        <w:t xml:space="preserve">in the </w:t>
      </w:r>
      <w:r w:rsidR="001A5121">
        <w:rPr>
          <w:rFonts w:asciiTheme="majorBidi" w:hAnsiTheme="majorBidi" w:cstheme="majorBidi"/>
          <w:sz w:val="24"/>
          <w:szCs w:val="24"/>
        </w:rPr>
        <w:t xml:space="preserve">extent of telecommuting. </w:t>
      </w:r>
      <w:r w:rsidRPr="0058126D">
        <w:rPr>
          <w:rFonts w:asciiTheme="majorBidi" w:hAnsiTheme="majorBidi" w:cstheme="majorBidi"/>
          <w:sz w:val="24"/>
          <w:szCs w:val="24"/>
        </w:rPr>
        <w:t xml:space="preserve"> </w:t>
      </w:r>
      <w:r w:rsidR="007B01BD">
        <w:rPr>
          <w:rFonts w:asciiTheme="majorBidi" w:hAnsiTheme="majorBidi" w:cstheme="majorBidi"/>
          <w:sz w:val="24"/>
          <w:szCs w:val="24"/>
        </w:rPr>
        <w:t>Similarly, Allen et al. (2015) concluded that “</w:t>
      </w:r>
      <w:r w:rsidR="007B01BD" w:rsidRPr="007B01BD">
        <w:rPr>
          <w:rFonts w:asciiTheme="majorBidi" w:hAnsiTheme="majorBidi" w:cstheme="majorBidi"/>
          <w:sz w:val="24"/>
          <w:szCs w:val="24"/>
        </w:rPr>
        <w:t>job satisfaction is highest among individuals who telecommute a moderate amount compared to those who telecommute either a small amount or more extensively</w:t>
      </w:r>
      <w:r w:rsidR="00916A01">
        <w:rPr>
          <w:rFonts w:asciiTheme="majorBidi" w:hAnsiTheme="majorBidi" w:cstheme="majorBidi"/>
          <w:sz w:val="24"/>
          <w:szCs w:val="24"/>
        </w:rPr>
        <w:t>”</w:t>
      </w:r>
      <w:r w:rsidR="00916A01" w:rsidRPr="00916A01">
        <w:rPr>
          <w:rFonts w:asciiTheme="majorBidi" w:hAnsiTheme="majorBidi" w:cstheme="majorBidi"/>
          <w:sz w:val="24"/>
          <w:szCs w:val="24"/>
        </w:rPr>
        <w:t xml:space="preserve">. </w:t>
      </w:r>
      <w:r w:rsidR="00FD2EBE">
        <w:rPr>
          <w:rFonts w:asciiTheme="majorBidi" w:hAnsiTheme="majorBidi" w:cstheme="majorBidi"/>
          <w:sz w:val="24"/>
          <w:szCs w:val="24"/>
        </w:rPr>
        <w:t>Additionally, r</w:t>
      </w:r>
      <w:r w:rsidR="00916A01" w:rsidRPr="00916A01">
        <w:rPr>
          <w:rFonts w:asciiTheme="majorBidi" w:hAnsiTheme="majorBidi" w:cstheme="majorBidi"/>
          <w:sz w:val="24"/>
          <w:szCs w:val="24"/>
        </w:rPr>
        <w:t>esearch suggests that the relationships</w:t>
      </w:r>
      <w:r w:rsidR="00916A01">
        <w:rPr>
          <w:rFonts w:asciiTheme="majorBidi" w:hAnsiTheme="majorBidi" w:cstheme="majorBidi"/>
          <w:sz w:val="24"/>
          <w:szCs w:val="24"/>
        </w:rPr>
        <w:t xml:space="preserve"> </w:t>
      </w:r>
      <w:r w:rsidR="00916A01" w:rsidRPr="00916A01">
        <w:rPr>
          <w:rFonts w:asciiTheme="majorBidi" w:hAnsiTheme="majorBidi" w:cstheme="majorBidi"/>
          <w:sz w:val="24"/>
          <w:szCs w:val="24"/>
        </w:rPr>
        <w:t xml:space="preserve">between telecommuters and their supervisors, coworkers, and family are impacted as telecommuting </w:t>
      </w:r>
      <w:r w:rsidR="00916A01">
        <w:rPr>
          <w:rFonts w:asciiTheme="majorBidi" w:hAnsiTheme="majorBidi" w:cstheme="majorBidi"/>
          <w:sz w:val="24"/>
          <w:szCs w:val="24"/>
        </w:rPr>
        <w:t>intensity changes. For instance,</w:t>
      </w:r>
      <w:r w:rsidR="00916A01" w:rsidRPr="00916A01">
        <w:rPr>
          <w:rFonts w:asciiTheme="majorBidi" w:hAnsiTheme="majorBidi" w:cstheme="majorBidi"/>
          <w:sz w:val="24"/>
          <w:szCs w:val="24"/>
        </w:rPr>
        <w:t xml:space="preserve"> </w:t>
      </w:r>
      <w:r w:rsidR="00FD2EBE">
        <w:rPr>
          <w:rFonts w:asciiTheme="majorBidi" w:hAnsiTheme="majorBidi" w:cstheme="majorBidi"/>
          <w:sz w:val="24"/>
          <w:szCs w:val="24"/>
        </w:rPr>
        <w:t>higher intensity</w:t>
      </w:r>
      <w:r w:rsidR="00916A01" w:rsidRPr="00916A01">
        <w:rPr>
          <w:rFonts w:asciiTheme="majorBidi" w:hAnsiTheme="majorBidi" w:cstheme="majorBidi"/>
          <w:sz w:val="24"/>
          <w:szCs w:val="24"/>
        </w:rPr>
        <w:t xml:space="preserve"> telecommuting has been </w:t>
      </w:r>
      <w:r w:rsidR="004D1C95">
        <w:rPr>
          <w:rFonts w:asciiTheme="majorBidi" w:hAnsiTheme="majorBidi" w:cstheme="majorBidi"/>
          <w:sz w:val="24"/>
          <w:szCs w:val="24"/>
        </w:rPr>
        <w:t>shown to</w:t>
      </w:r>
      <w:r w:rsidR="00916A01" w:rsidRPr="00916A01">
        <w:rPr>
          <w:rFonts w:asciiTheme="majorBidi" w:hAnsiTheme="majorBidi" w:cstheme="majorBidi"/>
          <w:sz w:val="24"/>
          <w:szCs w:val="24"/>
        </w:rPr>
        <w:t xml:space="preserve"> </w:t>
      </w:r>
      <w:r w:rsidR="00FD2EBE" w:rsidRPr="00916A01">
        <w:rPr>
          <w:rFonts w:asciiTheme="majorBidi" w:hAnsiTheme="majorBidi" w:cstheme="majorBidi"/>
          <w:sz w:val="24"/>
          <w:szCs w:val="24"/>
        </w:rPr>
        <w:t>improve</w:t>
      </w:r>
      <w:r w:rsidR="004D1C95">
        <w:rPr>
          <w:rFonts w:asciiTheme="majorBidi" w:hAnsiTheme="majorBidi" w:cstheme="majorBidi"/>
          <w:sz w:val="24"/>
          <w:szCs w:val="24"/>
        </w:rPr>
        <w:t xml:space="preserve"> telecommuters’</w:t>
      </w:r>
      <w:r w:rsidR="00916A01" w:rsidRPr="00916A01">
        <w:rPr>
          <w:rFonts w:asciiTheme="majorBidi" w:hAnsiTheme="majorBidi" w:cstheme="majorBidi"/>
          <w:sz w:val="24"/>
          <w:szCs w:val="24"/>
        </w:rPr>
        <w:t xml:space="preserve"> relationship </w:t>
      </w:r>
      <w:r w:rsidR="00916A01" w:rsidRPr="00916A01">
        <w:rPr>
          <w:rFonts w:asciiTheme="majorBidi" w:hAnsiTheme="majorBidi" w:cstheme="majorBidi"/>
          <w:sz w:val="24"/>
          <w:szCs w:val="24"/>
        </w:rPr>
        <w:lastRenderedPageBreak/>
        <w:t xml:space="preserve">with </w:t>
      </w:r>
      <w:r w:rsidR="004D1C95">
        <w:rPr>
          <w:rFonts w:asciiTheme="majorBidi" w:hAnsiTheme="majorBidi" w:cstheme="majorBidi"/>
          <w:sz w:val="24"/>
          <w:szCs w:val="24"/>
        </w:rPr>
        <w:t>supervisors</w:t>
      </w:r>
      <w:r w:rsidR="00916A01" w:rsidRPr="00916A01">
        <w:rPr>
          <w:rFonts w:asciiTheme="majorBidi" w:hAnsiTheme="majorBidi" w:cstheme="majorBidi"/>
          <w:sz w:val="24"/>
          <w:szCs w:val="24"/>
        </w:rPr>
        <w:t>, decrease</w:t>
      </w:r>
      <w:r w:rsidR="004D1C95">
        <w:rPr>
          <w:rFonts w:asciiTheme="majorBidi" w:hAnsiTheme="majorBidi" w:cstheme="majorBidi"/>
          <w:sz w:val="24"/>
          <w:szCs w:val="24"/>
        </w:rPr>
        <w:t xml:space="preserve"> their</w:t>
      </w:r>
      <w:r w:rsidR="00916A01" w:rsidRPr="00916A01">
        <w:rPr>
          <w:rFonts w:asciiTheme="majorBidi" w:hAnsiTheme="majorBidi" w:cstheme="majorBidi"/>
          <w:sz w:val="24"/>
          <w:szCs w:val="24"/>
        </w:rPr>
        <w:t xml:space="preserve"> relationship quality with </w:t>
      </w:r>
      <w:r w:rsidR="00764B54">
        <w:rPr>
          <w:rFonts w:asciiTheme="majorBidi" w:hAnsiTheme="majorBidi" w:cstheme="majorBidi"/>
          <w:sz w:val="24"/>
          <w:szCs w:val="24"/>
        </w:rPr>
        <w:t xml:space="preserve">their </w:t>
      </w:r>
      <w:r w:rsidR="00916A01" w:rsidRPr="00916A01">
        <w:rPr>
          <w:rFonts w:asciiTheme="majorBidi" w:hAnsiTheme="majorBidi" w:cstheme="majorBidi"/>
          <w:sz w:val="24"/>
          <w:szCs w:val="24"/>
        </w:rPr>
        <w:t xml:space="preserve">coworkers, and </w:t>
      </w:r>
      <w:r w:rsidR="004D1C95" w:rsidRPr="00916A01">
        <w:rPr>
          <w:rFonts w:asciiTheme="majorBidi" w:hAnsiTheme="majorBidi" w:cstheme="majorBidi"/>
          <w:sz w:val="24"/>
          <w:szCs w:val="24"/>
        </w:rPr>
        <w:t>gradually</w:t>
      </w:r>
      <w:r w:rsidR="00916A01" w:rsidRPr="00916A01">
        <w:rPr>
          <w:rFonts w:asciiTheme="majorBidi" w:hAnsiTheme="majorBidi" w:cstheme="majorBidi"/>
          <w:sz w:val="24"/>
          <w:szCs w:val="24"/>
        </w:rPr>
        <w:t xml:space="preserve"> lower work-family conflict</w:t>
      </w:r>
      <w:r w:rsidR="00486E6A">
        <w:rPr>
          <w:rFonts w:asciiTheme="majorBidi" w:hAnsiTheme="majorBidi" w:cstheme="majorBidi"/>
          <w:sz w:val="24"/>
          <w:szCs w:val="24"/>
        </w:rPr>
        <w:t>; eventually increasing job satisfaction.</w:t>
      </w:r>
      <w:r w:rsidR="00916A01" w:rsidRPr="00916A01">
        <w:rPr>
          <w:rFonts w:asciiTheme="majorBidi" w:hAnsiTheme="majorBidi" w:cstheme="majorBidi"/>
          <w:sz w:val="24"/>
          <w:szCs w:val="24"/>
        </w:rPr>
        <w:t xml:space="preserve"> </w:t>
      </w:r>
    </w:p>
    <w:p w14:paraId="044F8299" w14:textId="77777777" w:rsidR="00D47147" w:rsidRDefault="00D33D28">
      <w:r w:rsidRPr="00D33D28">
        <w:rPr>
          <w:noProof/>
        </w:rPr>
        <w:drawing>
          <wp:inline distT="0" distB="0" distL="0" distR="0" wp14:anchorId="53799917" wp14:editId="30D2BC74">
            <wp:extent cx="5943600" cy="3173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73730"/>
                    </a:xfrm>
                    <a:prstGeom prst="rect">
                      <a:avLst/>
                    </a:prstGeom>
                  </pic:spPr>
                </pic:pic>
              </a:graphicData>
            </a:graphic>
          </wp:inline>
        </w:drawing>
      </w:r>
    </w:p>
    <w:p w14:paraId="555C5B50" w14:textId="6A077492" w:rsidR="00B14141" w:rsidRPr="00644F55" w:rsidRDefault="00644F55" w:rsidP="00644F55">
      <w:pPr>
        <w:pStyle w:val="Caption"/>
        <w:jc w:val="center"/>
        <w:rPr>
          <w:rFonts w:asciiTheme="majorBidi" w:hAnsiTheme="majorBidi" w:cstheme="majorBidi"/>
          <w:i w:val="0"/>
          <w:iCs w:val="0"/>
          <w:color w:val="auto"/>
          <w:sz w:val="22"/>
          <w:szCs w:val="22"/>
        </w:rPr>
      </w:pPr>
      <w:bookmarkStart w:id="48" w:name="_Toc72531115"/>
      <w:bookmarkStart w:id="49" w:name="_Toc72677354"/>
      <w:r w:rsidRPr="000607CE">
        <w:rPr>
          <w:rFonts w:asciiTheme="majorBidi" w:hAnsiTheme="majorBidi" w:cstheme="majorBidi"/>
          <w:i w:val="0"/>
          <w:iCs w:val="0"/>
          <w:color w:val="auto"/>
          <w:sz w:val="22"/>
          <w:szCs w:val="22"/>
        </w:rPr>
        <w:t xml:space="preserve">Figure </w:t>
      </w:r>
      <w:r w:rsidRPr="000607CE">
        <w:rPr>
          <w:rFonts w:asciiTheme="majorBidi" w:hAnsiTheme="majorBidi" w:cstheme="majorBidi"/>
          <w:i w:val="0"/>
          <w:iCs w:val="0"/>
          <w:color w:val="auto"/>
          <w:sz w:val="22"/>
          <w:szCs w:val="22"/>
        </w:rPr>
        <w:fldChar w:fldCharType="begin"/>
      </w:r>
      <w:r w:rsidRPr="000607CE">
        <w:rPr>
          <w:rFonts w:asciiTheme="majorBidi" w:hAnsiTheme="majorBidi" w:cstheme="majorBidi"/>
          <w:i w:val="0"/>
          <w:iCs w:val="0"/>
          <w:color w:val="auto"/>
          <w:sz w:val="22"/>
          <w:szCs w:val="22"/>
        </w:rPr>
        <w:instrText xml:space="preserve"> SEQ Figure \* ARABIC </w:instrText>
      </w:r>
      <w:r w:rsidRPr="000607CE">
        <w:rPr>
          <w:rFonts w:asciiTheme="majorBidi" w:hAnsiTheme="majorBidi" w:cstheme="majorBidi"/>
          <w:i w:val="0"/>
          <w:iCs w:val="0"/>
          <w:color w:val="auto"/>
          <w:sz w:val="22"/>
          <w:szCs w:val="22"/>
        </w:rPr>
        <w:fldChar w:fldCharType="separate"/>
      </w:r>
      <w:r w:rsidR="007E7F58" w:rsidRPr="000607CE">
        <w:rPr>
          <w:rFonts w:asciiTheme="majorBidi" w:hAnsiTheme="majorBidi" w:cstheme="majorBidi"/>
          <w:i w:val="0"/>
          <w:iCs w:val="0"/>
          <w:noProof/>
          <w:color w:val="auto"/>
          <w:sz w:val="22"/>
          <w:szCs w:val="22"/>
        </w:rPr>
        <w:t>8</w:t>
      </w:r>
      <w:r w:rsidRPr="000607CE">
        <w:rPr>
          <w:rFonts w:asciiTheme="majorBidi" w:hAnsiTheme="majorBidi" w:cstheme="majorBidi"/>
          <w:i w:val="0"/>
          <w:iCs w:val="0"/>
          <w:color w:val="auto"/>
          <w:sz w:val="22"/>
          <w:szCs w:val="22"/>
        </w:rPr>
        <w:fldChar w:fldCharType="end"/>
      </w:r>
      <w:r w:rsidR="00D47147" w:rsidRPr="000607CE">
        <w:rPr>
          <w:rFonts w:asciiTheme="majorBidi" w:hAnsiTheme="majorBidi" w:cstheme="majorBidi"/>
          <w:i w:val="0"/>
          <w:iCs w:val="0"/>
          <w:color w:val="auto"/>
          <w:sz w:val="22"/>
          <w:szCs w:val="22"/>
        </w:rPr>
        <w:t>:</w:t>
      </w:r>
      <w:r w:rsidR="00D47147" w:rsidRPr="00644F55">
        <w:rPr>
          <w:rFonts w:asciiTheme="majorBidi" w:hAnsiTheme="majorBidi" w:cstheme="majorBidi"/>
          <w:i w:val="0"/>
          <w:iCs w:val="0"/>
          <w:color w:val="auto"/>
          <w:sz w:val="22"/>
          <w:szCs w:val="22"/>
        </w:rPr>
        <w:t xml:space="preserve"> Extent of Telecommuting and Job Satisfaction </w:t>
      </w:r>
      <w:sdt>
        <w:sdtPr>
          <w:rPr>
            <w:rFonts w:asciiTheme="majorBidi" w:hAnsiTheme="majorBidi" w:cstheme="majorBidi"/>
            <w:i w:val="0"/>
            <w:iCs w:val="0"/>
            <w:color w:val="auto"/>
            <w:sz w:val="22"/>
            <w:szCs w:val="22"/>
          </w:rPr>
          <w:id w:val="-122213"/>
          <w:citation/>
        </w:sdtPr>
        <w:sdtEndPr/>
        <w:sdtContent>
          <w:r w:rsidR="00D47147" w:rsidRPr="00644F55">
            <w:rPr>
              <w:rFonts w:asciiTheme="majorBidi" w:hAnsiTheme="majorBidi" w:cstheme="majorBidi"/>
              <w:i w:val="0"/>
              <w:iCs w:val="0"/>
              <w:color w:val="auto"/>
              <w:sz w:val="22"/>
              <w:szCs w:val="22"/>
            </w:rPr>
            <w:fldChar w:fldCharType="begin"/>
          </w:r>
          <w:r w:rsidR="00D47147" w:rsidRPr="00644F55">
            <w:rPr>
              <w:rFonts w:asciiTheme="majorBidi" w:hAnsiTheme="majorBidi" w:cstheme="majorBidi"/>
              <w:i w:val="0"/>
              <w:iCs w:val="0"/>
              <w:color w:val="auto"/>
              <w:sz w:val="22"/>
              <w:szCs w:val="22"/>
            </w:rPr>
            <w:instrText xml:space="preserve"> CITATION Tim05 \l 1033 </w:instrText>
          </w:r>
          <w:r w:rsidR="00D47147" w:rsidRPr="00644F55">
            <w:rPr>
              <w:rFonts w:asciiTheme="majorBidi" w:hAnsiTheme="majorBidi" w:cstheme="majorBidi"/>
              <w:i w:val="0"/>
              <w:iCs w:val="0"/>
              <w:color w:val="auto"/>
              <w:sz w:val="22"/>
              <w:szCs w:val="22"/>
            </w:rPr>
            <w:fldChar w:fldCharType="separate"/>
          </w:r>
          <w:r w:rsidR="00C76A2D" w:rsidRPr="00644F55">
            <w:rPr>
              <w:rFonts w:asciiTheme="majorBidi" w:hAnsiTheme="majorBidi" w:cstheme="majorBidi"/>
              <w:i w:val="0"/>
              <w:iCs w:val="0"/>
              <w:noProof/>
              <w:color w:val="auto"/>
              <w:sz w:val="22"/>
              <w:szCs w:val="22"/>
            </w:rPr>
            <w:t>(Golden &amp; Veiga, 2005)</w:t>
          </w:r>
          <w:r w:rsidR="00D47147" w:rsidRPr="00644F55">
            <w:rPr>
              <w:rFonts w:asciiTheme="majorBidi" w:hAnsiTheme="majorBidi" w:cstheme="majorBidi"/>
              <w:i w:val="0"/>
              <w:iCs w:val="0"/>
              <w:color w:val="auto"/>
              <w:sz w:val="22"/>
              <w:szCs w:val="22"/>
            </w:rPr>
            <w:fldChar w:fldCharType="end"/>
          </w:r>
        </w:sdtContent>
      </w:sdt>
      <w:bookmarkEnd w:id="48"/>
      <w:bookmarkEnd w:id="49"/>
    </w:p>
    <w:p w14:paraId="71B1B787" w14:textId="623312CF" w:rsidR="00051735" w:rsidRPr="00051735" w:rsidRDefault="00051735" w:rsidP="00051735">
      <w:pPr>
        <w:rPr>
          <w:rFonts w:asciiTheme="majorBidi" w:eastAsiaTheme="majorEastAsia" w:hAnsiTheme="majorBidi" w:cstheme="majorBidi"/>
          <w:b/>
          <w:bCs/>
          <w:color w:val="4F81BD" w:themeColor="accent1"/>
          <w:sz w:val="24"/>
          <w:szCs w:val="24"/>
        </w:rPr>
      </w:pPr>
    </w:p>
    <w:p w14:paraId="7CDF328F" w14:textId="6BB25AEF" w:rsidR="00051735" w:rsidRPr="000A57B9" w:rsidRDefault="00051735" w:rsidP="000A57B9">
      <w:pPr>
        <w:pStyle w:val="ListParagraph"/>
        <w:numPr>
          <w:ilvl w:val="0"/>
          <w:numId w:val="3"/>
        </w:numPr>
        <w:spacing w:line="360" w:lineRule="auto"/>
        <w:jc w:val="both"/>
        <w:rPr>
          <w:rFonts w:asciiTheme="majorBidi" w:eastAsiaTheme="majorEastAsia" w:hAnsiTheme="majorBidi" w:cstheme="majorBidi"/>
          <w:b/>
          <w:bCs/>
          <w:color w:val="4F81BD" w:themeColor="accent1"/>
          <w:sz w:val="24"/>
          <w:szCs w:val="24"/>
        </w:rPr>
      </w:pPr>
      <w:r w:rsidRPr="000A57B9">
        <w:rPr>
          <w:rFonts w:asciiTheme="majorBidi" w:hAnsiTheme="majorBidi" w:cstheme="majorBidi"/>
          <w:sz w:val="24"/>
          <w:szCs w:val="24"/>
        </w:rPr>
        <w:t>Autonomy</w:t>
      </w:r>
    </w:p>
    <w:p w14:paraId="067588A5" w14:textId="6607E646" w:rsidR="000A57B9" w:rsidRDefault="000A57B9" w:rsidP="000A57B9">
      <w:pPr>
        <w:pStyle w:val="ListParagraph"/>
        <w:spacing w:line="360" w:lineRule="auto"/>
        <w:jc w:val="both"/>
        <w:rPr>
          <w:rFonts w:asciiTheme="majorBidi" w:hAnsiTheme="majorBidi" w:cstheme="majorBidi"/>
          <w:sz w:val="24"/>
          <w:szCs w:val="24"/>
        </w:rPr>
      </w:pPr>
    </w:p>
    <w:p w14:paraId="1FDBF0DB" w14:textId="2ADEF4DD" w:rsidR="00E12F44" w:rsidRDefault="00037D70" w:rsidP="00030384">
      <w:pPr>
        <w:pStyle w:val="ListParagraph"/>
        <w:spacing w:line="360" w:lineRule="auto"/>
        <w:ind w:left="0"/>
        <w:jc w:val="both"/>
        <w:rPr>
          <w:rFonts w:ascii="Times New Roman" w:eastAsia="Times New Roman" w:hAnsi="Times New Roman" w:cs="Times New Roman"/>
          <w:sz w:val="24"/>
          <w:szCs w:val="24"/>
        </w:rPr>
      </w:pPr>
      <w:r>
        <w:rPr>
          <w:rFonts w:asciiTheme="majorBidi" w:hAnsiTheme="majorBidi" w:cstheme="majorBidi"/>
          <w:sz w:val="24"/>
          <w:szCs w:val="24"/>
        </w:rPr>
        <w:t>T</w:t>
      </w:r>
      <w:r w:rsidR="00E50B33" w:rsidRPr="00E50B33">
        <w:rPr>
          <w:rFonts w:asciiTheme="majorBidi" w:hAnsiTheme="majorBidi" w:cstheme="majorBidi"/>
          <w:sz w:val="24"/>
          <w:szCs w:val="24"/>
        </w:rPr>
        <w:t xml:space="preserve">eleworking </w:t>
      </w:r>
      <w:r w:rsidR="00E50B33">
        <w:rPr>
          <w:rFonts w:asciiTheme="majorBidi" w:hAnsiTheme="majorBidi" w:cstheme="majorBidi"/>
          <w:sz w:val="24"/>
          <w:szCs w:val="24"/>
        </w:rPr>
        <w:t>offers the benefit of providing</w:t>
      </w:r>
      <w:r w:rsidR="00E50B33" w:rsidRPr="00E50B33">
        <w:rPr>
          <w:rFonts w:asciiTheme="majorBidi" w:hAnsiTheme="majorBidi" w:cstheme="majorBidi"/>
          <w:sz w:val="24"/>
          <w:szCs w:val="24"/>
        </w:rPr>
        <w:t xml:space="preserve"> greater autonomy </w:t>
      </w:r>
      <w:r w:rsidR="00E50B33">
        <w:rPr>
          <w:rFonts w:asciiTheme="majorBidi" w:hAnsiTheme="majorBidi" w:cstheme="majorBidi"/>
          <w:sz w:val="24"/>
          <w:szCs w:val="24"/>
        </w:rPr>
        <w:t>as for</w:t>
      </w:r>
      <w:r w:rsidR="00E50B33" w:rsidRPr="00E50B33">
        <w:rPr>
          <w:rFonts w:asciiTheme="majorBidi" w:hAnsiTheme="majorBidi" w:cstheme="majorBidi"/>
          <w:sz w:val="24"/>
          <w:szCs w:val="24"/>
        </w:rPr>
        <w:t xml:space="preserve"> when and how </w:t>
      </w:r>
      <w:r w:rsidR="00E50B33">
        <w:rPr>
          <w:rFonts w:asciiTheme="majorBidi" w:hAnsiTheme="majorBidi" w:cstheme="majorBidi"/>
          <w:sz w:val="24"/>
          <w:szCs w:val="24"/>
        </w:rPr>
        <w:t xml:space="preserve">workers will </w:t>
      </w:r>
      <w:r w:rsidR="00E50B33" w:rsidRPr="00E50B33">
        <w:rPr>
          <w:rFonts w:asciiTheme="majorBidi" w:hAnsiTheme="majorBidi" w:cstheme="majorBidi"/>
          <w:sz w:val="24"/>
          <w:szCs w:val="24"/>
        </w:rPr>
        <w:t>carry out</w:t>
      </w:r>
      <w:r w:rsidR="00E50B33">
        <w:rPr>
          <w:rFonts w:asciiTheme="majorBidi" w:hAnsiTheme="majorBidi" w:cstheme="majorBidi"/>
          <w:sz w:val="24"/>
          <w:szCs w:val="24"/>
        </w:rPr>
        <w:t xml:space="preserve"> their</w:t>
      </w:r>
      <w:r w:rsidR="00E50B33" w:rsidRPr="00E50B33">
        <w:rPr>
          <w:rFonts w:asciiTheme="majorBidi" w:hAnsiTheme="majorBidi" w:cstheme="majorBidi"/>
          <w:sz w:val="24"/>
          <w:szCs w:val="24"/>
        </w:rPr>
        <w:t xml:space="preserve"> </w:t>
      </w:r>
      <w:r w:rsidR="00E50B33">
        <w:rPr>
          <w:rFonts w:asciiTheme="majorBidi" w:hAnsiTheme="majorBidi" w:cstheme="majorBidi"/>
          <w:sz w:val="24"/>
          <w:szCs w:val="24"/>
        </w:rPr>
        <w:t xml:space="preserve">tasks </w:t>
      </w:r>
      <w:sdt>
        <w:sdtPr>
          <w:rPr>
            <w:rFonts w:asciiTheme="majorBidi" w:hAnsiTheme="majorBidi" w:cstheme="majorBidi"/>
            <w:sz w:val="24"/>
            <w:szCs w:val="24"/>
          </w:rPr>
          <w:id w:val="-1441994421"/>
          <w:citation/>
        </w:sdtPr>
        <w:sdtEndPr/>
        <w:sdtContent>
          <w:r w:rsidR="00F16BB4">
            <w:rPr>
              <w:rFonts w:asciiTheme="majorBidi" w:hAnsiTheme="majorBidi" w:cstheme="majorBidi"/>
              <w:sz w:val="24"/>
              <w:szCs w:val="24"/>
            </w:rPr>
            <w:fldChar w:fldCharType="begin"/>
          </w:r>
          <w:r w:rsidR="00F16BB4">
            <w:rPr>
              <w:rFonts w:asciiTheme="majorBidi" w:hAnsiTheme="majorBidi" w:cstheme="majorBidi"/>
              <w:sz w:val="24"/>
              <w:szCs w:val="24"/>
            </w:rPr>
            <w:instrText xml:space="preserve"> CITATION Tim06 \l 1033 </w:instrText>
          </w:r>
          <w:r w:rsidR="003E5A1D">
            <w:rPr>
              <w:rFonts w:asciiTheme="majorBidi" w:hAnsiTheme="majorBidi" w:cstheme="majorBidi"/>
              <w:sz w:val="24"/>
              <w:szCs w:val="24"/>
            </w:rPr>
            <w:instrText xml:space="preserve"> \m Don20</w:instrText>
          </w:r>
          <w:r w:rsidR="00F16BB4">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(Golden, 2006; Susilo, 2020)</w:t>
          </w:r>
          <w:r w:rsidR="00F16BB4">
            <w:rPr>
              <w:rFonts w:asciiTheme="majorBidi" w:hAnsiTheme="majorBidi" w:cstheme="majorBidi"/>
              <w:sz w:val="24"/>
              <w:szCs w:val="24"/>
            </w:rPr>
            <w:fldChar w:fldCharType="end"/>
          </w:r>
        </w:sdtContent>
      </w:sdt>
      <w:r w:rsidR="000C0A0D">
        <w:rPr>
          <w:rFonts w:asciiTheme="majorBidi" w:hAnsiTheme="majorBidi" w:cstheme="majorBidi"/>
          <w:sz w:val="24"/>
          <w:szCs w:val="24"/>
        </w:rPr>
        <w:t xml:space="preserve"> compared to non-teleworkers</w:t>
      </w:r>
      <w:r w:rsidR="00F16BB4">
        <w:rPr>
          <w:rFonts w:asciiTheme="majorBidi" w:hAnsiTheme="majorBidi" w:cstheme="majorBidi"/>
          <w:sz w:val="24"/>
          <w:szCs w:val="24"/>
        </w:rPr>
        <w:t xml:space="preserve">, </w:t>
      </w:r>
      <w:r w:rsidR="00E57A71">
        <w:rPr>
          <w:rFonts w:asciiTheme="majorBidi" w:hAnsiTheme="majorBidi" w:cstheme="majorBidi"/>
          <w:sz w:val="24"/>
          <w:szCs w:val="24"/>
        </w:rPr>
        <w:t xml:space="preserve">through allowing them to choose the location, scheduling, and way of completing their jobs to a certain extent </w:t>
      </w:r>
      <w:sdt>
        <w:sdtPr>
          <w:rPr>
            <w:rFonts w:asciiTheme="majorBidi" w:hAnsiTheme="majorBidi" w:cstheme="majorBidi"/>
            <w:sz w:val="24"/>
            <w:szCs w:val="24"/>
          </w:rPr>
          <w:id w:val="-657542322"/>
          <w:citation/>
        </w:sdtPr>
        <w:sdtEndPr/>
        <w:sdtContent>
          <w:r w:rsidR="00E57A71">
            <w:rPr>
              <w:rFonts w:asciiTheme="majorBidi" w:hAnsiTheme="majorBidi" w:cstheme="majorBidi"/>
              <w:sz w:val="24"/>
              <w:szCs w:val="24"/>
            </w:rPr>
            <w:fldChar w:fldCharType="begin"/>
          </w:r>
          <w:r w:rsidR="00E57A71">
            <w:rPr>
              <w:rFonts w:asciiTheme="majorBidi" w:hAnsiTheme="majorBidi" w:cstheme="majorBidi"/>
              <w:sz w:val="24"/>
              <w:szCs w:val="24"/>
            </w:rPr>
            <w:instrText xml:space="preserve"> CITATION Gaj07 \l 1033 </w:instrText>
          </w:r>
          <w:r w:rsidR="00E57A71">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E57A71">
            <w:rPr>
              <w:rFonts w:asciiTheme="majorBidi" w:hAnsiTheme="majorBidi" w:cstheme="majorBidi"/>
              <w:sz w:val="24"/>
              <w:szCs w:val="24"/>
            </w:rPr>
            <w:fldChar w:fldCharType="end"/>
          </w:r>
        </w:sdtContent>
      </w:sdt>
      <w:r w:rsidR="00E57A71">
        <w:rPr>
          <w:rFonts w:asciiTheme="majorBidi" w:hAnsiTheme="majorBidi" w:cstheme="majorBidi"/>
          <w:sz w:val="24"/>
          <w:szCs w:val="24"/>
        </w:rPr>
        <w:t xml:space="preserve">. </w:t>
      </w:r>
      <w:r w:rsidR="002C6E59">
        <w:rPr>
          <w:rFonts w:asciiTheme="majorBidi" w:hAnsiTheme="majorBidi" w:cstheme="majorBidi"/>
          <w:sz w:val="24"/>
          <w:szCs w:val="24"/>
        </w:rPr>
        <w:t xml:space="preserve">In Allen et al. </w:t>
      </w:r>
      <w:r w:rsidR="00307FD2">
        <w:rPr>
          <w:rFonts w:asciiTheme="majorBidi" w:hAnsiTheme="majorBidi" w:cstheme="majorBidi"/>
          <w:sz w:val="24"/>
          <w:szCs w:val="24"/>
        </w:rPr>
        <w:t>(2015)</w:t>
      </w:r>
      <w:r w:rsidR="002B0BC8">
        <w:rPr>
          <w:rFonts w:asciiTheme="majorBidi" w:hAnsiTheme="majorBidi" w:cstheme="majorBidi"/>
          <w:sz w:val="24"/>
          <w:szCs w:val="24"/>
        </w:rPr>
        <w:t xml:space="preserve"> </w:t>
      </w:r>
      <w:r w:rsidR="002C6E59">
        <w:rPr>
          <w:rFonts w:asciiTheme="majorBidi" w:hAnsiTheme="majorBidi" w:cstheme="majorBidi"/>
          <w:sz w:val="24"/>
          <w:szCs w:val="24"/>
        </w:rPr>
        <w:t>words, autonomy “</w:t>
      </w:r>
      <w:r w:rsidR="002C6E59" w:rsidRPr="002C6E59">
        <w:rPr>
          <w:rFonts w:asciiTheme="majorBidi" w:hAnsiTheme="majorBidi" w:cstheme="majorBidi"/>
          <w:sz w:val="24"/>
          <w:szCs w:val="24"/>
        </w:rPr>
        <w:t>reflects the extent to which a job allows the freedom, independence, and discretion to make decisions and to choose the method by which job-related tasks should be completed</w:t>
      </w:r>
      <w:r w:rsidR="002C6E59">
        <w:rPr>
          <w:rFonts w:asciiTheme="majorBidi" w:hAnsiTheme="majorBidi" w:cstheme="majorBidi"/>
          <w:sz w:val="24"/>
          <w:szCs w:val="24"/>
        </w:rPr>
        <w:t xml:space="preserve">”, and </w:t>
      </w:r>
      <w:r w:rsidR="005215B8">
        <w:rPr>
          <w:rFonts w:asciiTheme="majorBidi" w:hAnsiTheme="majorBidi" w:cstheme="majorBidi"/>
          <w:sz w:val="24"/>
          <w:szCs w:val="24"/>
        </w:rPr>
        <w:t xml:space="preserve">specifically, </w:t>
      </w:r>
      <w:r w:rsidR="002C6E59">
        <w:rPr>
          <w:rFonts w:asciiTheme="majorBidi" w:hAnsiTheme="majorBidi" w:cstheme="majorBidi"/>
          <w:sz w:val="24"/>
          <w:szCs w:val="24"/>
        </w:rPr>
        <w:t xml:space="preserve">perceived autonomy reflects </w:t>
      </w:r>
      <w:r w:rsidR="002C6E59" w:rsidRPr="002C6E59">
        <w:rPr>
          <w:rFonts w:asciiTheme="majorBidi" w:hAnsiTheme="majorBidi" w:cstheme="majorBidi"/>
          <w:sz w:val="24"/>
          <w:szCs w:val="24"/>
        </w:rPr>
        <w:t xml:space="preserve">employees’ </w:t>
      </w:r>
      <w:r w:rsidR="001A036D">
        <w:rPr>
          <w:rFonts w:asciiTheme="majorBidi" w:hAnsiTheme="majorBidi" w:cstheme="majorBidi"/>
          <w:sz w:val="24"/>
          <w:szCs w:val="24"/>
        </w:rPr>
        <w:t xml:space="preserve">own </w:t>
      </w:r>
      <w:r w:rsidR="002C6E59" w:rsidRPr="002C6E59">
        <w:rPr>
          <w:rFonts w:asciiTheme="majorBidi" w:hAnsiTheme="majorBidi" w:cstheme="majorBidi"/>
          <w:sz w:val="24"/>
          <w:szCs w:val="24"/>
        </w:rPr>
        <w:t>personal assessments of the</w:t>
      </w:r>
      <w:r w:rsidR="00F07684">
        <w:rPr>
          <w:rFonts w:asciiTheme="majorBidi" w:hAnsiTheme="majorBidi" w:cstheme="majorBidi"/>
          <w:sz w:val="24"/>
          <w:szCs w:val="24"/>
        </w:rPr>
        <w:t xml:space="preserve">ir level of </w:t>
      </w:r>
      <w:r w:rsidR="002C6E59">
        <w:rPr>
          <w:rFonts w:asciiTheme="majorBidi" w:hAnsiTheme="majorBidi" w:cstheme="majorBidi"/>
          <w:sz w:val="24"/>
          <w:szCs w:val="24"/>
        </w:rPr>
        <w:t xml:space="preserve">autonomy </w:t>
      </w:r>
      <w:sdt>
        <w:sdtPr>
          <w:rPr>
            <w:rFonts w:asciiTheme="majorBidi" w:hAnsiTheme="majorBidi" w:cstheme="majorBidi"/>
            <w:sz w:val="24"/>
            <w:szCs w:val="24"/>
          </w:rPr>
          <w:id w:val="1426689968"/>
          <w:citation/>
        </w:sdtPr>
        <w:sdtEndPr/>
        <w:sdtContent>
          <w:r w:rsidR="002C6E59">
            <w:rPr>
              <w:rFonts w:asciiTheme="majorBidi" w:hAnsiTheme="majorBidi" w:cstheme="majorBidi"/>
              <w:sz w:val="24"/>
              <w:szCs w:val="24"/>
            </w:rPr>
            <w:fldChar w:fldCharType="begin"/>
          </w:r>
          <w:r w:rsidR="002C6E59">
            <w:rPr>
              <w:rFonts w:asciiTheme="majorBidi" w:hAnsiTheme="majorBidi" w:cstheme="majorBidi"/>
              <w:sz w:val="24"/>
              <w:szCs w:val="24"/>
            </w:rPr>
            <w:instrText xml:space="preserve"> CITATION Gaj07 \l 1033 </w:instrText>
          </w:r>
          <w:r w:rsidR="002C6E59">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2C6E59">
            <w:rPr>
              <w:rFonts w:asciiTheme="majorBidi" w:hAnsiTheme="majorBidi" w:cstheme="majorBidi"/>
              <w:sz w:val="24"/>
              <w:szCs w:val="24"/>
            </w:rPr>
            <w:fldChar w:fldCharType="end"/>
          </w:r>
        </w:sdtContent>
      </w:sdt>
      <w:r w:rsidR="002C6E59">
        <w:rPr>
          <w:rFonts w:asciiTheme="majorBidi" w:hAnsiTheme="majorBidi" w:cstheme="majorBidi"/>
          <w:sz w:val="24"/>
          <w:szCs w:val="24"/>
        </w:rPr>
        <w:t xml:space="preserve">. </w:t>
      </w:r>
      <w:r w:rsidR="008050C8">
        <w:rPr>
          <w:rFonts w:asciiTheme="majorBidi" w:hAnsiTheme="majorBidi" w:cstheme="majorBidi"/>
          <w:sz w:val="24"/>
          <w:szCs w:val="24"/>
        </w:rPr>
        <w:t xml:space="preserve">Spatial and psychological distance from direct supervision along with the </w:t>
      </w:r>
      <w:r w:rsidR="00800E1C">
        <w:rPr>
          <w:rFonts w:asciiTheme="majorBidi" w:hAnsiTheme="majorBidi" w:cstheme="majorBidi"/>
          <w:sz w:val="24"/>
          <w:szCs w:val="24"/>
        </w:rPr>
        <w:t>increased flexibility in choosing the time and way of performing the tasks, enhances employees’ perceived autonomy</w:t>
      </w:r>
      <w:r w:rsidR="00123290">
        <w:rPr>
          <w:rFonts w:asciiTheme="majorBidi" w:hAnsiTheme="majorBidi" w:cstheme="majorBidi"/>
          <w:sz w:val="24"/>
          <w:szCs w:val="24"/>
        </w:rPr>
        <w:t xml:space="preserve"> </w:t>
      </w:r>
      <w:sdt>
        <w:sdtPr>
          <w:rPr>
            <w:rFonts w:asciiTheme="majorBidi" w:hAnsiTheme="majorBidi" w:cstheme="majorBidi"/>
            <w:sz w:val="24"/>
            <w:szCs w:val="24"/>
          </w:rPr>
          <w:id w:val="-656064186"/>
          <w:citation/>
        </w:sdtPr>
        <w:sdtEndPr/>
        <w:sdtContent>
          <w:r w:rsidR="00123290">
            <w:rPr>
              <w:rFonts w:asciiTheme="majorBidi" w:hAnsiTheme="majorBidi" w:cstheme="majorBidi"/>
              <w:sz w:val="24"/>
              <w:szCs w:val="24"/>
            </w:rPr>
            <w:fldChar w:fldCharType="begin"/>
          </w:r>
          <w:r w:rsidR="00123290">
            <w:rPr>
              <w:rFonts w:asciiTheme="majorBidi" w:hAnsiTheme="majorBidi" w:cstheme="majorBidi"/>
              <w:sz w:val="24"/>
              <w:szCs w:val="24"/>
            </w:rPr>
            <w:instrText xml:space="preserve"> CITATION Gaj07 \l 1033 </w:instrText>
          </w:r>
          <w:r w:rsidR="00123290">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123290">
            <w:rPr>
              <w:rFonts w:asciiTheme="majorBidi" w:hAnsiTheme="majorBidi" w:cstheme="majorBidi"/>
              <w:sz w:val="24"/>
              <w:szCs w:val="24"/>
            </w:rPr>
            <w:fldChar w:fldCharType="end"/>
          </w:r>
        </w:sdtContent>
      </w:sdt>
      <w:r w:rsidR="00791421">
        <w:t xml:space="preserve">. </w:t>
      </w:r>
      <w:r w:rsidR="00791421" w:rsidRPr="003E5A1D">
        <w:rPr>
          <w:rFonts w:asciiTheme="majorBidi" w:hAnsiTheme="majorBidi" w:cstheme="majorBidi"/>
          <w:sz w:val="24"/>
          <w:szCs w:val="24"/>
        </w:rPr>
        <w:t>This is turn</w:t>
      </w:r>
      <w:r w:rsidR="00791421" w:rsidRPr="003E5A1D">
        <w:rPr>
          <w:rFonts w:ascii="Times New Roman" w:eastAsia="Times New Roman" w:hAnsi="Times New Roman" w:cs="Times New Roman"/>
          <w:sz w:val="24"/>
          <w:szCs w:val="24"/>
        </w:rPr>
        <w:t xml:space="preserve"> </w:t>
      </w:r>
      <w:r w:rsidR="001B7527">
        <w:rPr>
          <w:rFonts w:ascii="Times New Roman" w:eastAsia="Times New Roman" w:hAnsi="Times New Roman" w:cs="Times New Roman"/>
          <w:sz w:val="24"/>
          <w:szCs w:val="24"/>
        </w:rPr>
        <w:t xml:space="preserve">increases employee satisfaction and enhanced well-being, and thus increased productivity </w:t>
      </w:r>
      <w:sdt>
        <w:sdtPr>
          <w:rPr>
            <w:rFonts w:ascii="Times New Roman" w:eastAsia="Times New Roman" w:hAnsi="Times New Roman" w:cs="Times New Roman"/>
            <w:sz w:val="24"/>
            <w:szCs w:val="24"/>
          </w:rPr>
          <w:id w:val="1830935885"/>
          <w:citation/>
        </w:sdtPr>
        <w:sdtEndPr/>
        <w:sdtContent>
          <w:r w:rsidR="001B7527">
            <w:rPr>
              <w:rFonts w:ascii="Times New Roman" w:eastAsia="Times New Roman" w:hAnsi="Times New Roman" w:cs="Times New Roman"/>
              <w:sz w:val="24"/>
              <w:szCs w:val="24"/>
            </w:rPr>
            <w:fldChar w:fldCharType="begin"/>
          </w:r>
          <w:r w:rsidR="001B7527">
            <w:rPr>
              <w:rFonts w:ascii="Times New Roman" w:eastAsia="Times New Roman" w:hAnsi="Times New Roman" w:cs="Times New Roman"/>
              <w:sz w:val="24"/>
              <w:szCs w:val="24"/>
            </w:rPr>
            <w:instrText xml:space="preserve"> CITATION Yve15 \l 1033  \m Ran20</w:instrText>
          </w:r>
          <w:r w:rsidR="001B7527">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(Blount, 2015; Diab-Bahman &amp; Al-Enzi, 2020)</w:t>
          </w:r>
          <w:r w:rsidR="001B7527">
            <w:rPr>
              <w:rFonts w:ascii="Times New Roman" w:eastAsia="Times New Roman" w:hAnsi="Times New Roman" w:cs="Times New Roman"/>
              <w:sz w:val="24"/>
              <w:szCs w:val="24"/>
            </w:rPr>
            <w:fldChar w:fldCharType="end"/>
          </w:r>
        </w:sdtContent>
      </w:sdt>
      <w:r w:rsidR="001B7527">
        <w:rPr>
          <w:rFonts w:ascii="Times New Roman" w:eastAsia="Times New Roman" w:hAnsi="Times New Roman" w:cs="Times New Roman"/>
          <w:sz w:val="24"/>
          <w:szCs w:val="24"/>
        </w:rPr>
        <w:t xml:space="preserve">. </w:t>
      </w:r>
    </w:p>
    <w:p w14:paraId="19896BD2" w14:textId="77777777" w:rsidR="00C4777B" w:rsidRDefault="0054476D" w:rsidP="00C4777B">
      <w:pPr>
        <w:pStyle w:val="ListParagraph"/>
        <w:spacing w:line="360" w:lineRule="auto"/>
        <w:ind w:left="0"/>
        <w:jc w:val="both"/>
        <w:rPr>
          <w:rFonts w:asciiTheme="majorBidi" w:hAnsiTheme="majorBidi" w:cstheme="majorBidi"/>
          <w:sz w:val="24"/>
          <w:szCs w:val="24"/>
        </w:rPr>
      </w:pPr>
      <w:r w:rsidRPr="0054476D">
        <w:rPr>
          <w:rFonts w:asciiTheme="majorBidi" w:hAnsiTheme="majorBidi" w:cstheme="majorBidi"/>
          <w:sz w:val="24"/>
          <w:szCs w:val="24"/>
        </w:rPr>
        <w:lastRenderedPageBreak/>
        <w:t xml:space="preserve">Based on the theory that telecommuting increases perceived autonomy, and that </w:t>
      </w:r>
      <w:r>
        <w:rPr>
          <w:rFonts w:asciiTheme="majorBidi" w:hAnsiTheme="majorBidi" w:cstheme="majorBidi"/>
          <w:sz w:val="24"/>
          <w:szCs w:val="24"/>
        </w:rPr>
        <w:t>increased perceived autonomy</w:t>
      </w:r>
      <w:r w:rsidRPr="0054476D">
        <w:rPr>
          <w:rFonts w:asciiTheme="majorBidi" w:hAnsiTheme="majorBidi" w:cstheme="majorBidi"/>
          <w:sz w:val="24"/>
          <w:szCs w:val="24"/>
        </w:rPr>
        <w:t xml:space="preserve"> in turn drive</w:t>
      </w:r>
      <w:r>
        <w:rPr>
          <w:rFonts w:asciiTheme="majorBidi" w:hAnsiTheme="majorBidi" w:cstheme="majorBidi"/>
          <w:sz w:val="24"/>
          <w:szCs w:val="24"/>
        </w:rPr>
        <w:t>s</w:t>
      </w:r>
      <w:r w:rsidRPr="0054476D">
        <w:rPr>
          <w:rFonts w:asciiTheme="majorBidi" w:hAnsiTheme="majorBidi" w:cstheme="majorBidi"/>
          <w:sz w:val="24"/>
          <w:szCs w:val="24"/>
        </w:rPr>
        <w:t xml:space="preserve"> positive </w:t>
      </w:r>
      <w:r>
        <w:rPr>
          <w:rFonts w:asciiTheme="majorBidi" w:hAnsiTheme="majorBidi" w:cstheme="majorBidi"/>
          <w:sz w:val="24"/>
          <w:szCs w:val="24"/>
        </w:rPr>
        <w:t xml:space="preserve">telecommuting outcomes, autonomy has been researched as a mediating factor in the relationship between telecommuting and its outcomes, such as job satisfaction. </w:t>
      </w:r>
      <w:r>
        <w:rPr>
          <w:rFonts w:ascii="Times New Roman" w:eastAsia="Times New Roman" w:hAnsi="Times New Roman" w:cs="Times New Roman"/>
          <w:sz w:val="24"/>
          <w:szCs w:val="24"/>
        </w:rPr>
        <w:t>H</w:t>
      </w:r>
      <w:r w:rsidR="00F41F2D">
        <w:rPr>
          <w:rFonts w:ascii="Times New Roman" w:eastAsia="Times New Roman" w:hAnsi="Times New Roman" w:cs="Times New Roman"/>
          <w:sz w:val="24"/>
          <w:szCs w:val="24"/>
        </w:rPr>
        <w:t>igher levels of</w:t>
      </w:r>
      <w:r w:rsidR="00F41F2D" w:rsidRPr="00F41F2D">
        <w:rPr>
          <w:rFonts w:ascii="Times New Roman" w:eastAsia="Times New Roman" w:hAnsi="Times New Roman" w:cs="Times New Roman"/>
          <w:sz w:val="24"/>
          <w:szCs w:val="24"/>
        </w:rPr>
        <w:t xml:space="preserve"> autonomy </w:t>
      </w:r>
      <w:r w:rsidR="00F41F2D">
        <w:rPr>
          <w:rFonts w:ascii="Times New Roman" w:eastAsia="Times New Roman" w:hAnsi="Times New Roman" w:cs="Times New Roman"/>
          <w:sz w:val="24"/>
          <w:szCs w:val="24"/>
        </w:rPr>
        <w:t xml:space="preserve">enable telecommuters to </w:t>
      </w:r>
      <w:r w:rsidR="00F41F2D" w:rsidRPr="00F41F2D">
        <w:rPr>
          <w:rFonts w:ascii="Times New Roman" w:eastAsia="Times New Roman" w:hAnsi="Times New Roman" w:cs="Times New Roman"/>
          <w:sz w:val="24"/>
          <w:szCs w:val="24"/>
        </w:rPr>
        <w:t xml:space="preserve">report greater job satisfaction </w:t>
      </w:r>
      <w:r w:rsidR="00F41F2D">
        <w:rPr>
          <w:rFonts w:ascii="Times New Roman" w:eastAsia="Times New Roman" w:hAnsi="Times New Roman" w:cs="Times New Roman"/>
          <w:sz w:val="24"/>
          <w:szCs w:val="24"/>
        </w:rPr>
        <w:t>compared</w:t>
      </w:r>
      <w:r w:rsidR="00F41F2D" w:rsidRPr="00F41F2D">
        <w:rPr>
          <w:rFonts w:ascii="Times New Roman" w:eastAsia="Times New Roman" w:hAnsi="Times New Roman" w:cs="Times New Roman"/>
          <w:sz w:val="24"/>
          <w:szCs w:val="24"/>
        </w:rPr>
        <w:t xml:space="preserve"> to those with </w:t>
      </w:r>
      <w:r w:rsidR="00F41F2D">
        <w:rPr>
          <w:rFonts w:ascii="Times New Roman" w:eastAsia="Times New Roman" w:hAnsi="Times New Roman" w:cs="Times New Roman"/>
          <w:sz w:val="24"/>
          <w:szCs w:val="24"/>
        </w:rPr>
        <w:t>lower levels of</w:t>
      </w:r>
      <w:r w:rsidR="00F41F2D" w:rsidRPr="00F41F2D">
        <w:rPr>
          <w:rFonts w:ascii="Times New Roman" w:eastAsia="Times New Roman" w:hAnsi="Times New Roman" w:cs="Times New Roman"/>
          <w:sz w:val="24"/>
          <w:szCs w:val="24"/>
        </w:rPr>
        <w:t xml:space="preserve"> autonomy</w:t>
      </w:r>
      <w:r w:rsidR="00F41F2D">
        <w:rPr>
          <w:rFonts w:ascii="Times New Roman" w:eastAsia="Times New Roman" w:hAnsi="Times New Roman" w:cs="Times New Roman"/>
          <w:sz w:val="24"/>
          <w:szCs w:val="24"/>
        </w:rPr>
        <w:t>, indicating that the amount of autonomy in the job influences telecommuting outcomes and its degree of benefit</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52225576"/>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All15 \l 1033 </w:instrText>
          </w:r>
          <w:r>
            <w:rPr>
              <w:rFonts w:ascii="Times New Roman" w:eastAsia="Times New Roman" w:hAnsi="Times New Roman" w:cs="Times New Roman"/>
              <w:sz w:val="24"/>
              <w:szCs w:val="24"/>
            </w:rPr>
            <w:fldChar w:fldCharType="separate"/>
          </w:r>
          <w:r w:rsidR="00C76A2D" w:rsidRPr="00C76A2D">
            <w:rPr>
              <w:rFonts w:ascii="Times New Roman" w:eastAsia="Times New Roman" w:hAnsi="Times New Roman" w:cs="Times New Roman"/>
              <w:noProof/>
              <w:sz w:val="24"/>
              <w:szCs w:val="24"/>
            </w:rPr>
            <w:t>(Allen, et al., 2015)</w:t>
          </w:r>
          <w:r>
            <w:rPr>
              <w:rFonts w:ascii="Times New Roman" w:eastAsia="Times New Roman" w:hAnsi="Times New Roman" w:cs="Times New Roman"/>
              <w:sz w:val="24"/>
              <w:szCs w:val="24"/>
            </w:rPr>
            <w:fldChar w:fldCharType="end"/>
          </w:r>
        </w:sdtContent>
      </w:sdt>
      <w:r w:rsidR="00DC3BAF">
        <w:rPr>
          <w:rFonts w:ascii="Times New Roman" w:eastAsia="Times New Roman" w:hAnsi="Times New Roman" w:cs="Times New Roman"/>
          <w:sz w:val="24"/>
          <w:szCs w:val="24"/>
        </w:rPr>
        <w:t xml:space="preserve">. </w:t>
      </w:r>
      <w:r w:rsidR="0005115D">
        <w:rPr>
          <w:rFonts w:asciiTheme="majorBidi" w:hAnsiTheme="majorBidi" w:cstheme="majorBidi"/>
          <w:sz w:val="24"/>
          <w:szCs w:val="24"/>
        </w:rPr>
        <w:t>Autonom</w:t>
      </w:r>
      <w:r w:rsidR="00E219DE">
        <w:rPr>
          <w:rFonts w:asciiTheme="majorBidi" w:hAnsiTheme="majorBidi" w:cstheme="majorBidi"/>
          <w:sz w:val="24"/>
          <w:szCs w:val="24"/>
        </w:rPr>
        <w:t xml:space="preserve">y </w:t>
      </w:r>
      <w:r w:rsidR="00734681" w:rsidRPr="002472CB">
        <w:rPr>
          <w:rFonts w:asciiTheme="majorBidi" w:hAnsiTheme="majorBidi" w:cstheme="majorBidi"/>
          <w:sz w:val="24"/>
          <w:szCs w:val="24"/>
        </w:rPr>
        <w:t xml:space="preserve">fully mediated the </w:t>
      </w:r>
      <w:r w:rsidR="00E219DE">
        <w:rPr>
          <w:rFonts w:asciiTheme="majorBidi" w:hAnsiTheme="majorBidi" w:cstheme="majorBidi"/>
          <w:sz w:val="24"/>
          <w:szCs w:val="24"/>
        </w:rPr>
        <w:t>impact of</w:t>
      </w:r>
      <w:r w:rsidR="00734681" w:rsidRPr="002472CB">
        <w:rPr>
          <w:rFonts w:asciiTheme="majorBidi" w:hAnsiTheme="majorBidi" w:cstheme="majorBidi"/>
          <w:sz w:val="24"/>
          <w:szCs w:val="24"/>
        </w:rPr>
        <w:t xml:space="preserve"> telecommuting </w:t>
      </w:r>
      <w:r w:rsidR="00E219DE">
        <w:rPr>
          <w:rFonts w:asciiTheme="majorBidi" w:hAnsiTheme="majorBidi" w:cstheme="majorBidi"/>
          <w:sz w:val="24"/>
          <w:szCs w:val="24"/>
        </w:rPr>
        <w:t>on</w:t>
      </w:r>
      <w:r w:rsidR="00734681" w:rsidRPr="002472CB">
        <w:rPr>
          <w:rFonts w:asciiTheme="majorBidi" w:hAnsiTheme="majorBidi" w:cstheme="majorBidi"/>
          <w:sz w:val="24"/>
          <w:szCs w:val="24"/>
        </w:rPr>
        <w:t xml:space="preserve"> job satisfaction</w:t>
      </w:r>
      <w:r w:rsidR="00E219DE">
        <w:rPr>
          <w:rFonts w:asciiTheme="majorBidi" w:hAnsiTheme="majorBidi" w:cstheme="majorBidi"/>
          <w:sz w:val="24"/>
          <w:szCs w:val="24"/>
        </w:rPr>
        <w:t xml:space="preserve">, while </w:t>
      </w:r>
      <w:r w:rsidR="00734681" w:rsidRPr="002472CB">
        <w:rPr>
          <w:rFonts w:asciiTheme="majorBidi" w:hAnsiTheme="majorBidi" w:cstheme="majorBidi"/>
          <w:sz w:val="24"/>
          <w:szCs w:val="24"/>
        </w:rPr>
        <w:t>partially mediat</w:t>
      </w:r>
      <w:r w:rsidR="00E219DE">
        <w:rPr>
          <w:rFonts w:asciiTheme="majorBidi" w:hAnsiTheme="majorBidi" w:cstheme="majorBidi"/>
          <w:sz w:val="24"/>
          <w:szCs w:val="24"/>
        </w:rPr>
        <w:t>ing</w:t>
      </w:r>
      <w:r w:rsidR="00734681" w:rsidRPr="002472CB">
        <w:rPr>
          <w:rFonts w:asciiTheme="majorBidi" w:hAnsiTheme="majorBidi" w:cstheme="majorBidi"/>
          <w:sz w:val="24"/>
          <w:szCs w:val="24"/>
        </w:rPr>
        <w:t xml:space="preserve"> </w:t>
      </w:r>
      <w:r w:rsidR="00E219DE">
        <w:rPr>
          <w:rFonts w:asciiTheme="majorBidi" w:hAnsiTheme="majorBidi" w:cstheme="majorBidi"/>
          <w:sz w:val="24"/>
          <w:szCs w:val="24"/>
        </w:rPr>
        <w:t>its impact on</w:t>
      </w:r>
      <w:r w:rsidR="00734681" w:rsidRPr="002472CB">
        <w:rPr>
          <w:rFonts w:asciiTheme="majorBidi" w:hAnsiTheme="majorBidi" w:cstheme="majorBidi"/>
          <w:sz w:val="24"/>
          <w:szCs w:val="24"/>
        </w:rPr>
        <w:t xml:space="preserve"> supervisor-rated performance, turnover intent, and role stress</w:t>
      </w:r>
      <w:r w:rsidR="0005115D">
        <w:rPr>
          <w:rFonts w:asciiTheme="majorBidi" w:hAnsiTheme="majorBidi" w:cstheme="majorBidi"/>
          <w:sz w:val="24"/>
          <w:szCs w:val="24"/>
        </w:rPr>
        <w:t xml:space="preserve"> </w:t>
      </w:r>
      <w:sdt>
        <w:sdtPr>
          <w:rPr>
            <w:rFonts w:asciiTheme="majorBidi" w:hAnsiTheme="majorBidi" w:cstheme="majorBidi"/>
            <w:sz w:val="24"/>
            <w:szCs w:val="24"/>
          </w:rPr>
          <w:id w:val="792322445"/>
          <w:citation/>
        </w:sdtPr>
        <w:sdtEndPr/>
        <w:sdtContent>
          <w:r w:rsidR="0005115D">
            <w:rPr>
              <w:rFonts w:asciiTheme="majorBidi" w:hAnsiTheme="majorBidi" w:cstheme="majorBidi"/>
              <w:sz w:val="24"/>
              <w:szCs w:val="24"/>
            </w:rPr>
            <w:fldChar w:fldCharType="begin"/>
          </w:r>
          <w:r w:rsidR="0005115D">
            <w:rPr>
              <w:rFonts w:asciiTheme="majorBidi" w:hAnsiTheme="majorBidi" w:cstheme="majorBidi"/>
              <w:sz w:val="24"/>
              <w:szCs w:val="24"/>
            </w:rPr>
            <w:instrText xml:space="preserve"> CITATION Gaj07 \l 1033 </w:instrText>
          </w:r>
          <w:r w:rsidR="0005115D">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(Gajendran &amp; Harrison, 2007)</w:t>
          </w:r>
          <w:r w:rsidR="0005115D">
            <w:rPr>
              <w:rFonts w:asciiTheme="majorBidi" w:hAnsiTheme="majorBidi" w:cstheme="majorBidi"/>
              <w:sz w:val="24"/>
              <w:szCs w:val="24"/>
            </w:rPr>
            <w:fldChar w:fldCharType="end"/>
          </w:r>
        </w:sdtContent>
      </w:sdt>
      <w:r w:rsidR="0005115D">
        <w:rPr>
          <w:rFonts w:asciiTheme="majorBidi" w:hAnsiTheme="majorBidi" w:cstheme="majorBidi"/>
          <w:sz w:val="24"/>
          <w:szCs w:val="24"/>
        </w:rPr>
        <w:t xml:space="preserve">. </w:t>
      </w:r>
      <w:r w:rsidR="00884F7D">
        <w:rPr>
          <w:rFonts w:asciiTheme="majorBidi" w:hAnsiTheme="majorBidi" w:cstheme="majorBidi"/>
          <w:sz w:val="24"/>
          <w:szCs w:val="24"/>
        </w:rPr>
        <w:t xml:space="preserve">Additionally, Golden &amp; </w:t>
      </w:r>
      <w:proofErr w:type="spellStart"/>
      <w:r w:rsidR="00884F7D">
        <w:rPr>
          <w:rFonts w:asciiTheme="majorBidi" w:hAnsiTheme="majorBidi" w:cstheme="majorBidi"/>
          <w:sz w:val="24"/>
          <w:szCs w:val="24"/>
        </w:rPr>
        <w:t>Veiga</w:t>
      </w:r>
      <w:proofErr w:type="spellEnd"/>
      <w:r w:rsidR="00884F7D">
        <w:rPr>
          <w:rFonts w:asciiTheme="majorBidi" w:hAnsiTheme="majorBidi" w:cstheme="majorBidi"/>
          <w:sz w:val="24"/>
          <w:szCs w:val="24"/>
        </w:rPr>
        <w:t xml:space="preserve"> (2005) </w:t>
      </w:r>
      <w:r w:rsidR="00C2763A">
        <w:rPr>
          <w:rFonts w:asciiTheme="majorBidi" w:hAnsiTheme="majorBidi" w:cstheme="majorBidi"/>
          <w:sz w:val="24"/>
          <w:szCs w:val="24"/>
        </w:rPr>
        <w:t>explained that</w:t>
      </w:r>
      <w:r w:rsidR="00C2763A" w:rsidRPr="00C2763A">
        <w:rPr>
          <w:rFonts w:asciiTheme="majorBidi" w:hAnsiTheme="majorBidi" w:cstheme="majorBidi"/>
          <w:sz w:val="24"/>
          <w:szCs w:val="24"/>
        </w:rPr>
        <w:t xml:space="preserve"> </w:t>
      </w:r>
      <w:r w:rsidR="00C2763A">
        <w:rPr>
          <w:rFonts w:asciiTheme="majorBidi" w:hAnsiTheme="majorBidi" w:cstheme="majorBidi"/>
          <w:sz w:val="24"/>
          <w:szCs w:val="24"/>
        </w:rPr>
        <w:t>telecommuters will experience increased job satisfaction when having high discretion levels compared to those with low discretion, when both telecommuting less extens</w:t>
      </w:r>
      <w:r w:rsidR="000258D5">
        <w:rPr>
          <w:rFonts w:asciiTheme="majorBidi" w:hAnsiTheme="majorBidi" w:cstheme="majorBidi"/>
          <w:sz w:val="24"/>
          <w:szCs w:val="24"/>
        </w:rPr>
        <w:t>i</w:t>
      </w:r>
      <w:r w:rsidR="00C2763A">
        <w:rPr>
          <w:rFonts w:asciiTheme="majorBidi" w:hAnsiTheme="majorBidi" w:cstheme="majorBidi"/>
          <w:sz w:val="24"/>
          <w:szCs w:val="24"/>
        </w:rPr>
        <w:t>vel</w:t>
      </w:r>
      <w:r w:rsidR="000258D5">
        <w:rPr>
          <w:rFonts w:asciiTheme="majorBidi" w:hAnsiTheme="majorBidi" w:cstheme="majorBidi"/>
          <w:sz w:val="24"/>
          <w:szCs w:val="24"/>
        </w:rPr>
        <w:t>y</w:t>
      </w:r>
      <w:r w:rsidR="00C2763A">
        <w:rPr>
          <w:rFonts w:asciiTheme="majorBidi" w:hAnsiTheme="majorBidi" w:cstheme="majorBidi"/>
          <w:sz w:val="24"/>
          <w:szCs w:val="24"/>
        </w:rPr>
        <w:t>. Similarly, at</w:t>
      </w:r>
      <w:r w:rsidR="00C2763A" w:rsidRPr="00C2763A">
        <w:rPr>
          <w:rFonts w:asciiTheme="majorBidi" w:hAnsiTheme="majorBidi" w:cstheme="majorBidi"/>
          <w:sz w:val="24"/>
          <w:szCs w:val="24"/>
        </w:rPr>
        <w:t xml:space="preserve"> more extensive levels of telecommuting, job satisfaction will </w:t>
      </w:r>
      <w:r w:rsidR="000258D5">
        <w:rPr>
          <w:rFonts w:asciiTheme="majorBidi" w:hAnsiTheme="majorBidi" w:cstheme="majorBidi"/>
          <w:sz w:val="24"/>
          <w:szCs w:val="24"/>
        </w:rPr>
        <w:t>decrease at a higher rat</w:t>
      </w:r>
      <w:r w:rsidR="00C2763A" w:rsidRPr="00C2763A">
        <w:rPr>
          <w:rFonts w:asciiTheme="majorBidi" w:hAnsiTheme="majorBidi" w:cstheme="majorBidi"/>
          <w:sz w:val="24"/>
          <w:szCs w:val="24"/>
        </w:rPr>
        <w:t xml:space="preserve">e for those with low discretion </w:t>
      </w:r>
      <w:r w:rsidR="005E715A">
        <w:rPr>
          <w:rFonts w:asciiTheme="majorBidi" w:hAnsiTheme="majorBidi" w:cstheme="majorBidi"/>
          <w:sz w:val="24"/>
          <w:szCs w:val="24"/>
        </w:rPr>
        <w:t>since</w:t>
      </w:r>
      <w:r w:rsidR="00C2763A" w:rsidRPr="00C2763A">
        <w:rPr>
          <w:rFonts w:asciiTheme="majorBidi" w:hAnsiTheme="majorBidi" w:cstheme="majorBidi"/>
          <w:sz w:val="24"/>
          <w:szCs w:val="24"/>
        </w:rPr>
        <w:t xml:space="preserve"> they are more likely to </w:t>
      </w:r>
      <w:r w:rsidR="005E715A">
        <w:rPr>
          <w:rFonts w:asciiTheme="majorBidi" w:hAnsiTheme="majorBidi" w:cstheme="majorBidi"/>
          <w:sz w:val="24"/>
          <w:szCs w:val="24"/>
        </w:rPr>
        <w:t>experience</w:t>
      </w:r>
      <w:r w:rsidR="00C2763A" w:rsidRPr="00C2763A">
        <w:rPr>
          <w:rFonts w:asciiTheme="majorBidi" w:hAnsiTheme="majorBidi" w:cstheme="majorBidi"/>
          <w:sz w:val="24"/>
          <w:szCs w:val="24"/>
        </w:rPr>
        <w:t xml:space="preserve"> increas</w:t>
      </w:r>
      <w:r w:rsidR="005E715A">
        <w:rPr>
          <w:rFonts w:asciiTheme="majorBidi" w:hAnsiTheme="majorBidi" w:cstheme="majorBidi"/>
          <w:sz w:val="24"/>
          <w:szCs w:val="24"/>
        </w:rPr>
        <w:t>ed frustration as they</w:t>
      </w:r>
      <w:r w:rsidR="00C2763A" w:rsidRPr="00C2763A">
        <w:rPr>
          <w:rFonts w:asciiTheme="majorBidi" w:hAnsiTheme="majorBidi" w:cstheme="majorBidi"/>
          <w:sz w:val="24"/>
          <w:szCs w:val="24"/>
        </w:rPr>
        <w:t xml:space="preserve"> </w:t>
      </w:r>
      <w:r w:rsidR="0044764C">
        <w:rPr>
          <w:rFonts w:asciiTheme="majorBidi" w:hAnsiTheme="majorBidi" w:cstheme="majorBidi"/>
          <w:sz w:val="24"/>
          <w:szCs w:val="24"/>
        </w:rPr>
        <w:t xml:space="preserve">are </w:t>
      </w:r>
      <w:r w:rsidR="00C2763A" w:rsidRPr="00C2763A">
        <w:rPr>
          <w:rFonts w:asciiTheme="majorBidi" w:hAnsiTheme="majorBidi" w:cstheme="majorBidi"/>
          <w:sz w:val="24"/>
          <w:szCs w:val="24"/>
        </w:rPr>
        <w:t>continual</w:t>
      </w:r>
      <w:r w:rsidR="005E715A">
        <w:rPr>
          <w:rFonts w:asciiTheme="majorBidi" w:hAnsiTheme="majorBidi" w:cstheme="majorBidi"/>
          <w:sz w:val="24"/>
          <w:szCs w:val="24"/>
        </w:rPr>
        <w:t>ly</w:t>
      </w:r>
      <w:r w:rsidR="00C2763A" w:rsidRPr="00C2763A">
        <w:rPr>
          <w:rFonts w:asciiTheme="majorBidi" w:hAnsiTheme="majorBidi" w:cstheme="majorBidi"/>
          <w:sz w:val="24"/>
          <w:szCs w:val="24"/>
        </w:rPr>
        <w:t xml:space="preserve"> </w:t>
      </w:r>
      <w:r w:rsidR="0044764C">
        <w:rPr>
          <w:rFonts w:asciiTheme="majorBidi" w:hAnsiTheme="majorBidi" w:cstheme="majorBidi"/>
          <w:sz w:val="24"/>
          <w:szCs w:val="24"/>
        </w:rPr>
        <w:t>seeking</w:t>
      </w:r>
      <w:r w:rsidR="00C2763A" w:rsidRPr="00C2763A">
        <w:rPr>
          <w:rFonts w:asciiTheme="majorBidi" w:hAnsiTheme="majorBidi" w:cstheme="majorBidi"/>
          <w:sz w:val="24"/>
          <w:szCs w:val="24"/>
        </w:rPr>
        <w:t xml:space="preserve"> clarification and approval with less face-to-face interaction</w:t>
      </w:r>
      <w:r w:rsidR="005E715A">
        <w:rPr>
          <w:rFonts w:asciiTheme="majorBidi" w:hAnsiTheme="majorBidi" w:cstheme="majorBidi"/>
          <w:sz w:val="24"/>
          <w:szCs w:val="24"/>
        </w:rPr>
        <w:t>.</w:t>
      </w:r>
      <w:r w:rsidR="00C4777B">
        <w:rPr>
          <w:rFonts w:asciiTheme="majorBidi" w:hAnsiTheme="majorBidi" w:cstheme="majorBidi"/>
          <w:sz w:val="24"/>
          <w:szCs w:val="24"/>
        </w:rPr>
        <w:t xml:space="preserve"> </w:t>
      </w:r>
    </w:p>
    <w:p w14:paraId="5F05E3AB" w14:textId="77777777" w:rsidR="00C4777B" w:rsidRDefault="00C4777B" w:rsidP="00C4777B">
      <w:pPr>
        <w:pStyle w:val="ListParagraph"/>
        <w:spacing w:line="360" w:lineRule="auto"/>
        <w:ind w:left="0"/>
        <w:jc w:val="both"/>
        <w:rPr>
          <w:rFonts w:asciiTheme="majorBidi" w:hAnsiTheme="majorBidi" w:cstheme="majorBidi"/>
          <w:sz w:val="24"/>
          <w:szCs w:val="24"/>
        </w:rPr>
      </w:pPr>
    </w:p>
    <w:p w14:paraId="1EEA004A" w14:textId="47FA0E5D" w:rsidR="00520786" w:rsidRPr="003F4761" w:rsidRDefault="00E408BE" w:rsidP="00C4777B">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In the early months of COVID-19, family and work demands interfered greatl</w:t>
      </w:r>
      <w:r w:rsidR="0044441C">
        <w:rPr>
          <w:rFonts w:asciiTheme="majorBidi" w:hAnsiTheme="majorBidi" w:cstheme="majorBidi"/>
          <w:sz w:val="24"/>
          <w:szCs w:val="24"/>
        </w:rPr>
        <w:t>y with</w:t>
      </w:r>
      <w:r w:rsidR="00520786" w:rsidRPr="00520786">
        <w:rPr>
          <w:rFonts w:asciiTheme="majorBidi" w:hAnsiTheme="majorBidi" w:cstheme="majorBidi"/>
          <w:sz w:val="24"/>
          <w:szCs w:val="24"/>
        </w:rPr>
        <w:t xml:space="preserve"> work </w:t>
      </w:r>
      <w:r w:rsidR="0044441C">
        <w:rPr>
          <w:rFonts w:asciiTheme="majorBidi" w:hAnsiTheme="majorBidi" w:cstheme="majorBidi"/>
          <w:sz w:val="24"/>
          <w:szCs w:val="24"/>
        </w:rPr>
        <w:t>being</w:t>
      </w:r>
      <w:r w:rsidR="00520786" w:rsidRPr="00520786">
        <w:rPr>
          <w:rFonts w:asciiTheme="majorBidi" w:hAnsiTheme="majorBidi" w:cstheme="majorBidi"/>
          <w:sz w:val="24"/>
          <w:szCs w:val="24"/>
        </w:rPr>
        <w:t xml:space="preserve"> more fragmented and </w:t>
      </w:r>
      <w:r w:rsidR="009A1562" w:rsidRPr="00520786">
        <w:rPr>
          <w:rFonts w:asciiTheme="majorBidi" w:hAnsiTheme="majorBidi" w:cstheme="majorBidi"/>
          <w:sz w:val="24"/>
          <w:szCs w:val="24"/>
        </w:rPr>
        <w:t>intermittent</w:t>
      </w:r>
      <w:r w:rsidR="00520786" w:rsidRPr="00520786">
        <w:rPr>
          <w:rFonts w:asciiTheme="majorBidi" w:hAnsiTheme="majorBidi" w:cstheme="majorBidi"/>
          <w:sz w:val="24"/>
          <w:szCs w:val="24"/>
        </w:rPr>
        <w:t xml:space="preserve"> throughout the day</w:t>
      </w:r>
      <w:r w:rsidR="0044441C">
        <w:rPr>
          <w:rFonts w:asciiTheme="majorBidi" w:hAnsiTheme="majorBidi" w:cstheme="majorBidi"/>
          <w:sz w:val="24"/>
          <w:szCs w:val="24"/>
        </w:rPr>
        <w:t xml:space="preserve">. However, the autonomy and flexibility offered by telecommuting to employees working from home made them highly appreciate it during disasters and pandemics </w:t>
      </w:r>
      <w:r w:rsidR="00520786">
        <w:rPr>
          <w:rFonts w:asciiTheme="majorBidi" w:hAnsiTheme="majorBidi" w:cstheme="majorBidi"/>
          <w:sz w:val="24"/>
          <w:szCs w:val="24"/>
        </w:rPr>
        <w:t xml:space="preserve"> </w:t>
      </w:r>
      <w:sdt>
        <w:sdtPr>
          <w:rPr>
            <w:rFonts w:asciiTheme="majorBidi" w:hAnsiTheme="majorBidi" w:cstheme="majorBidi"/>
            <w:sz w:val="24"/>
            <w:szCs w:val="24"/>
          </w:rPr>
          <w:id w:val="-188526184"/>
          <w:citation/>
        </w:sdtPr>
        <w:sdtEndPr/>
        <w:sdtContent>
          <w:r w:rsidR="00520786">
            <w:rPr>
              <w:rFonts w:asciiTheme="majorBidi" w:hAnsiTheme="majorBidi" w:cstheme="majorBidi"/>
              <w:sz w:val="24"/>
              <w:szCs w:val="24"/>
            </w:rPr>
            <w:fldChar w:fldCharType="begin"/>
          </w:r>
          <w:r w:rsidR="00520786">
            <w:rPr>
              <w:rFonts w:asciiTheme="majorBidi" w:hAnsiTheme="majorBidi" w:cstheme="majorBidi"/>
              <w:sz w:val="24"/>
              <w:szCs w:val="24"/>
            </w:rPr>
            <w:instrText xml:space="preserve"> CITATION OzT20 \l 1033 </w:instrText>
          </w:r>
          <w:r w:rsidR="00520786">
            <w:rPr>
              <w:rFonts w:asciiTheme="majorBidi" w:hAnsiTheme="majorBidi" w:cstheme="majorBidi"/>
              <w:sz w:val="24"/>
              <w:szCs w:val="24"/>
            </w:rPr>
            <w:fldChar w:fldCharType="separate"/>
          </w:r>
          <w:r w:rsidR="00520786" w:rsidRPr="00520786">
            <w:rPr>
              <w:rFonts w:asciiTheme="majorBidi" w:hAnsiTheme="majorBidi" w:cstheme="majorBidi"/>
              <w:noProof/>
              <w:sz w:val="24"/>
              <w:szCs w:val="24"/>
            </w:rPr>
            <w:t>(Oz &amp; Crooks, 2020)</w:t>
          </w:r>
          <w:r w:rsidR="00520786">
            <w:rPr>
              <w:rFonts w:asciiTheme="majorBidi" w:hAnsiTheme="majorBidi" w:cstheme="majorBidi"/>
              <w:sz w:val="24"/>
              <w:szCs w:val="24"/>
            </w:rPr>
            <w:fldChar w:fldCharType="end"/>
          </w:r>
        </w:sdtContent>
      </w:sdt>
      <w:r w:rsidR="009A1562">
        <w:rPr>
          <w:rFonts w:asciiTheme="majorBidi" w:hAnsiTheme="majorBidi" w:cstheme="majorBidi"/>
          <w:sz w:val="24"/>
          <w:szCs w:val="24"/>
        </w:rPr>
        <w:t xml:space="preserve">. </w:t>
      </w:r>
    </w:p>
    <w:p w14:paraId="48EE9D3B" w14:textId="77777777" w:rsidR="00A10296" w:rsidRDefault="00A10296" w:rsidP="00C4777B">
      <w:pPr>
        <w:pStyle w:val="ListParagraph"/>
        <w:spacing w:line="360" w:lineRule="auto"/>
        <w:ind w:left="0"/>
        <w:jc w:val="both"/>
        <w:rPr>
          <w:rFonts w:asciiTheme="majorBidi" w:hAnsiTheme="majorBidi" w:cstheme="majorBidi"/>
          <w:sz w:val="24"/>
          <w:szCs w:val="24"/>
        </w:rPr>
      </w:pPr>
    </w:p>
    <w:p w14:paraId="42DA4D17" w14:textId="77777777" w:rsidR="00F659E2" w:rsidRDefault="00F659E2" w:rsidP="00C4777B">
      <w:pPr>
        <w:pStyle w:val="ListParagraph"/>
        <w:spacing w:line="360" w:lineRule="auto"/>
        <w:ind w:left="0"/>
        <w:jc w:val="both"/>
        <w:rPr>
          <w:rFonts w:asciiTheme="majorBidi" w:hAnsiTheme="majorBidi" w:cstheme="majorBidi"/>
          <w:sz w:val="24"/>
          <w:szCs w:val="24"/>
        </w:rPr>
      </w:pPr>
    </w:p>
    <w:p w14:paraId="0F7D2CEC" w14:textId="6B82993C" w:rsidR="00434013" w:rsidRDefault="00F659E2" w:rsidP="00434013">
      <w:pPr>
        <w:pStyle w:val="ListParagraph"/>
        <w:numPr>
          <w:ilvl w:val="0"/>
          <w:numId w:val="3"/>
        </w:num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Work-Family </w:t>
      </w:r>
      <w:r w:rsidR="00534464">
        <w:rPr>
          <w:rFonts w:asciiTheme="majorBidi" w:eastAsia="Times New Roman" w:hAnsiTheme="majorBidi" w:cstheme="majorBidi"/>
          <w:sz w:val="24"/>
          <w:szCs w:val="24"/>
        </w:rPr>
        <w:t>Conflict</w:t>
      </w:r>
    </w:p>
    <w:p w14:paraId="591AD057" w14:textId="5397D0AA" w:rsidR="00497AFC" w:rsidRDefault="00C45738" w:rsidP="002C67F7">
      <w:pPr>
        <w:spacing w:line="360" w:lineRule="auto"/>
        <w:jc w:val="both"/>
        <w:rPr>
          <w:rFonts w:asciiTheme="majorBidi" w:hAnsiTheme="majorBidi" w:cstheme="majorBidi"/>
          <w:sz w:val="24"/>
          <w:szCs w:val="24"/>
        </w:rPr>
      </w:pPr>
      <w:r>
        <w:rPr>
          <w:rFonts w:asciiTheme="majorBidi" w:eastAsia="Times New Roman" w:hAnsiTheme="majorBidi" w:cstheme="majorBidi"/>
          <w:sz w:val="24"/>
          <w:szCs w:val="24"/>
        </w:rPr>
        <w:t xml:space="preserve">A highly debated consequence of telecommuting is the work-family conflict. </w:t>
      </w:r>
      <w:r w:rsidR="0092326A">
        <w:rPr>
          <w:rFonts w:asciiTheme="majorBidi" w:eastAsia="Times New Roman" w:hAnsiTheme="majorBidi" w:cstheme="majorBidi"/>
          <w:sz w:val="24"/>
          <w:szCs w:val="24"/>
        </w:rPr>
        <w:t>Although t</w:t>
      </w:r>
      <w:r w:rsidR="00917107">
        <w:rPr>
          <w:rFonts w:asciiTheme="majorBidi" w:eastAsia="Times New Roman" w:hAnsiTheme="majorBidi" w:cstheme="majorBidi"/>
          <w:sz w:val="24"/>
          <w:szCs w:val="24"/>
        </w:rPr>
        <w:t xml:space="preserve">elecommuting </w:t>
      </w:r>
      <w:r w:rsidR="0092326A">
        <w:rPr>
          <w:rFonts w:asciiTheme="majorBidi" w:eastAsia="Times New Roman" w:hAnsiTheme="majorBidi" w:cstheme="majorBidi"/>
          <w:sz w:val="24"/>
          <w:szCs w:val="24"/>
        </w:rPr>
        <w:t>has been touted to as a means to balance work and family needs</w:t>
      </w:r>
      <w:r w:rsidR="006C067E">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964533486"/>
          <w:citation/>
        </w:sdtPr>
        <w:sdtEndPr/>
        <w:sdtContent>
          <w:r w:rsidR="006C067E">
            <w:rPr>
              <w:rFonts w:asciiTheme="majorBidi" w:eastAsia="Times New Roman" w:hAnsiTheme="majorBidi" w:cstheme="majorBidi"/>
              <w:sz w:val="24"/>
              <w:szCs w:val="24"/>
            </w:rPr>
            <w:fldChar w:fldCharType="begin"/>
          </w:r>
          <w:r w:rsidR="006C067E">
            <w:rPr>
              <w:rFonts w:asciiTheme="majorBidi" w:eastAsia="Times New Roman" w:hAnsiTheme="majorBidi" w:cstheme="majorBidi"/>
              <w:sz w:val="24"/>
              <w:szCs w:val="24"/>
            </w:rPr>
            <w:instrText xml:space="preserve"> CITATION All15 \l 1033  \m Bai02</w:instrText>
          </w:r>
          <w:r w:rsidR="00AF3830">
            <w:rPr>
              <w:rFonts w:asciiTheme="majorBidi" w:eastAsia="Times New Roman" w:hAnsiTheme="majorBidi" w:cstheme="majorBidi"/>
              <w:sz w:val="24"/>
              <w:szCs w:val="24"/>
            </w:rPr>
            <w:instrText xml:space="preserve"> \m NgC06</w:instrText>
          </w:r>
          <w:r w:rsidR="006C067E">
            <w:rPr>
              <w:rFonts w:asciiTheme="majorBidi" w:eastAsia="Times New Roman" w:hAnsiTheme="majorBidi" w:cstheme="majorBidi"/>
              <w:sz w:val="24"/>
              <w:szCs w:val="24"/>
            </w:rPr>
            <w:fldChar w:fldCharType="separate"/>
          </w:r>
          <w:r w:rsidR="00AF3830" w:rsidRPr="00AF3830">
            <w:rPr>
              <w:rFonts w:asciiTheme="majorBidi" w:eastAsia="Times New Roman" w:hAnsiTheme="majorBidi" w:cstheme="majorBidi"/>
              <w:noProof/>
              <w:sz w:val="24"/>
              <w:szCs w:val="24"/>
            </w:rPr>
            <w:t>(Allen, et al., 2015; Bailey &amp; Kurland, 2002; Ng, 2006)</w:t>
          </w:r>
          <w:r w:rsidR="006C067E">
            <w:rPr>
              <w:rFonts w:asciiTheme="majorBidi" w:eastAsia="Times New Roman" w:hAnsiTheme="majorBidi" w:cstheme="majorBidi"/>
              <w:sz w:val="24"/>
              <w:szCs w:val="24"/>
            </w:rPr>
            <w:fldChar w:fldCharType="end"/>
          </w:r>
        </w:sdtContent>
      </w:sdt>
      <w:r w:rsidR="00406410">
        <w:rPr>
          <w:rFonts w:asciiTheme="majorBidi" w:eastAsia="Times New Roman" w:hAnsiTheme="majorBidi" w:cstheme="majorBidi"/>
          <w:sz w:val="24"/>
          <w:szCs w:val="24"/>
        </w:rPr>
        <w:t xml:space="preserve">, it removes the protective barrier between work and home creating blurred boundaries </w:t>
      </w:r>
      <w:r w:rsidR="00932429">
        <w:rPr>
          <w:rFonts w:asciiTheme="majorBidi" w:eastAsia="Times New Roman" w:hAnsiTheme="majorBidi" w:cstheme="majorBidi"/>
          <w:sz w:val="24"/>
          <w:szCs w:val="24"/>
        </w:rPr>
        <w:t>(e.g.</w:t>
      </w:r>
      <w:r w:rsidR="005B479A">
        <w:rPr>
          <w:rFonts w:asciiTheme="majorBidi" w:eastAsia="Times New Roman" w:hAnsiTheme="majorBidi" w:cstheme="majorBidi"/>
          <w:sz w:val="24"/>
          <w:szCs w:val="24"/>
        </w:rPr>
        <w:t xml:space="preserve"> </w:t>
      </w:r>
      <w:r w:rsidR="00932429" w:rsidRPr="00932429">
        <w:rPr>
          <w:rFonts w:asciiTheme="majorBidi" w:eastAsia="Times New Roman" w:hAnsiTheme="majorBidi" w:cstheme="majorBidi"/>
          <w:sz w:val="24"/>
          <w:szCs w:val="24"/>
        </w:rPr>
        <w:t xml:space="preserve">physical, </w:t>
      </w:r>
      <w:r w:rsidR="005B479A" w:rsidRPr="00932429">
        <w:rPr>
          <w:rFonts w:asciiTheme="majorBidi" w:eastAsia="Times New Roman" w:hAnsiTheme="majorBidi" w:cstheme="majorBidi"/>
          <w:sz w:val="24"/>
          <w:szCs w:val="24"/>
        </w:rPr>
        <w:t>time</w:t>
      </w:r>
      <w:r w:rsidR="00932429" w:rsidRPr="00932429">
        <w:rPr>
          <w:rFonts w:asciiTheme="majorBidi" w:eastAsia="Times New Roman" w:hAnsiTheme="majorBidi" w:cstheme="majorBidi"/>
          <w:sz w:val="24"/>
          <w:szCs w:val="24"/>
        </w:rPr>
        <w:t xml:space="preserve">, </w:t>
      </w:r>
      <w:r w:rsidR="0047703B">
        <w:rPr>
          <w:rFonts w:asciiTheme="majorBidi" w:eastAsia="Times New Roman" w:hAnsiTheme="majorBidi" w:cstheme="majorBidi"/>
          <w:sz w:val="24"/>
          <w:szCs w:val="24"/>
        </w:rPr>
        <w:t>mental</w:t>
      </w:r>
      <w:r w:rsidR="00EE3323" w:rsidRPr="00932429">
        <w:rPr>
          <w:rFonts w:asciiTheme="majorBidi" w:eastAsia="Times New Roman" w:hAnsiTheme="majorBidi" w:cstheme="majorBidi"/>
          <w:sz w:val="24"/>
          <w:szCs w:val="24"/>
        </w:rPr>
        <w:t>,</w:t>
      </w:r>
      <w:r w:rsidR="00EE3323">
        <w:rPr>
          <w:rFonts w:asciiTheme="majorBidi" w:eastAsia="Times New Roman" w:hAnsiTheme="majorBidi" w:cstheme="majorBidi"/>
          <w:sz w:val="24"/>
          <w:szCs w:val="24"/>
        </w:rPr>
        <w:t xml:space="preserve"> </w:t>
      </w:r>
      <w:r w:rsidR="00932429" w:rsidRPr="00932429">
        <w:rPr>
          <w:rFonts w:asciiTheme="majorBidi" w:eastAsia="Times New Roman" w:hAnsiTheme="majorBidi" w:cstheme="majorBidi"/>
          <w:sz w:val="24"/>
          <w:szCs w:val="24"/>
        </w:rPr>
        <w:t xml:space="preserve">emotional, </w:t>
      </w:r>
      <w:r w:rsidR="0047703B">
        <w:rPr>
          <w:rFonts w:asciiTheme="majorBidi" w:eastAsia="Times New Roman" w:hAnsiTheme="majorBidi" w:cstheme="majorBidi"/>
          <w:sz w:val="24"/>
          <w:szCs w:val="24"/>
        </w:rPr>
        <w:t xml:space="preserve">behavioral, </w:t>
      </w:r>
      <w:r w:rsidR="00932429" w:rsidRPr="00932429">
        <w:rPr>
          <w:rFonts w:asciiTheme="majorBidi" w:eastAsia="Times New Roman" w:hAnsiTheme="majorBidi" w:cstheme="majorBidi"/>
          <w:sz w:val="24"/>
          <w:szCs w:val="24"/>
        </w:rPr>
        <w:t>or relational</w:t>
      </w:r>
      <w:r w:rsidR="00932429">
        <w:rPr>
          <w:rFonts w:asciiTheme="majorBidi" w:eastAsia="Times New Roman" w:hAnsiTheme="majorBidi" w:cstheme="majorBidi"/>
          <w:sz w:val="24"/>
          <w:szCs w:val="24"/>
        </w:rPr>
        <w:t xml:space="preserve"> boundaries)</w:t>
      </w:r>
      <w:r w:rsidR="00932429" w:rsidRPr="00932429">
        <w:rPr>
          <w:rFonts w:asciiTheme="majorBidi" w:eastAsia="Times New Roman" w:hAnsiTheme="majorBidi" w:cstheme="majorBidi"/>
          <w:sz w:val="24"/>
          <w:szCs w:val="24"/>
        </w:rPr>
        <w:t xml:space="preserve"> </w:t>
      </w:r>
      <w:r w:rsidR="00406410">
        <w:rPr>
          <w:rFonts w:asciiTheme="majorBidi" w:eastAsia="Times New Roman" w:hAnsiTheme="majorBidi" w:cstheme="majorBidi"/>
          <w:sz w:val="24"/>
          <w:szCs w:val="24"/>
        </w:rPr>
        <w:t xml:space="preserve">where demands </w:t>
      </w:r>
      <w:r w:rsidR="00FE43B4" w:rsidRPr="00FE43B4">
        <w:rPr>
          <w:rFonts w:asciiTheme="majorBidi" w:eastAsia="Times New Roman" w:hAnsiTheme="majorBidi" w:cstheme="majorBidi"/>
          <w:sz w:val="24"/>
          <w:szCs w:val="24"/>
        </w:rPr>
        <w:t xml:space="preserve">from one </w:t>
      </w:r>
      <w:r w:rsidR="00FE43B4">
        <w:rPr>
          <w:rFonts w:asciiTheme="majorBidi" w:eastAsia="Times New Roman" w:hAnsiTheme="majorBidi" w:cstheme="majorBidi"/>
          <w:sz w:val="24"/>
          <w:szCs w:val="24"/>
        </w:rPr>
        <w:t xml:space="preserve">domain </w:t>
      </w:r>
      <w:r w:rsidR="00FE43B4" w:rsidRPr="00FE43B4">
        <w:rPr>
          <w:rFonts w:asciiTheme="majorBidi" w:eastAsia="Times New Roman" w:hAnsiTheme="majorBidi" w:cstheme="majorBidi"/>
          <w:sz w:val="24"/>
          <w:szCs w:val="24"/>
        </w:rPr>
        <w:t>can permeate to the other</w:t>
      </w:r>
      <w:r w:rsidR="002A59F2">
        <w:rPr>
          <w:rFonts w:asciiTheme="majorBidi" w:eastAsia="Times New Roman" w:hAnsiTheme="majorBidi" w:cstheme="majorBidi"/>
          <w:sz w:val="24"/>
          <w:szCs w:val="24"/>
        </w:rPr>
        <w:t>,</w:t>
      </w:r>
      <w:r w:rsidR="00FE43B4">
        <w:rPr>
          <w:rFonts w:asciiTheme="majorBidi" w:eastAsia="Times New Roman" w:hAnsiTheme="majorBidi" w:cstheme="majorBidi"/>
          <w:sz w:val="24"/>
          <w:szCs w:val="24"/>
        </w:rPr>
        <w:t xml:space="preserve"> </w:t>
      </w:r>
      <w:r w:rsidR="00A95330">
        <w:rPr>
          <w:rFonts w:asciiTheme="majorBidi" w:eastAsia="Times New Roman" w:hAnsiTheme="majorBidi" w:cstheme="majorBidi"/>
          <w:sz w:val="24"/>
          <w:szCs w:val="24"/>
        </w:rPr>
        <w:t>leading to</w:t>
      </w:r>
      <w:r w:rsidR="00FE43B4">
        <w:rPr>
          <w:rFonts w:asciiTheme="majorBidi" w:eastAsia="Times New Roman" w:hAnsiTheme="majorBidi" w:cstheme="majorBidi"/>
          <w:sz w:val="24"/>
          <w:szCs w:val="24"/>
        </w:rPr>
        <w:t xml:space="preserve"> conflict</w:t>
      </w:r>
      <w:r w:rsidR="002A59F2">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630622574"/>
          <w:citation/>
        </w:sdtPr>
        <w:sdtEndPr/>
        <w:sdtContent>
          <w:r w:rsidR="002A59F2">
            <w:rPr>
              <w:rFonts w:asciiTheme="majorBidi" w:eastAsia="Times New Roman" w:hAnsiTheme="majorBidi" w:cstheme="majorBidi"/>
              <w:sz w:val="24"/>
              <w:szCs w:val="24"/>
            </w:rPr>
            <w:fldChar w:fldCharType="begin"/>
          </w:r>
          <w:r w:rsidR="002A59F2">
            <w:rPr>
              <w:rFonts w:asciiTheme="majorBidi" w:eastAsia="Times New Roman" w:hAnsiTheme="majorBidi" w:cstheme="majorBidi"/>
              <w:sz w:val="24"/>
              <w:szCs w:val="24"/>
            </w:rPr>
            <w:instrText xml:space="preserve"> CITATION Yeh97 \l 1033 </w:instrText>
          </w:r>
          <w:r w:rsidR="00A95330">
            <w:rPr>
              <w:rFonts w:asciiTheme="majorBidi" w:eastAsia="Times New Roman" w:hAnsiTheme="majorBidi" w:cstheme="majorBidi"/>
              <w:sz w:val="24"/>
              <w:szCs w:val="24"/>
            </w:rPr>
            <w:instrText xml:space="preserve"> \m Gaj07</w:instrText>
          </w:r>
          <w:r w:rsidR="00731D25">
            <w:rPr>
              <w:rFonts w:asciiTheme="majorBidi" w:eastAsia="Times New Roman" w:hAnsiTheme="majorBidi" w:cstheme="majorBidi"/>
              <w:sz w:val="24"/>
              <w:szCs w:val="24"/>
            </w:rPr>
            <w:instrText xml:space="preserve"> \m Jul06</w:instrText>
          </w:r>
          <w:r w:rsidR="002A59F2">
            <w:rPr>
              <w:rFonts w:asciiTheme="majorBidi" w:eastAsia="Times New Roman" w:hAnsiTheme="majorBidi" w:cstheme="majorBidi"/>
              <w:sz w:val="24"/>
              <w:szCs w:val="24"/>
            </w:rPr>
            <w:fldChar w:fldCharType="separate"/>
          </w:r>
          <w:r w:rsidR="00731D25" w:rsidRPr="00731D25">
            <w:rPr>
              <w:rFonts w:asciiTheme="majorBidi" w:eastAsia="Times New Roman" w:hAnsiTheme="majorBidi" w:cstheme="majorBidi"/>
              <w:noProof/>
              <w:sz w:val="24"/>
              <w:szCs w:val="24"/>
            </w:rPr>
            <w:t>(Baruch &amp; Nicholson, 1997; Gajendran &amp; Harrison, 2007; Olson-Buchanan &amp; Boswell, 2006)</w:t>
          </w:r>
          <w:r w:rsidR="002A59F2">
            <w:rPr>
              <w:rFonts w:asciiTheme="majorBidi" w:eastAsia="Times New Roman" w:hAnsiTheme="majorBidi" w:cstheme="majorBidi"/>
              <w:sz w:val="24"/>
              <w:szCs w:val="24"/>
            </w:rPr>
            <w:fldChar w:fldCharType="end"/>
          </w:r>
        </w:sdtContent>
      </w:sdt>
      <w:r w:rsidR="00AB5A45">
        <w:rPr>
          <w:rFonts w:asciiTheme="majorBidi" w:eastAsia="Times New Roman" w:hAnsiTheme="majorBidi" w:cstheme="majorBidi"/>
          <w:sz w:val="24"/>
          <w:szCs w:val="24"/>
        </w:rPr>
        <w:t xml:space="preserve">. </w:t>
      </w:r>
      <w:proofErr w:type="spellStart"/>
      <w:r w:rsidR="009762E6">
        <w:rPr>
          <w:rFonts w:asciiTheme="majorBidi" w:eastAsia="Times New Roman" w:hAnsiTheme="majorBidi" w:cstheme="majorBidi"/>
          <w:sz w:val="24"/>
          <w:szCs w:val="24"/>
        </w:rPr>
        <w:t>Greenhaus</w:t>
      </w:r>
      <w:proofErr w:type="spellEnd"/>
      <w:r w:rsidR="009762E6">
        <w:rPr>
          <w:rFonts w:asciiTheme="majorBidi" w:eastAsia="Times New Roman" w:hAnsiTheme="majorBidi" w:cstheme="majorBidi"/>
          <w:sz w:val="24"/>
          <w:szCs w:val="24"/>
        </w:rPr>
        <w:t xml:space="preserve"> &amp; </w:t>
      </w:r>
      <w:proofErr w:type="spellStart"/>
      <w:r w:rsidR="009762E6">
        <w:rPr>
          <w:rFonts w:asciiTheme="majorBidi" w:eastAsia="Times New Roman" w:hAnsiTheme="majorBidi" w:cstheme="majorBidi"/>
          <w:sz w:val="24"/>
          <w:szCs w:val="24"/>
        </w:rPr>
        <w:t>Beutell</w:t>
      </w:r>
      <w:proofErr w:type="spellEnd"/>
      <w:r w:rsidR="009762E6">
        <w:rPr>
          <w:rFonts w:asciiTheme="majorBidi" w:eastAsia="Times New Roman" w:hAnsiTheme="majorBidi" w:cstheme="majorBidi"/>
          <w:sz w:val="24"/>
          <w:szCs w:val="24"/>
        </w:rPr>
        <w:t xml:space="preserve"> (1985) </w:t>
      </w:r>
      <w:r w:rsidR="000D2EA1">
        <w:rPr>
          <w:rFonts w:asciiTheme="majorBidi" w:eastAsia="Times New Roman" w:hAnsiTheme="majorBidi" w:cstheme="majorBidi"/>
          <w:sz w:val="24"/>
          <w:szCs w:val="24"/>
        </w:rPr>
        <w:t>offer a definition of</w:t>
      </w:r>
      <w:r w:rsidR="009762E6">
        <w:rPr>
          <w:rFonts w:asciiTheme="majorBidi" w:eastAsia="Times New Roman" w:hAnsiTheme="majorBidi" w:cstheme="majorBidi"/>
          <w:sz w:val="24"/>
          <w:szCs w:val="24"/>
        </w:rPr>
        <w:t xml:space="preserve"> w</w:t>
      </w:r>
      <w:r w:rsidR="00502884">
        <w:rPr>
          <w:rFonts w:asciiTheme="majorBidi" w:eastAsia="Times New Roman" w:hAnsiTheme="majorBidi" w:cstheme="majorBidi"/>
          <w:sz w:val="24"/>
          <w:szCs w:val="24"/>
        </w:rPr>
        <w:t xml:space="preserve">ork-family conflict </w:t>
      </w:r>
      <w:r w:rsidR="000D2EA1">
        <w:rPr>
          <w:rFonts w:asciiTheme="majorBidi" w:eastAsia="Times New Roman" w:hAnsiTheme="majorBidi" w:cstheme="majorBidi"/>
          <w:sz w:val="24"/>
          <w:szCs w:val="24"/>
        </w:rPr>
        <w:t>as</w:t>
      </w:r>
      <w:r w:rsidR="00502884">
        <w:rPr>
          <w:rFonts w:asciiTheme="majorBidi" w:eastAsia="Times New Roman" w:hAnsiTheme="majorBidi" w:cstheme="majorBidi"/>
          <w:sz w:val="24"/>
          <w:szCs w:val="24"/>
        </w:rPr>
        <w:t xml:space="preserve"> “</w:t>
      </w:r>
      <w:r w:rsidR="00502884" w:rsidRPr="00502884">
        <w:rPr>
          <w:rFonts w:asciiTheme="majorBidi" w:eastAsia="Times New Roman" w:hAnsiTheme="majorBidi" w:cstheme="majorBidi"/>
          <w:sz w:val="24"/>
          <w:szCs w:val="24"/>
        </w:rPr>
        <w:t>a form of inter</w:t>
      </w:r>
      <w:r w:rsidR="00502884">
        <w:rPr>
          <w:rFonts w:asciiTheme="majorBidi" w:eastAsia="Times New Roman" w:hAnsiTheme="majorBidi" w:cstheme="majorBidi"/>
          <w:sz w:val="24"/>
          <w:szCs w:val="24"/>
        </w:rPr>
        <w:t>-</w:t>
      </w:r>
      <w:r w:rsidR="00502884" w:rsidRPr="00502884">
        <w:rPr>
          <w:rFonts w:asciiTheme="majorBidi" w:eastAsia="Times New Roman" w:hAnsiTheme="majorBidi" w:cstheme="majorBidi"/>
          <w:sz w:val="24"/>
          <w:szCs w:val="24"/>
        </w:rPr>
        <w:t>role conflict in which the role pressures from the work and family domains are mutually incompatible in some respect.</w:t>
      </w:r>
      <w:r w:rsidR="00502884">
        <w:rPr>
          <w:rFonts w:asciiTheme="majorBidi" w:eastAsia="Times New Roman" w:hAnsiTheme="majorBidi" w:cstheme="majorBidi"/>
          <w:sz w:val="24"/>
          <w:szCs w:val="24"/>
        </w:rPr>
        <w:t xml:space="preserve">” </w:t>
      </w:r>
      <w:r w:rsidR="00880507">
        <w:rPr>
          <w:rFonts w:asciiTheme="majorBidi" w:eastAsia="Times New Roman" w:hAnsiTheme="majorBidi" w:cstheme="majorBidi"/>
          <w:sz w:val="24"/>
          <w:szCs w:val="24"/>
        </w:rPr>
        <w:t>Specifically, inter-role conflict</w:t>
      </w:r>
      <w:r w:rsidR="00D100D8">
        <w:rPr>
          <w:rFonts w:asciiTheme="majorBidi" w:eastAsia="Times New Roman" w:hAnsiTheme="majorBidi" w:cstheme="majorBidi"/>
          <w:sz w:val="24"/>
          <w:szCs w:val="24"/>
        </w:rPr>
        <w:t xml:space="preserve"> </w:t>
      </w:r>
      <w:r w:rsidR="00D100D8">
        <w:rPr>
          <w:rFonts w:asciiTheme="majorBidi" w:hAnsiTheme="majorBidi" w:cstheme="majorBidi"/>
          <w:sz w:val="24"/>
          <w:szCs w:val="24"/>
        </w:rPr>
        <w:t xml:space="preserve">may arise when work interferes </w:t>
      </w:r>
      <w:r w:rsidR="00D100D8">
        <w:rPr>
          <w:rFonts w:asciiTheme="majorBidi" w:hAnsiTheme="majorBidi" w:cstheme="majorBidi"/>
          <w:sz w:val="24"/>
          <w:szCs w:val="24"/>
        </w:rPr>
        <w:lastRenderedPageBreak/>
        <w:t>with family</w:t>
      </w:r>
      <w:r w:rsidR="00171BF8">
        <w:rPr>
          <w:rFonts w:asciiTheme="majorBidi" w:hAnsiTheme="majorBidi" w:cstheme="majorBidi"/>
          <w:sz w:val="24"/>
          <w:szCs w:val="24"/>
        </w:rPr>
        <w:t xml:space="preserve"> (WIF)</w:t>
      </w:r>
      <w:r w:rsidR="00D100D8">
        <w:rPr>
          <w:rFonts w:asciiTheme="majorBidi" w:hAnsiTheme="majorBidi" w:cstheme="majorBidi"/>
          <w:sz w:val="24"/>
          <w:szCs w:val="24"/>
        </w:rPr>
        <w:t xml:space="preserve"> and family interferes with work</w:t>
      </w:r>
      <w:r w:rsidR="00880507">
        <w:rPr>
          <w:rFonts w:asciiTheme="majorBidi" w:eastAsia="Times New Roman" w:hAnsiTheme="majorBidi" w:cstheme="majorBidi"/>
          <w:sz w:val="24"/>
          <w:szCs w:val="24"/>
        </w:rPr>
        <w:t xml:space="preserve"> </w:t>
      </w:r>
      <w:r w:rsidR="00171BF8">
        <w:rPr>
          <w:rFonts w:asciiTheme="majorBidi" w:eastAsia="Times New Roman" w:hAnsiTheme="majorBidi" w:cstheme="majorBidi"/>
          <w:sz w:val="24"/>
          <w:szCs w:val="24"/>
        </w:rPr>
        <w:t xml:space="preserve">(FIW) </w:t>
      </w:r>
      <w:r w:rsidR="00880507" w:rsidRPr="00880507">
        <w:rPr>
          <w:rFonts w:asciiTheme="majorBidi" w:eastAsia="Times New Roman" w:hAnsiTheme="majorBidi" w:cstheme="majorBidi"/>
          <w:sz w:val="24"/>
          <w:szCs w:val="24"/>
        </w:rPr>
        <w:t>such that compliance with one</w:t>
      </w:r>
      <w:r w:rsidR="00171BF8">
        <w:rPr>
          <w:rFonts w:asciiTheme="majorBidi" w:eastAsia="Times New Roman" w:hAnsiTheme="majorBidi" w:cstheme="majorBidi"/>
          <w:sz w:val="24"/>
          <w:szCs w:val="24"/>
        </w:rPr>
        <w:t xml:space="preserve"> role</w:t>
      </w:r>
      <w:r w:rsidR="00880507" w:rsidRPr="00880507">
        <w:rPr>
          <w:rFonts w:asciiTheme="majorBidi" w:eastAsia="Times New Roman" w:hAnsiTheme="majorBidi" w:cstheme="majorBidi"/>
          <w:sz w:val="24"/>
          <w:szCs w:val="24"/>
        </w:rPr>
        <w:t xml:space="preserve"> would make</w:t>
      </w:r>
      <w:r w:rsidR="00171BF8">
        <w:rPr>
          <w:rFonts w:asciiTheme="majorBidi" w:eastAsia="Times New Roman" w:hAnsiTheme="majorBidi" w:cstheme="majorBidi"/>
          <w:sz w:val="24"/>
          <w:szCs w:val="24"/>
        </w:rPr>
        <w:t xml:space="preserve"> it</w:t>
      </w:r>
      <w:r w:rsidR="00880507" w:rsidRPr="00880507">
        <w:rPr>
          <w:rFonts w:asciiTheme="majorBidi" w:eastAsia="Times New Roman" w:hAnsiTheme="majorBidi" w:cstheme="majorBidi"/>
          <w:sz w:val="24"/>
          <w:szCs w:val="24"/>
        </w:rPr>
        <w:t xml:space="preserve"> more difficult </w:t>
      </w:r>
      <w:r w:rsidR="00171BF8">
        <w:rPr>
          <w:rFonts w:asciiTheme="majorBidi" w:eastAsia="Times New Roman" w:hAnsiTheme="majorBidi" w:cstheme="majorBidi"/>
          <w:sz w:val="24"/>
          <w:szCs w:val="24"/>
        </w:rPr>
        <w:t>to comply</w:t>
      </w:r>
      <w:r w:rsidR="00880507" w:rsidRPr="00880507">
        <w:rPr>
          <w:rFonts w:asciiTheme="majorBidi" w:eastAsia="Times New Roman" w:hAnsiTheme="majorBidi" w:cstheme="majorBidi"/>
          <w:sz w:val="24"/>
          <w:szCs w:val="24"/>
        </w:rPr>
        <w:t xml:space="preserve"> with the othe</w:t>
      </w:r>
      <w:r w:rsidR="00880507">
        <w:rPr>
          <w:rFonts w:asciiTheme="majorBidi" w:eastAsia="Times New Roman" w:hAnsiTheme="majorBidi" w:cstheme="majorBidi"/>
          <w:sz w:val="24"/>
          <w:szCs w:val="24"/>
        </w:rPr>
        <w:t>r</w:t>
      </w:r>
      <w:r w:rsidR="00D100D8">
        <w:rPr>
          <w:rFonts w:asciiTheme="majorBidi" w:hAnsiTheme="majorBidi" w:cstheme="majorBidi"/>
          <w:sz w:val="24"/>
          <w:szCs w:val="24"/>
        </w:rPr>
        <w:t xml:space="preserve">, </w:t>
      </w:r>
      <w:sdt>
        <w:sdtPr>
          <w:rPr>
            <w:rFonts w:asciiTheme="majorBidi" w:hAnsiTheme="majorBidi" w:cstheme="majorBidi"/>
            <w:sz w:val="24"/>
            <w:szCs w:val="24"/>
          </w:rPr>
          <w:id w:val="-931818841"/>
          <w:citation/>
        </w:sdtPr>
        <w:sdtEndPr/>
        <w:sdtContent>
          <w:r w:rsidR="00D100D8">
            <w:rPr>
              <w:rFonts w:asciiTheme="majorBidi" w:hAnsiTheme="majorBidi" w:cstheme="majorBidi"/>
              <w:sz w:val="24"/>
              <w:szCs w:val="24"/>
            </w:rPr>
            <w:fldChar w:fldCharType="begin"/>
          </w:r>
          <w:r w:rsidR="007A2ABA">
            <w:rPr>
              <w:rFonts w:asciiTheme="majorBidi" w:hAnsiTheme="majorBidi" w:cstheme="majorBidi"/>
              <w:sz w:val="24"/>
              <w:szCs w:val="24"/>
            </w:rPr>
            <w:instrText>CITATION All15 \l 1033  \m Jef85</w:instrText>
          </w:r>
          <w:r w:rsidR="00D100D8">
            <w:rPr>
              <w:rFonts w:asciiTheme="majorBidi" w:hAnsiTheme="majorBidi" w:cstheme="majorBidi"/>
              <w:sz w:val="24"/>
              <w:szCs w:val="24"/>
            </w:rPr>
            <w:fldChar w:fldCharType="separate"/>
          </w:r>
          <w:r w:rsidR="00C76A2D" w:rsidRPr="00C76A2D">
            <w:rPr>
              <w:rFonts w:asciiTheme="majorBidi" w:hAnsiTheme="majorBidi" w:cstheme="majorBidi"/>
              <w:noProof/>
              <w:sz w:val="24"/>
              <w:szCs w:val="24"/>
            </w:rPr>
            <w:t>(Allen, et al., 2015; Greenhaus &amp; Beutell, 1985)</w:t>
          </w:r>
          <w:r w:rsidR="00D100D8">
            <w:rPr>
              <w:rFonts w:asciiTheme="majorBidi" w:hAnsiTheme="majorBidi" w:cstheme="majorBidi"/>
              <w:sz w:val="24"/>
              <w:szCs w:val="24"/>
            </w:rPr>
            <w:fldChar w:fldCharType="end"/>
          </w:r>
        </w:sdtContent>
      </w:sdt>
      <w:r w:rsidR="00D100D8">
        <w:rPr>
          <w:rFonts w:asciiTheme="majorBidi" w:hAnsiTheme="majorBidi" w:cstheme="majorBidi"/>
          <w:sz w:val="24"/>
          <w:szCs w:val="24"/>
        </w:rPr>
        <w:t xml:space="preserve">. </w:t>
      </w:r>
      <w:r w:rsidR="0021747D">
        <w:rPr>
          <w:rFonts w:asciiTheme="majorBidi" w:hAnsiTheme="majorBidi" w:cstheme="majorBidi"/>
          <w:sz w:val="24"/>
          <w:szCs w:val="24"/>
        </w:rPr>
        <w:t>The</w:t>
      </w:r>
      <w:r w:rsidR="00F66F66">
        <w:rPr>
          <w:rFonts w:asciiTheme="majorBidi" w:hAnsiTheme="majorBidi" w:cstheme="majorBidi"/>
          <w:sz w:val="24"/>
          <w:szCs w:val="24"/>
        </w:rPr>
        <w:t xml:space="preserve"> </w:t>
      </w:r>
      <w:r w:rsidR="0021747D">
        <w:rPr>
          <w:rFonts w:asciiTheme="majorBidi" w:hAnsiTheme="majorBidi" w:cstheme="majorBidi"/>
          <w:sz w:val="24"/>
          <w:szCs w:val="24"/>
        </w:rPr>
        <w:t xml:space="preserve">location flexibility offered by telecommuting </w:t>
      </w:r>
      <w:r w:rsidR="00F66F66" w:rsidRPr="00A22556">
        <w:rPr>
          <w:rFonts w:asciiTheme="majorBidi" w:hAnsiTheme="majorBidi" w:cstheme="majorBidi"/>
          <w:sz w:val="24"/>
          <w:szCs w:val="24"/>
        </w:rPr>
        <w:t>erase</w:t>
      </w:r>
      <w:r w:rsidR="00F66F66">
        <w:rPr>
          <w:rFonts w:asciiTheme="majorBidi" w:hAnsiTheme="majorBidi" w:cstheme="majorBidi"/>
          <w:sz w:val="24"/>
          <w:szCs w:val="24"/>
        </w:rPr>
        <w:t>s the</w:t>
      </w:r>
      <w:r w:rsidR="00F66F66" w:rsidRPr="00A22556">
        <w:rPr>
          <w:rFonts w:asciiTheme="majorBidi" w:hAnsiTheme="majorBidi" w:cstheme="majorBidi"/>
          <w:sz w:val="24"/>
          <w:szCs w:val="24"/>
        </w:rPr>
        <w:t xml:space="preserve"> physical separation between work and home</w:t>
      </w:r>
      <w:r w:rsidR="00F66F66">
        <w:rPr>
          <w:rFonts w:asciiTheme="majorBidi" w:hAnsiTheme="majorBidi" w:cstheme="majorBidi"/>
          <w:sz w:val="24"/>
          <w:szCs w:val="24"/>
        </w:rPr>
        <w:t xml:space="preserve">, </w:t>
      </w:r>
      <w:r w:rsidR="00764BBE">
        <w:rPr>
          <w:rFonts w:asciiTheme="majorBidi" w:hAnsiTheme="majorBidi" w:cstheme="majorBidi"/>
          <w:sz w:val="24"/>
          <w:szCs w:val="24"/>
        </w:rPr>
        <w:t>allow</w:t>
      </w:r>
      <w:r w:rsidR="00F66F66">
        <w:rPr>
          <w:rFonts w:asciiTheme="majorBidi" w:hAnsiTheme="majorBidi" w:cstheme="majorBidi"/>
          <w:sz w:val="24"/>
          <w:szCs w:val="24"/>
        </w:rPr>
        <w:t>ing</w:t>
      </w:r>
      <w:r w:rsidR="00764BBE">
        <w:rPr>
          <w:rFonts w:asciiTheme="majorBidi" w:hAnsiTheme="majorBidi" w:cstheme="majorBidi"/>
          <w:sz w:val="24"/>
          <w:szCs w:val="24"/>
        </w:rPr>
        <w:t xml:space="preserve"> workers</w:t>
      </w:r>
      <w:r w:rsidR="0021747D" w:rsidRPr="0021747D">
        <w:rPr>
          <w:rFonts w:asciiTheme="majorBidi" w:hAnsiTheme="majorBidi" w:cstheme="majorBidi"/>
          <w:sz w:val="24"/>
          <w:szCs w:val="24"/>
        </w:rPr>
        <w:t xml:space="preserve"> to more readily </w:t>
      </w:r>
      <w:r w:rsidR="00F66F66">
        <w:rPr>
          <w:rFonts w:asciiTheme="majorBidi" w:hAnsiTheme="majorBidi" w:cstheme="majorBidi"/>
          <w:sz w:val="24"/>
          <w:szCs w:val="24"/>
        </w:rPr>
        <w:t>transition</w:t>
      </w:r>
      <w:r w:rsidR="0021747D" w:rsidRPr="0021747D">
        <w:rPr>
          <w:rFonts w:asciiTheme="majorBidi" w:hAnsiTheme="majorBidi" w:cstheme="majorBidi"/>
          <w:sz w:val="24"/>
          <w:szCs w:val="24"/>
        </w:rPr>
        <w:t xml:space="preserve"> between work and family roles</w:t>
      </w:r>
      <w:r w:rsidR="00AF3830">
        <w:rPr>
          <w:rFonts w:asciiTheme="majorBidi" w:hAnsiTheme="majorBidi" w:cstheme="majorBidi"/>
          <w:sz w:val="24"/>
          <w:szCs w:val="24"/>
        </w:rPr>
        <w:t xml:space="preserve"> and </w:t>
      </w:r>
      <w:r w:rsidR="00AF3830" w:rsidRPr="00AF3830">
        <w:rPr>
          <w:rFonts w:asciiTheme="majorBidi" w:hAnsiTheme="majorBidi" w:cstheme="majorBidi"/>
          <w:sz w:val="24"/>
          <w:szCs w:val="24"/>
        </w:rPr>
        <w:t xml:space="preserve">to meet their own needs </w:t>
      </w:r>
      <w:r w:rsidR="007650BF">
        <w:rPr>
          <w:rFonts w:asciiTheme="majorBidi" w:hAnsiTheme="majorBidi" w:cstheme="majorBidi"/>
          <w:sz w:val="24"/>
          <w:szCs w:val="24"/>
        </w:rPr>
        <w:t xml:space="preserve">and </w:t>
      </w:r>
      <w:r w:rsidR="00AF3830" w:rsidRPr="00AF3830">
        <w:rPr>
          <w:rFonts w:asciiTheme="majorBidi" w:hAnsiTheme="majorBidi" w:cstheme="majorBidi"/>
          <w:sz w:val="24"/>
          <w:szCs w:val="24"/>
        </w:rPr>
        <w:t xml:space="preserve">demands of work and family </w:t>
      </w:r>
      <w:sdt>
        <w:sdtPr>
          <w:rPr>
            <w:rFonts w:asciiTheme="majorBidi" w:hAnsiTheme="majorBidi" w:cstheme="majorBidi"/>
            <w:sz w:val="24"/>
            <w:szCs w:val="24"/>
          </w:rPr>
          <w:id w:val="638081839"/>
          <w:citation/>
        </w:sdtPr>
        <w:sdtEndPr/>
        <w:sdtContent>
          <w:r w:rsidR="00AF3830">
            <w:rPr>
              <w:rFonts w:asciiTheme="majorBidi" w:hAnsiTheme="majorBidi" w:cstheme="majorBidi"/>
              <w:sz w:val="24"/>
              <w:szCs w:val="24"/>
            </w:rPr>
            <w:fldChar w:fldCharType="begin"/>
          </w:r>
          <w:r w:rsidR="00AF3830">
            <w:rPr>
              <w:rFonts w:asciiTheme="majorBidi" w:hAnsiTheme="majorBidi" w:cstheme="majorBidi"/>
              <w:sz w:val="24"/>
              <w:szCs w:val="24"/>
            </w:rPr>
            <w:instrText xml:space="preserve"> CITATION Tim05 \l 1033 </w:instrText>
          </w:r>
          <w:r w:rsidR="00AF3830">
            <w:rPr>
              <w:rFonts w:asciiTheme="majorBidi" w:hAnsiTheme="majorBidi" w:cstheme="majorBidi"/>
              <w:sz w:val="24"/>
              <w:szCs w:val="24"/>
            </w:rPr>
            <w:fldChar w:fldCharType="separate"/>
          </w:r>
          <w:r w:rsidR="00AF3830" w:rsidRPr="00AF3830">
            <w:rPr>
              <w:rFonts w:asciiTheme="majorBidi" w:hAnsiTheme="majorBidi" w:cstheme="majorBidi"/>
              <w:noProof/>
              <w:sz w:val="24"/>
              <w:szCs w:val="24"/>
            </w:rPr>
            <w:t>(Golden &amp; Veiga, 2005)</w:t>
          </w:r>
          <w:r w:rsidR="00AF3830">
            <w:rPr>
              <w:rFonts w:asciiTheme="majorBidi" w:hAnsiTheme="majorBidi" w:cstheme="majorBidi"/>
              <w:sz w:val="24"/>
              <w:szCs w:val="24"/>
            </w:rPr>
            <w:fldChar w:fldCharType="end"/>
          </w:r>
        </w:sdtContent>
      </w:sdt>
      <w:r w:rsidR="00AF3830">
        <w:rPr>
          <w:rFonts w:asciiTheme="majorBidi" w:hAnsiTheme="majorBidi" w:cstheme="majorBidi"/>
          <w:sz w:val="24"/>
          <w:szCs w:val="24"/>
        </w:rPr>
        <w:t>.</w:t>
      </w:r>
      <w:r w:rsidR="00180946">
        <w:rPr>
          <w:rFonts w:asciiTheme="majorBidi" w:hAnsiTheme="majorBidi" w:cstheme="majorBidi"/>
          <w:sz w:val="24"/>
          <w:szCs w:val="24"/>
        </w:rPr>
        <w:t xml:space="preserve"> The schedule flexibility associated with teleworking</w:t>
      </w:r>
      <w:r w:rsidR="00180946" w:rsidRPr="006E29E9">
        <w:rPr>
          <w:rFonts w:asciiTheme="majorBidi" w:hAnsiTheme="majorBidi" w:cstheme="majorBidi"/>
          <w:sz w:val="24"/>
          <w:szCs w:val="24"/>
        </w:rPr>
        <w:t xml:space="preserve"> </w:t>
      </w:r>
      <w:r w:rsidR="00180946">
        <w:rPr>
          <w:rFonts w:asciiTheme="majorBidi" w:hAnsiTheme="majorBidi" w:cstheme="majorBidi"/>
          <w:sz w:val="24"/>
          <w:szCs w:val="24"/>
        </w:rPr>
        <w:t>permits workers to</w:t>
      </w:r>
      <w:r w:rsidR="00180946" w:rsidRPr="006E29E9">
        <w:rPr>
          <w:rFonts w:asciiTheme="majorBidi" w:hAnsiTheme="majorBidi" w:cstheme="majorBidi"/>
          <w:sz w:val="24"/>
          <w:szCs w:val="24"/>
        </w:rPr>
        <w:t xml:space="preserve"> </w:t>
      </w:r>
      <w:r w:rsidR="00180946">
        <w:rPr>
          <w:rFonts w:asciiTheme="majorBidi" w:hAnsiTheme="majorBidi" w:cstheme="majorBidi"/>
          <w:sz w:val="24"/>
          <w:szCs w:val="24"/>
        </w:rPr>
        <w:t>schedule their work optimally</w:t>
      </w:r>
      <w:r w:rsidR="00180946" w:rsidRPr="006E29E9">
        <w:rPr>
          <w:rFonts w:asciiTheme="majorBidi" w:hAnsiTheme="majorBidi" w:cstheme="majorBidi"/>
          <w:sz w:val="24"/>
          <w:szCs w:val="24"/>
        </w:rPr>
        <w:t xml:space="preserve"> </w:t>
      </w:r>
      <w:r w:rsidR="00180946">
        <w:rPr>
          <w:rFonts w:asciiTheme="majorBidi" w:hAnsiTheme="majorBidi" w:cstheme="majorBidi"/>
          <w:sz w:val="24"/>
          <w:szCs w:val="24"/>
        </w:rPr>
        <w:t xml:space="preserve">and </w:t>
      </w:r>
      <w:r w:rsidR="00180946" w:rsidRPr="006E29E9">
        <w:rPr>
          <w:rFonts w:asciiTheme="majorBidi" w:hAnsiTheme="majorBidi" w:cstheme="majorBidi"/>
          <w:sz w:val="24"/>
          <w:szCs w:val="24"/>
        </w:rPr>
        <w:t xml:space="preserve">better conduct their work </w:t>
      </w:r>
      <w:r w:rsidR="00180946">
        <w:rPr>
          <w:rFonts w:asciiTheme="majorBidi" w:hAnsiTheme="majorBidi" w:cstheme="majorBidi"/>
          <w:sz w:val="24"/>
          <w:szCs w:val="24"/>
        </w:rPr>
        <w:t>activities at times that</w:t>
      </w:r>
      <w:r w:rsidR="00180946" w:rsidRPr="006E29E9">
        <w:rPr>
          <w:rFonts w:asciiTheme="majorBidi" w:hAnsiTheme="majorBidi" w:cstheme="majorBidi"/>
          <w:sz w:val="24"/>
          <w:szCs w:val="24"/>
        </w:rPr>
        <w:t xml:space="preserve"> suit them</w:t>
      </w:r>
      <w:r w:rsidR="00180946">
        <w:rPr>
          <w:rFonts w:asciiTheme="majorBidi" w:hAnsiTheme="majorBidi" w:cstheme="majorBidi"/>
          <w:sz w:val="24"/>
          <w:szCs w:val="24"/>
        </w:rPr>
        <w:t>, thus</w:t>
      </w:r>
      <w:r w:rsidR="00180946" w:rsidRPr="006E29E9">
        <w:rPr>
          <w:rFonts w:asciiTheme="majorBidi" w:hAnsiTheme="majorBidi" w:cstheme="majorBidi"/>
          <w:sz w:val="24"/>
          <w:szCs w:val="24"/>
        </w:rPr>
        <w:t xml:space="preserve"> </w:t>
      </w:r>
      <w:r w:rsidR="00180946">
        <w:rPr>
          <w:rFonts w:asciiTheme="majorBidi" w:hAnsiTheme="majorBidi" w:cstheme="majorBidi"/>
          <w:sz w:val="24"/>
          <w:szCs w:val="24"/>
        </w:rPr>
        <w:t>reducing</w:t>
      </w:r>
      <w:r w:rsidR="00180946" w:rsidRPr="006E29E9">
        <w:rPr>
          <w:rFonts w:asciiTheme="majorBidi" w:hAnsiTheme="majorBidi" w:cstheme="majorBidi"/>
          <w:sz w:val="24"/>
          <w:szCs w:val="24"/>
        </w:rPr>
        <w:t xml:space="preserve"> or preventing work’s interruption on the family</w:t>
      </w:r>
      <w:r w:rsidR="00180946">
        <w:rPr>
          <w:rFonts w:asciiTheme="majorBidi" w:hAnsiTheme="majorBidi" w:cstheme="majorBidi"/>
          <w:sz w:val="24"/>
          <w:szCs w:val="24"/>
        </w:rPr>
        <w:t xml:space="preserve"> and vice versa </w:t>
      </w:r>
      <w:sdt>
        <w:sdtPr>
          <w:rPr>
            <w:rFonts w:asciiTheme="majorBidi" w:hAnsiTheme="majorBidi" w:cstheme="majorBidi"/>
            <w:sz w:val="24"/>
            <w:szCs w:val="24"/>
          </w:rPr>
          <w:id w:val="-718975307"/>
          <w:citation/>
        </w:sdtPr>
        <w:sdtEndPr/>
        <w:sdtContent>
          <w:r w:rsidR="00180946">
            <w:rPr>
              <w:rFonts w:asciiTheme="majorBidi" w:hAnsiTheme="majorBidi" w:cstheme="majorBidi"/>
              <w:sz w:val="24"/>
              <w:szCs w:val="24"/>
            </w:rPr>
            <w:fldChar w:fldCharType="begin"/>
          </w:r>
          <w:r w:rsidR="00180946">
            <w:rPr>
              <w:rFonts w:asciiTheme="majorBidi" w:hAnsiTheme="majorBidi" w:cstheme="majorBidi"/>
              <w:sz w:val="24"/>
              <w:szCs w:val="24"/>
            </w:rPr>
            <w:instrText xml:space="preserve"> CITATION Gaj07 \l 1033  \m Tim05</w:instrText>
          </w:r>
          <w:r w:rsidR="00180946">
            <w:rPr>
              <w:rFonts w:asciiTheme="majorBidi" w:hAnsiTheme="majorBidi" w:cstheme="majorBidi"/>
              <w:sz w:val="24"/>
              <w:szCs w:val="24"/>
            </w:rPr>
            <w:fldChar w:fldCharType="separate"/>
          </w:r>
          <w:r w:rsidR="00180946" w:rsidRPr="006254D1">
            <w:rPr>
              <w:rFonts w:asciiTheme="majorBidi" w:hAnsiTheme="majorBidi" w:cstheme="majorBidi"/>
              <w:noProof/>
              <w:sz w:val="24"/>
              <w:szCs w:val="24"/>
            </w:rPr>
            <w:t>(Gajendran &amp; Harrison, 2007; Golden &amp; Veiga, 2005)</w:t>
          </w:r>
          <w:r w:rsidR="00180946">
            <w:rPr>
              <w:rFonts w:asciiTheme="majorBidi" w:hAnsiTheme="majorBidi" w:cstheme="majorBidi"/>
              <w:sz w:val="24"/>
              <w:szCs w:val="24"/>
            </w:rPr>
            <w:fldChar w:fldCharType="end"/>
          </w:r>
        </w:sdtContent>
      </w:sdt>
      <w:r w:rsidR="00180946">
        <w:rPr>
          <w:rFonts w:asciiTheme="majorBidi" w:hAnsiTheme="majorBidi" w:cstheme="majorBidi"/>
          <w:sz w:val="24"/>
          <w:szCs w:val="24"/>
        </w:rPr>
        <w:t xml:space="preserve">. In addition, Susilo (2020) reported the benefit of telework on work-family conflict through the workers’ ability to be </w:t>
      </w:r>
      <w:r w:rsidR="00180946" w:rsidRPr="009A3A54">
        <w:rPr>
          <w:rFonts w:asciiTheme="majorBidi" w:hAnsiTheme="majorBidi" w:cstheme="majorBidi"/>
          <w:sz w:val="24"/>
          <w:szCs w:val="24"/>
        </w:rPr>
        <w:t>with their famil</w:t>
      </w:r>
      <w:r w:rsidR="00E9073D">
        <w:rPr>
          <w:rFonts w:asciiTheme="majorBidi" w:hAnsiTheme="majorBidi" w:cstheme="majorBidi"/>
          <w:sz w:val="24"/>
          <w:szCs w:val="24"/>
        </w:rPr>
        <w:t>ies</w:t>
      </w:r>
      <w:r w:rsidR="00180946" w:rsidRPr="009A3A54">
        <w:rPr>
          <w:rFonts w:asciiTheme="majorBidi" w:hAnsiTheme="majorBidi" w:cstheme="majorBidi"/>
          <w:sz w:val="24"/>
          <w:szCs w:val="24"/>
        </w:rPr>
        <w:t xml:space="preserve"> while working</w:t>
      </w:r>
      <w:r w:rsidR="00513A9A">
        <w:rPr>
          <w:rFonts w:asciiTheme="majorBidi" w:hAnsiTheme="majorBidi" w:cstheme="majorBidi"/>
          <w:sz w:val="24"/>
          <w:szCs w:val="24"/>
        </w:rPr>
        <w:t>,</w:t>
      </w:r>
      <w:r w:rsidR="00180946" w:rsidRPr="009A3A54">
        <w:rPr>
          <w:rFonts w:asciiTheme="majorBidi" w:hAnsiTheme="majorBidi" w:cstheme="majorBidi"/>
          <w:sz w:val="24"/>
          <w:szCs w:val="24"/>
        </w:rPr>
        <w:t xml:space="preserve"> </w:t>
      </w:r>
      <w:r w:rsidR="00180946">
        <w:rPr>
          <w:rFonts w:asciiTheme="majorBidi" w:hAnsiTheme="majorBidi" w:cstheme="majorBidi"/>
          <w:sz w:val="24"/>
          <w:szCs w:val="24"/>
        </w:rPr>
        <w:t xml:space="preserve">which is mostly appreciated by </w:t>
      </w:r>
      <w:r w:rsidR="00180946" w:rsidRPr="009A3A54">
        <w:rPr>
          <w:rFonts w:asciiTheme="majorBidi" w:hAnsiTheme="majorBidi" w:cstheme="majorBidi"/>
          <w:sz w:val="24"/>
          <w:szCs w:val="24"/>
        </w:rPr>
        <w:t xml:space="preserve">busy workers who reside in the capital city. </w:t>
      </w:r>
      <w:r w:rsidR="00180946">
        <w:rPr>
          <w:rFonts w:asciiTheme="majorBidi" w:hAnsiTheme="majorBidi" w:cstheme="majorBidi"/>
          <w:sz w:val="24"/>
          <w:szCs w:val="24"/>
        </w:rPr>
        <w:t>On the other hand, physical and temporal flexibility</w:t>
      </w:r>
      <w:r w:rsidR="0021747D" w:rsidRPr="0021747D">
        <w:rPr>
          <w:rFonts w:asciiTheme="majorBidi" w:hAnsiTheme="majorBidi" w:cstheme="majorBidi"/>
          <w:sz w:val="24"/>
          <w:szCs w:val="24"/>
        </w:rPr>
        <w:t xml:space="preserve"> may </w:t>
      </w:r>
      <w:r w:rsidR="00A22556">
        <w:rPr>
          <w:rFonts w:asciiTheme="majorBidi" w:hAnsiTheme="majorBidi" w:cstheme="majorBidi"/>
          <w:sz w:val="24"/>
          <w:szCs w:val="24"/>
        </w:rPr>
        <w:t>lead to distractions and inter-role conflict</w:t>
      </w:r>
      <w:r w:rsidR="000A0A7C">
        <w:rPr>
          <w:rFonts w:asciiTheme="majorBidi" w:hAnsiTheme="majorBidi" w:cstheme="majorBidi"/>
          <w:sz w:val="24"/>
          <w:szCs w:val="24"/>
        </w:rPr>
        <w:t>; the availability</w:t>
      </w:r>
      <w:r w:rsidR="006E29E9" w:rsidRPr="006E29E9">
        <w:rPr>
          <w:rFonts w:asciiTheme="majorBidi" w:hAnsiTheme="majorBidi" w:cstheme="majorBidi"/>
          <w:sz w:val="24"/>
          <w:szCs w:val="24"/>
        </w:rPr>
        <w:t xml:space="preserve"> and connectivity</w:t>
      </w:r>
      <w:r w:rsidR="0047703B" w:rsidRPr="006E29E9">
        <w:rPr>
          <w:rFonts w:asciiTheme="majorBidi" w:hAnsiTheme="majorBidi" w:cstheme="majorBidi"/>
          <w:sz w:val="24"/>
          <w:szCs w:val="24"/>
        </w:rPr>
        <w:t xml:space="preserve"> </w:t>
      </w:r>
      <w:r w:rsidR="000A0A7C">
        <w:rPr>
          <w:rFonts w:asciiTheme="majorBidi" w:hAnsiTheme="majorBidi" w:cstheme="majorBidi"/>
          <w:sz w:val="24"/>
          <w:szCs w:val="24"/>
        </w:rPr>
        <w:t>to</w:t>
      </w:r>
      <w:r w:rsidR="0047703B" w:rsidRPr="006E29E9">
        <w:rPr>
          <w:rFonts w:asciiTheme="majorBidi" w:hAnsiTheme="majorBidi" w:cstheme="majorBidi"/>
          <w:sz w:val="24"/>
          <w:szCs w:val="24"/>
        </w:rPr>
        <w:t xml:space="preserve"> </w:t>
      </w:r>
      <w:r w:rsidR="001F1677">
        <w:rPr>
          <w:rFonts w:asciiTheme="majorBidi" w:hAnsiTheme="majorBidi" w:cstheme="majorBidi"/>
          <w:sz w:val="24"/>
          <w:szCs w:val="24"/>
        </w:rPr>
        <w:t>information and communication technology</w:t>
      </w:r>
      <w:r w:rsidR="000A0A7C">
        <w:rPr>
          <w:rFonts w:asciiTheme="majorBidi" w:hAnsiTheme="majorBidi" w:cstheme="majorBidi"/>
          <w:sz w:val="24"/>
          <w:szCs w:val="24"/>
        </w:rPr>
        <w:t xml:space="preserve"> tools</w:t>
      </w:r>
      <w:r w:rsidR="0047703B" w:rsidRPr="006E29E9">
        <w:rPr>
          <w:rFonts w:asciiTheme="majorBidi" w:hAnsiTheme="majorBidi" w:cstheme="majorBidi"/>
          <w:sz w:val="24"/>
          <w:szCs w:val="24"/>
        </w:rPr>
        <w:t xml:space="preserve"> </w:t>
      </w:r>
      <w:r w:rsidR="006E29E9">
        <w:rPr>
          <w:rFonts w:asciiTheme="majorBidi" w:hAnsiTheme="majorBidi" w:cstheme="majorBidi"/>
          <w:sz w:val="24"/>
          <w:szCs w:val="24"/>
        </w:rPr>
        <w:t>enable individuals to be in constant connect</w:t>
      </w:r>
      <w:r w:rsidR="00513A9A">
        <w:rPr>
          <w:rFonts w:asciiTheme="majorBidi" w:hAnsiTheme="majorBidi" w:cstheme="majorBidi"/>
          <w:sz w:val="24"/>
          <w:szCs w:val="24"/>
        </w:rPr>
        <w:t>ion</w:t>
      </w:r>
      <w:r w:rsidR="006E29E9">
        <w:rPr>
          <w:rFonts w:asciiTheme="majorBidi" w:hAnsiTheme="majorBidi" w:cstheme="majorBidi"/>
          <w:sz w:val="24"/>
          <w:szCs w:val="24"/>
        </w:rPr>
        <w:t xml:space="preserve"> </w:t>
      </w:r>
      <w:r w:rsidR="00513A9A">
        <w:rPr>
          <w:rFonts w:asciiTheme="majorBidi" w:hAnsiTheme="majorBidi" w:cstheme="majorBidi"/>
          <w:sz w:val="24"/>
          <w:szCs w:val="24"/>
        </w:rPr>
        <w:t>with</w:t>
      </w:r>
      <w:r w:rsidR="006E29E9">
        <w:rPr>
          <w:rFonts w:asciiTheme="majorBidi" w:hAnsiTheme="majorBidi" w:cstheme="majorBidi"/>
          <w:sz w:val="24"/>
          <w:szCs w:val="24"/>
        </w:rPr>
        <w:t xml:space="preserve"> work</w:t>
      </w:r>
      <w:r w:rsidR="00DF7392">
        <w:rPr>
          <w:rFonts w:asciiTheme="majorBidi" w:hAnsiTheme="majorBidi" w:cstheme="majorBidi"/>
          <w:sz w:val="24"/>
          <w:szCs w:val="24"/>
        </w:rPr>
        <w:t>,</w:t>
      </w:r>
      <w:r w:rsidR="006E29E9">
        <w:rPr>
          <w:rFonts w:asciiTheme="majorBidi" w:hAnsiTheme="majorBidi" w:cstheme="majorBidi"/>
          <w:sz w:val="24"/>
          <w:szCs w:val="24"/>
        </w:rPr>
        <w:t xml:space="preserve"> </w:t>
      </w:r>
      <w:r w:rsidR="006126B3" w:rsidRPr="006E29E9">
        <w:rPr>
          <w:rFonts w:asciiTheme="majorBidi" w:hAnsiTheme="majorBidi" w:cstheme="majorBidi"/>
          <w:sz w:val="24"/>
          <w:szCs w:val="24"/>
        </w:rPr>
        <w:t>creat</w:t>
      </w:r>
      <w:r w:rsidR="006126B3">
        <w:rPr>
          <w:rFonts w:asciiTheme="majorBidi" w:hAnsiTheme="majorBidi" w:cstheme="majorBidi"/>
          <w:sz w:val="24"/>
          <w:szCs w:val="24"/>
        </w:rPr>
        <w:t xml:space="preserve">ing </w:t>
      </w:r>
      <w:r w:rsidR="006126B3" w:rsidRPr="006E29E9">
        <w:rPr>
          <w:rFonts w:asciiTheme="majorBidi" w:hAnsiTheme="majorBidi" w:cstheme="majorBidi"/>
          <w:sz w:val="24"/>
          <w:szCs w:val="24"/>
        </w:rPr>
        <w:t xml:space="preserve">the demand to work </w:t>
      </w:r>
      <w:r w:rsidR="006126B3">
        <w:rPr>
          <w:rFonts w:asciiTheme="majorBidi" w:hAnsiTheme="majorBidi" w:cstheme="majorBidi"/>
          <w:sz w:val="24"/>
          <w:szCs w:val="24"/>
        </w:rPr>
        <w:t>above</w:t>
      </w:r>
      <w:r w:rsidR="006126B3" w:rsidRPr="006E29E9">
        <w:rPr>
          <w:rFonts w:asciiTheme="majorBidi" w:hAnsiTheme="majorBidi" w:cstheme="majorBidi"/>
          <w:sz w:val="24"/>
          <w:szCs w:val="24"/>
        </w:rPr>
        <w:t xml:space="preserve"> normal working hours</w:t>
      </w:r>
      <w:r w:rsidR="006126B3">
        <w:rPr>
          <w:rFonts w:asciiTheme="majorBidi" w:hAnsiTheme="majorBidi" w:cstheme="majorBidi"/>
          <w:sz w:val="24"/>
          <w:szCs w:val="24"/>
        </w:rPr>
        <w:t xml:space="preserve"> and </w:t>
      </w:r>
      <w:r w:rsidR="006E29E9">
        <w:rPr>
          <w:rFonts w:asciiTheme="majorBidi" w:hAnsiTheme="majorBidi" w:cstheme="majorBidi"/>
          <w:sz w:val="24"/>
          <w:szCs w:val="24"/>
        </w:rPr>
        <w:t>blurring the time</w:t>
      </w:r>
      <w:r w:rsidR="00E87823">
        <w:rPr>
          <w:rFonts w:asciiTheme="majorBidi" w:hAnsiTheme="majorBidi" w:cstheme="majorBidi"/>
          <w:sz w:val="24"/>
          <w:szCs w:val="24"/>
        </w:rPr>
        <w:t>-based</w:t>
      </w:r>
      <w:r w:rsidR="006E29E9">
        <w:rPr>
          <w:rFonts w:asciiTheme="majorBidi" w:hAnsiTheme="majorBidi" w:cstheme="majorBidi"/>
          <w:sz w:val="24"/>
          <w:szCs w:val="24"/>
        </w:rPr>
        <w:t xml:space="preserve"> boundaries between home and work</w:t>
      </w:r>
      <w:r w:rsidR="00DF7392">
        <w:rPr>
          <w:rFonts w:asciiTheme="majorBidi" w:hAnsiTheme="majorBidi" w:cstheme="majorBidi"/>
          <w:sz w:val="24"/>
          <w:szCs w:val="24"/>
        </w:rPr>
        <w:t xml:space="preserve"> </w:t>
      </w:r>
      <w:sdt>
        <w:sdtPr>
          <w:rPr>
            <w:rFonts w:asciiTheme="majorBidi" w:hAnsiTheme="majorBidi" w:cstheme="majorBidi"/>
            <w:sz w:val="24"/>
            <w:szCs w:val="24"/>
          </w:rPr>
          <w:id w:val="-1826803626"/>
          <w:citation/>
        </w:sdtPr>
        <w:sdtEndPr/>
        <w:sdtContent>
          <w:r w:rsidR="00DF7392">
            <w:rPr>
              <w:rFonts w:asciiTheme="majorBidi" w:hAnsiTheme="majorBidi" w:cstheme="majorBidi"/>
              <w:sz w:val="24"/>
              <w:szCs w:val="24"/>
            </w:rPr>
            <w:fldChar w:fldCharType="begin"/>
          </w:r>
          <w:r w:rsidR="00DF7392">
            <w:rPr>
              <w:rFonts w:asciiTheme="majorBidi" w:hAnsiTheme="majorBidi" w:cstheme="majorBidi"/>
              <w:sz w:val="24"/>
              <w:szCs w:val="24"/>
            </w:rPr>
            <w:instrText xml:space="preserve"> CITATION All15 \l 1033 </w:instrText>
          </w:r>
          <w:r w:rsidR="008F0B73">
            <w:rPr>
              <w:rFonts w:asciiTheme="majorBidi" w:hAnsiTheme="majorBidi" w:cstheme="majorBidi"/>
              <w:sz w:val="24"/>
              <w:szCs w:val="24"/>
            </w:rPr>
            <w:instrText xml:space="preserve"> \m Gaj07</w:instrText>
          </w:r>
          <w:r w:rsidR="00DF7392">
            <w:rPr>
              <w:rFonts w:asciiTheme="majorBidi" w:hAnsiTheme="majorBidi" w:cstheme="majorBidi"/>
              <w:sz w:val="24"/>
              <w:szCs w:val="24"/>
            </w:rPr>
            <w:fldChar w:fldCharType="separate"/>
          </w:r>
          <w:r w:rsidR="008F0B73" w:rsidRPr="008F0B73">
            <w:rPr>
              <w:rFonts w:asciiTheme="majorBidi" w:hAnsiTheme="majorBidi" w:cstheme="majorBidi"/>
              <w:noProof/>
              <w:sz w:val="24"/>
              <w:szCs w:val="24"/>
            </w:rPr>
            <w:t>(Allen, et al., 2015; Gajendran &amp; Harrison, 2007)</w:t>
          </w:r>
          <w:r w:rsidR="00DF7392">
            <w:rPr>
              <w:rFonts w:asciiTheme="majorBidi" w:hAnsiTheme="majorBidi" w:cstheme="majorBidi"/>
              <w:sz w:val="24"/>
              <w:szCs w:val="24"/>
            </w:rPr>
            <w:fldChar w:fldCharType="end"/>
          </w:r>
        </w:sdtContent>
      </w:sdt>
      <w:r w:rsidR="000648F2">
        <w:rPr>
          <w:rFonts w:asciiTheme="majorBidi" w:hAnsiTheme="majorBidi" w:cstheme="majorBidi"/>
          <w:sz w:val="24"/>
          <w:szCs w:val="24"/>
        </w:rPr>
        <w:t xml:space="preserve">. </w:t>
      </w:r>
      <w:r w:rsidR="00445F66">
        <w:rPr>
          <w:rFonts w:asciiTheme="majorBidi" w:hAnsiTheme="majorBidi" w:cstheme="majorBidi"/>
          <w:sz w:val="24"/>
          <w:szCs w:val="24"/>
        </w:rPr>
        <w:t xml:space="preserve">Moreover, </w:t>
      </w:r>
      <w:r w:rsidR="00B75764">
        <w:rPr>
          <w:rFonts w:asciiTheme="majorBidi" w:hAnsiTheme="majorBidi" w:cstheme="majorBidi"/>
          <w:sz w:val="24"/>
          <w:szCs w:val="24"/>
        </w:rPr>
        <w:t>Allen et al. (2015) states that working from home</w:t>
      </w:r>
      <w:r w:rsidR="00F10FC5" w:rsidRPr="00F10FC5">
        <w:rPr>
          <w:rFonts w:asciiTheme="majorBidi" w:hAnsiTheme="majorBidi" w:cstheme="majorBidi"/>
          <w:sz w:val="24"/>
          <w:szCs w:val="24"/>
        </w:rPr>
        <w:t xml:space="preserve"> may increase the amount of family responsibilit</w:t>
      </w:r>
      <w:r w:rsidR="00B75764">
        <w:rPr>
          <w:rFonts w:asciiTheme="majorBidi" w:hAnsiTheme="majorBidi" w:cstheme="majorBidi"/>
          <w:sz w:val="24"/>
          <w:szCs w:val="24"/>
        </w:rPr>
        <w:t xml:space="preserve">ies, </w:t>
      </w:r>
      <w:r w:rsidR="009F2CB9">
        <w:rPr>
          <w:rFonts w:asciiTheme="majorBidi" w:hAnsiTheme="majorBidi" w:cstheme="majorBidi"/>
          <w:sz w:val="24"/>
          <w:szCs w:val="24"/>
        </w:rPr>
        <w:t>thus</w:t>
      </w:r>
      <w:r w:rsidR="00B75764">
        <w:rPr>
          <w:rFonts w:asciiTheme="majorBidi" w:hAnsiTheme="majorBidi" w:cstheme="majorBidi"/>
          <w:sz w:val="24"/>
          <w:szCs w:val="24"/>
        </w:rPr>
        <w:t xml:space="preserve"> increase</w:t>
      </w:r>
      <w:r w:rsidR="00F10FC5" w:rsidRPr="00F10FC5">
        <w:rPr>
          <w:rFonts w:asciiTheme="majorBidi" w:hAnsiTheme="majorBidi" w:cstheme="majorBidi"/>
          <w:sz w:val="24"/>
          <w:szCs w:val="24"/>
        </w:rPr>
        <w:t xml:space="preserve"> </w:t>
      </w:r>
      <w:r w:rsidR="00B75764">
        <w:rPr>
          <w:rFonts w:asciiTheme="majorBidi" w:hAnsiTheme="majorBidi" w:cstheme="majorBidi"/>
          <w:sz w:val="24"/>
          <w:szCs w:val="24"/>
        </w:rPr>
        <w:t>the chances for family interfering with work</w:t>
      </w:r>
      <w:r w:rsidR="00F10FC5" w:rsidRPr="00F10FC5">
        <w:rPr>
          <w:rFonts w:asciiTheme="majorBidi" w:hAnsiTheme="majorBidi" w:cstheme="majorBidi"/>
          <w:sz w:val="24"/>
          <w:szCs w:val="24"/>
        </w:rPr>
        <w:t xml:space="preserve"> to occur.</w:t>
      </w:r>
    </w:p>
    <w:p w14:paraId="718C2C61" w14:textId="221CB0AE" w:rsidR="003C0998" w:rsidRDefault="002C4C98" w:rsidP="004B0F5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their research, </w:t>
      </w:r>
      <w:r w:rsidR="00D95903">
        <w:rPr>
          <w:rFonts w:asciiTheme="majorBidi" w:hAnsiTheme="majorBidi" w:cstheme="majorBidi"/>
          <w:sz w:val="24"/>
          <w:szCs w:val="24"/>
        </w:rPr>
        <w:t xml:space="preserve">Gajendran &amp; Harrison (2007) </w:t>
      </w:r>
      <w:r w:rsidR="00497AFC">
        <w:rPr>
          <w:rFonts w:asciiTheme="majorBidi" w:hAnsiTheme="majorBidi" w:cstheme="majorBidi"/>
          <w:sz w:val="24"/>
          <w:szCs w:val="24"/>
        </w:rPr>
        <w:t>found that</w:t>
      </w:r>
      <w:r w:rsidR="00497AFC" w:rsidRPr="00497AFC">
        <w:rPr>
          <w:rFonts w:asciiTheme="majorBidi" w:hAnsiTheme="majorBidi" w:cstheme="majorBidi"/>
          <w:sz w:val="24"/>
          <w:szCs w:val="24"/>
        </w:rPr>
        <w:t xml:space="preserve"> </w:t>
      </w:r>
      <w:r w:rsidR="002D3962" w:rsidRPr="00497AFC">
        <w:rPr>
          <w:rFonts w:asciiTheme="majorBidi" w:hAnsiTheme="majorBidi" w:cstheme="majorBidi"/>
          <w:sz w:val="24"/>
          <w:szCs w:val="24"/>
        </w:rPr>
        <w:t xml:space="preserve">among employees who had </w:t>
      </w:r>
      <w:r w:rsidR="002D3962">
        <w:rPr>
          <w:rFonts w:asciiTheme="majorBidi" w:hAnsiTheme="majorBidi" w:cstheme="majorBidi"/>
          <w:sz w:val="24"/>
          <w:szCs w:val="24"/>
        </w:rPr>
        <w:t xml:space="preserve">experience in telecommuting </w:t>
      </w:r>
      <w:r w:rsidR="002D3962" w:rsidRPr="00497AFC">
        <w:rPr>
          <w:rFonts w:asciiTheme="majorBidi" w:hAnsiTheme="majorBidi" w:cstheme="majorBidi"/>
          <w:sz w:val="24"/>
          <w:szCs w:val="24"/>
        </w:rPr>
        <w:t>for over a year</w:t>
      </w:r>
      <w:r w:rsidR="002D3962">
        <w:rPr>
          <w:rFonts w:asciiTheme="majorBidi" w:hAnsiTheme="majorBidi" w:cstheme="majorBidi"/>
          <w:sz w:val="24"/>
          <w:szCs w:val="24"/>
        </w:rPr>
        <w:t xml:space="preserve">, </w:t>
      </w:r>
      <w:r w:rsidR="00F912C4">
        <w:rPr>
          <w:rFonts w:asciiTheme="majorBidi" w:hAnsiTheme="majorBidi" w:cstheme="majorBidi"/>
          <w:sz w:val="24"/>
          <w:szCs w:val="24"/>
        </w:rPr>
        <w:t>it</w:t>
      </w:r>
      <w:r w:rsidR="002D3962">
        <w:rPr>
          <w:rFonts w:asciiTheme="majorBidi" w:hAnsiTheme="majorBidi" w:cstheme="majorBidi"/>
          <w:sz w:val="24"/>
          <w:szCs w:val="24"/>
        </w:rPr>
        <w:t xml:space="preserve"> </w:t>
      </w:r>
      <w:r w:rsidR="00497AFC" w:rsidRPr="00497AFC">
        <w:rPr>
          <w:rFonts w:asciiTheme="majorBidi" w:hAnsiTheme="majorBidi" w:cstheme="majorBidi"/>
          <w:sz w:val="24"/>
          <w:szCs w:val="24"/>
        </w:rPr>
        <w:t xml:space="preserve">was associated with a more beneficial relationship with work-family conflict </w:t>
      </w:r>
      <w:r w:rsidR="002D3962">
        <w:rPr>
          <w:rFonts w:asciiTheme="majorBidi" w:hAnsiTheme="majorBidi" w:cstheme="majorBidi"/>
          <w:sz w:val="24"/>
          <w:szCs w:val="24"/>
        </w:rPr>
        <w:t>compared</w:t>
      </w:r>
      <w:r w:rsidR="00497AFC" w:rsidRPr="00497AFC">
        <w:rPr>
          <w:rFonts w:asciiTheme="majorBidi" w:hAnsiTheme="majorBidi" w:cstheme="majorBidi"/>
          <w:sz w:val="24"/>
          <w:szCs w:val="24"/>
        </w:rPr>
        <w:t xml:space="preserve"> to those with </w:t>
      </w:r>
      <w:r w:rsidR="002D3962">
        <w:rPr>
          <w:rFonts w:asciiTheme="majorBidi" w:hAnsiTheme="majorBidi" w:cstheme="majorBidi"/>
          <w:sz w:val="24"/>
          <w:szCs w:val="24"/>
        </w:rPr>
        <w:t xml:space="preserve">an </w:t>
      </w:r>
      <w:r w:rsidR="00497AFC" w:rsidRPr="00497AFC">
        <w:rPr>
          <w:rFonts w:asciiTheme="majorBidi" w:hAnsiTheme="majorBidi" w:cstheme="majorBidi"/>
          <w:sz w:val="24"/>
          <w:szCs w:val="24"/>
        </w:rPr>
        <w:t>experience</w:t>
      </w:r>
      <w:r w:rsidR="002D3962">
        <w:rPr>
          <w:rFonts w:asciiTheme="majorBidi" w:hAnsiTheme="majorBidi" w:cstheme="majorBidi"/>
          <w:sz w:val="24"/>
          <w:szCs w:val="24"/>
        </w:rPr>
        <w:t xml:space="preserve"> of less than a year</w:t>
      </w:r>
      <w:r w:rsidR="00497AFC" w:rsidRPr="00497AFC">
        <w:rPr>
          <w:rFonts w:asciiTheme="majorBidi" w:hAnsiTheme="majorBidi" w:cstheme="majorBidi"/>
          <w:sz w:val="24"/>
          <w:szCs w:val="24"/>
        </w:rPr>
        <w:t xml:space="preserve">, </w:t>
      </w:r>
      <w:r w:rsidR="002D3962" w:rsidRPr="00497AFC">
        <w:rPr>
          <w:rFonts w:asciiTheme="majorBidi" w:hAnsiTheme="majorBidi" w:cstheme="majorBidi"/>
          <w:sz w:val="24"/>
          <w:szCs w:val="24"/>
        </w:rPr>
        <w:t>signifying</w:t>
      </w:r>
      <w:r w:rsidR="00497AFC" w:rsidRPr="00497AFC">
        <w:rPr>
          <w:rFonts w:asciiTheme="majorBidi" w:hAnsiTheme="majorBidi" w:cstheme="majorBidi"/>
          <w:sz w:val="24"/>
          <w:szCs w:val="24"/>
        </w:rPr>
        <w:t xml:space="preserve"> that </w:t>
      </w:r>
      <w:r w:rsidR="002D3962" w:rsidRPr="00497AFC">
        <w:rPr>
          <w:rFonts w:asciiTheme="majorBidi" w:hAnsiTheme="majorBidi" w:cstheme="majorBidi"/>
          <w:sz w:val="24"/>
          <w:szCs w:val="24"/>
        </w:rPr>
        <w:t>superior</w:t>
      </w:r>
      <w:r w:rsidR="00497AFC" w:rsidRPr="00497AFC">
        <w:rPr>
          <w:rFonts w:asciiTheme="majorBidi" w:hAnsiTheme="majorBidi" w:cstheme="majorBidi"/>
          <w:sz w:val="24"/>
          <w:szCs w:val="24"/>
        </w:rPr>
        <w:t xml:space="preserve"> experience enables individuals to better </w:t>
      </w:r>
      <w:r w:rsidR="002D3962" w:rsidRPr="00497AFC">
        <w:rPr>
          <w:rFonts w:asciiTheme="majorBidi" w:hAnsiTheme="majorBidi" w:cstheme="majorBidi"/>
          <w:sz w:val="24"/>
          <w:szCs w:val="24"/>
        </w:rPr>
        <w:t xml:space="preserve">take advantage </w:t>
      </w:r>
      <w:r w:rsidR="002D3962">
        <w:rPr>
          <w:rFonts w:asciiTheme="majorBidi" w:hAnsiTheme="majorBidi" w:cstheme="majorBidi"/>
          <w:sz w:val="24"/>
          <w:szCs w:val="24"/>
        </w:rPr>
        <w:t>of</w:t>
      </w:r>
      <w:r w:rsidR="00497AFC" w:rsidRPr="00497AFC">
        <w:rPr>
          <w:rFonts w:asciiTheme="majorBidi" w:hAnsiTheme="majorBidi" w:cstheme="majorBidi"/>
          <w:sz w:val="24"/>
          <w:szCs w:val="24"/>
        </w:rPr>
        <w:t xml:space="preserve"> telecommuting.</w:t>
      </w:r>
      <w:r w:rsidR="00F912C4">
        <w:rPr>
          <w:rFonts w:asciiTheme="majorBidi" w:hAnsiTheme="majorBidi" w:cstheme="majorBidi"/>
          <w:sz w:val="24"/>
          <w:szCs w:val="24"/>
        </w:rPr>
        <w:t xml:space="preserve"> However, </w:t>
      </w:r>
      <w:r w:rsidR="00D12A67">
        <w:rPr>
          <w:rFonts w:asciiTheme="majorBidi" w:hAnsiTheme="majorBidi" w:cstheme="majorBidi"/>
          <w:sz w:val="24"/>
          <w:szCs w:val="24"/>
        </w:rPr>
        <w:t xml:space="preserve">before </w:t>
      </w:r>
      <w:r w:rsidR="00DF322E">
        <w:rPr>
          <w:rFonts w:asciiTheme="majorBidi" w:hAnsiTheme="majorBidi" w:cstheme="majorBidi"/>
          <w:sz w:val="24"/>
          <w:szCs w:val="24"/>
        </w:rPr>
        <w:t>the COVID-19 pandemic</w:t>
      </w:r>
      <w:r w:rsidR="00D12A67">
        <w:rPr>
          <w:rFonts w:asciiTheme="majorBidi" w:hAnsiTheme="majorBidi" w:cstheme="majorBidi"/>
          <w:sz w:val="24"/>
          <w:szCs w:val="24"/>
        </w:rPr>
        <w:t xml:space="preserve">, most workers had little experience in telework </w:t>
      </w:r>
      <w:sdt>
        <w:sdtPr>
          <w:rPr>
            <w:rFonts w:asciiTheme="majorBidi" w:hAnsiTheme="majorBidi" w:cstheme="majorBidi"/>
            <w:sz w:val="24"/>
            <w:szCs w:val="24"/>
          </w:rPr>
          <w:id w:val="-799299949"/>
          <w:citation/>
        </w:sdtPr>
        <w:sdtEndPr/>
        <w:sdtContent>
          <w:r w:rsidR="00D12A67">
            <w:rPr>
              <w:rFonts w:asciiTheme="majorBidi" w:hAnsiTheme="majorBidi" w:cstheme="majorBidi"/>
              <w:sz w:val="24"/>
              <w:szCs w:val="24"/>
            </w:rPr>
            <w:fldChar w:fldCharType="begin"/>
          </w:r>
          <w:r w:rsidR="00D12A67">
            <w:rPr>
              <w:rFonts w:asciiTheme="majorBidi" w:hAnsiTheme="majorBidi" w:cstheme="majorBidi"/>
              <w:sz w:val="24"/>
              <w:szCs w:val="24"/>
            </w:rPr>
            <w:instrText xml:space="preserve"> CITATION Wan20 \l 1033 </w:instrText>
          </w:r>
          <w:r w:rsidR="00D12A67">
            <w:rPr>
              <w:rFonts w:asciiTheme="majorBidi" w:hAnsiTheme="majorBidi" w:cstheme="majorBidi"/>
              <w:sz w:val="24"/>
              <w:szCs w:val="24"/>
            </w:rPr>
            <w:fldChar w:fldCharType="separate"/>
          </w:r>
          <w:r w:rsidR="00D12A67" w:rsidRPr="00D12A67">
            <w:rPr>
              <w:rFonts w:asciiTheme="majorBidi" w:hAnsiTheme="majorBidi" w:cstheme="majorBidi"/>
              <w:noProof/>
              <w:sz w:val="24"/>
              <w:szCs w:val="24"/>
            </w:rPr>
            <w:t>(Wang, et al., 2020)</w:t>
          </w:r>
          <w:r w:rsidR="00D12A67">
            <w:rPr>
              <w:rFonts w:asciiTheme="majorBidi" w:hAnsiTheme="majorBidi" w:cstheme="majorBidi"/>
              <w:sz w:val="24"/>
              <w:szCs w:val="24"/>
            </w:rPr>
            <w:fldChar w:fldCharType="end"/>
          </w:r>
        </w:sdtContent>
      </w:sdt>
      <w:r w:rsidR="00D12A67">
        <w:rPr>
          <w:rFonts w:asciiTheme="majorBidi" w:hAnsiTheme="majorBidi" w:cstheme="majorBidi"/>
          <w:sz w:val="24"/>
          <w:szCs w:val="24"/>
        </w:rPr>
        <w:t xml:space="preserve">. </w:t>
      </w:r>
      <w:r w:rsidR="00513A9A">
        <w:rPr>
          <w:rFonts w:asciiTheme="majorBidi" w:hAnsiTheme="majorBidi" w:cstheme="majorBidi"/>
          <w:sz w:val="24"/>
          <w:szCs w:val="24"/>
        </w:rPr>
        <w:t>The situation</w:t>
      </w:r>
      <w:r w:rsidR="007A1E48">
        <w:rPr>
          <w:rFonts w:asciiTheme="majorBidi" w:hAnsiTheme="majorBidi" w:cstheme="majorBidi"/>
          <w:sz w:val="24"/>
          <w:szCs w:val="24"/>
        </w:rPr>
        <w:t xml:space="preserve"> suddenly</w:t>
      </w:r>
      <w:r w:rsidR="00DF322E">
        <w:rPr>
          <w:rFonts w:asciiTheme="majorBidi" w:hAnsiTheme="majorBidi" w:cstheme="majorBidi"/>
          <w:sz w:val="24"/>
          <w:szCs w:val="24"/>
        </w:rPr>
        <w:t xml:space="preserve"> </w:t>
      </w:r>
      <w:r w:rsidR="002162A9">
        <w:rPr>
          <w:rFonts w:asciiTheme="majorBidi" w:hAnsiTheme="majorBidi" w:cstheme="majorBidi"/>
          <w:sz w:val="24"/>
          <w:szCs w:val="24"/>
        </w:rPr>
        <w:t>mandated workers worldwide to shift to a full-time telecommuting practice</w:t>
      </w:r>
      <w:r w:rsidR="002E5B82">
        <w:rPr>
          <w:rFonts w:asciiTheme="majorBidi" w:hAnsiTheme="majorBidi" w:cstheme="majorBidi"/>
          <w:sz w:val="24"/>
          <w:szCs w:val="24"/>
        </w:rPr>
        <w:t xml:space="preserve">, rather than </w:t>
      </w:r>
      <w:r w:rsidR="00513A9A">
        <w:rPr>
          <w:rFonts w:asciiTheme="majorBidi" w:hAnsiTheme="majorBidi" w:cstheme="majorBidi"/>
          <w:sz w:val="24"/>
          <w:szCs w:val="24"/>
        </w:rPr>
        <w:t>the</w:t>
      </w:r>
      <w:r w:rsidR="002E5B82">
        <w:rPr>
          <w:rFonts w:asciiTheme="majorBidi" w:hAnsiTheme="majorBidi" w:cstheme="majorBidi"/>
          <w:sz w:val="24"/>
          <w:szCs w:val="24"/>
        </w:rPr>
        <w:t xml:space="preserve"> voluntary</w:t>
      </w:r>
      <w:r w:rsidR="00D12A67">
        <w:rPr>
          <w:rFonts w:asciiTheme="majorBidi" w:hAnsiTheme="majorBidi" w:cstheme="majorBidi"/>
          <w:sz w:val="24"/>
          <w:szCs w:val="24"/>
        </w:rPr>
        <w:t xml:space="preserve"> and part-time pr</w:t>
      </w:r>
      <w:r w:rsidR="00513A9A">
        <w:rPr>
          <w:rFonts w:asciiTheme="majorBidi" w:hAnsiTheme="majorBidi" w:cstheme="majorBidi"/>
          <w:sz w:val="24"/>
          <w:szCs w:val="24"/>
        </w:rPr>
        <w:t>actice pr</w:t>
      </w:r>
      <w:r w:rsidR="00D12A67">
        <w:rPr>
          <w:rFonts w:asciiTheme="majorBidi" w:hAnsiTheme="majorBidi" w:cstheme="majorBidi"/>
          <w:sz w:val="24"/>
          <w:szCs w:val="24"/>
        </w:rPr>
        <w:t>ior the pandemic</w:t>
      </w:r>
      <w:r w:rsidR="007A1E48">
        <w:rPr>
          <w:rFonts w:asciiTheme="majorBidi" w:hAnsiTheme="majorBidi" w:cstheme="majorBidi"/>
          <w:sz w:val="24"/>
          <w:szCs w:val="24"/>
        </w:rPr>
        <w:t xml:space="preserve">, creating additional </w:t>
      </w:r>
      <w:r w:rsidR="00765214">
        <w:rPr>
          <w:rFonts w:asciiTheme="majorBidi" w:hAnsiTheme="majorBidi" w:cstheme="majorBidi"/>
          <w:sz w:val="24"/>
          <w:szCs w:val="24"/>
        </w:rPr>
        <w:t xml:space="preserve">significant </w:t>
      </w:r>
      <w:r w:rsidR="007A1E48">
        <w:rPr>
          <w:rFonts w:asciiTheme="majorBidi" w:hAnsiTheme="majorBidi" w:cstheme="majorBidi"/>
          <w:sz w:val="24"/>
          <w:szCs w:val="24"/>
        </w:rPr>
        <w:t>challenges</w:t>
      </w:r>
      <w:r w:rsidR="00E63C88">
        <w:rPr>
          <w:rFonts w:asciiTheme="majorBidi" w:hAnsiTheme="majorBidi" w:cstheme="majorBidi"/>
          <w:sz w:val="24"/>
          <w:szCs w:val="24"/>
        </w:rPr>
        <w:t xml:space="preserve">; one </w:t>
      </w:r>
      <w:r w:rsidR="00877C32">
        <w:rPr>
          <w:rFonts w:asciiTheme="majorBidi" w:hAnsiTheme="majorBidi" w:cstheme="majorBidi"/>
          <w:sz w:val="24"/>
          <w:szCs w:val="24"/>
        </w:rPr>
        <w:t xml:space="preserve">of the most significant challenges </w:t>
      </w:r>
      <w:r w:rsidR="003771EE">
        <w:rPr>
          <w:rFonts w:asciiTheme="majorBidi" w:hAnsiTheme="majorBidi" w:cstheme="majorBidi"/>
          <w:sz w:val="24"/>
          <w:szCs w:val="24"/>
        </w:rPr>
        <w:t>during the pandemic is the work-life conflict experienced by workers all over the world</w:t>
      </w:r>
      <w:r w:rsidR="006C255D">
        <w:rPr>
          <w:rFonts w:asciiTheme="majorBidi" w:hAnsiTheme="majorBidi" w:cstheme="majorBidi"/>
          <w:sz w:val="24"/>
          <w:szCs w:val="24"/>
        </w:rPr>
        <w:t xml:space="preserve"> </w:t>
      </w:r>
      <w:sdt>
        <w:sdtPr>
          <w:rPr>
            <w:rFonts w:asciiTheme="majorBidi" w:hAnsiTheme="majorBidi" w:cstheme="majorBidi"/>
            <w:sz w:val="24"/>
            <w:szCs w:val="24"/>
          </w:rPr>
          <w:id w:val="-2086830425"/>
          <w:citation/>
        </w:sdtPr>
        <w:sdtEndPr/>
        <w:sdtContent>
          <w:r w:rsidR="006C255D">
            <w:rPr>
              <w:rFonts w:asciiTheme="majorBidi" w:hAnsiTheme="majorBidi" w:cstheme="majorBidi"/>
              <w:sz w:val="24"/>
              <w:szCs w:val="24"/>
            </w:rPr>
            <w:fldChar w:fldCharType="begin"/>
          </w:r>
          <w:r w:rsidR="006C255D">
            <w:rPr>
              <w:rFonts w:asciiTheme="majorBidi" w:hAnsiTheme="majorBidi" w:cstheme="majorBidi"/>
              <w:sz w:val="24"/>
              <w:szCs w:val="24"/>
            </w:rPr>
            <w:instrText xml:space="preserve"> CITATION ILO20 \l 1033 </w:instrText>
          </w:r>
          <w:r w:rsidR="006C255D">
            <w:rPr>
              <w:rFonts w:asciiTheme="majorBidi" w:hAnsiTheme="majorBidi" w:cstheme="majorBidi"/>
              <w:sz w:val="24"/>
              <w:szCs w:val="24"/>
            </w:rPr>
            <w:fldChar w:fldCharType="separate"/>
          </w:r>
          <w:r w:rsidR="006C255D" w:rsidRPr="006C255D">
            <w:rPr>
              <w:rFonts w:asciiTheme="majorBidi" w:hAnsiTheme="majorBidi" w:cstheme="majorBidi"/>
              <w:noProof/>
              <w:sz w:val="24"/>
              <w:szCs w:val="24"/>
            </w:rPr>
            <w:t>(ILO, 2020)</w:t>
          </w:r>
          <w:r w:rsidR="006C255D">
            <w:rPr>
              <w:rFonts w:asciiTheme="majorBidi" w:hAnsiTheme="majorBidi" w:cstheme="majorBidi"/>
              <w:sz w:val="24"/>
              <w:szCs w:val="24"/>
            </w:rPr>
            <w:fldChar w:fldCharType="end"/>
          </w:r>
        </w:sdtContent>
      </w:sdt>
      <w:r w:rsidR="00645C33">
        <w:rPr>
          <w:rFonts w:asciiTheme="majorBidi" w:hAnsiTheme="majorBidi" w:cstheme="majorBidi"/>
          <w:sz w:val="24"/>
          <w:szCs w:val="24"/>
        </w:rPr>
        <w:t xml:space="preserve">. </w:t>
      </w:r>
      <w:r w:rsidR="000A0BF5">
        <w:rPr>
          <w:rFonts w:ascii="Times New Roman" w:eastAsia="Times New Roman" w:hAnsi="Times New Roman" w:cs="Times New Roman"/>
          <w:sz w:val="24"/>
          <w:szCs w:val="24"/>
        </w:rPr>
        <w:t>T</w:t>
      </w:r>
      <w:r w:rsidR="000A0BF5" w:rsidRPr="00FD6358">
        <w:rPr>
          <w:rFonts w:ascii="Times New Roman" w:eastAsia="Times New Roman" w:hAnsi="Times New Roman" w:cs="Times New Roman"/>
          <w:sz w:val="24"/>
          <w:szCs w:val="24"/>
        </w:rPr>
        <w:t xml:space="preserve">he </w:t>
      </w:r>
      <w:r w:rsidR="000A0BF5">
        <w:rPr>
          <w:rFonts w:ascii="Times New Roman" w:eastAsia="Times New Roman" w:hAnsi="Times New Roman" w:cs="Times New Roman"/>
          <w:sz w:val="24"/>
          <w:szCs w:val="24"/>
        </w:rPr>
        <w:t>shift</w:t>
      </w:r>
      <w:r w:rsidR="000A0BF5" w:rsidRPr="00FD6358">
        <w:rPr>
          <w:rFonts w:ascii="Times New Roman" w:eastAsia="Times New Roman" w:hAnsi="Times New Roman" w:cs="Times New Roman"/>
          <w:sz w:val="24"/>
          <w:szCs w:val="24"/>
        </w:rPr>
        <w:t xml:space="preserve"> to distance learning</w:t>
      </w:r>
      <w:r w:rsidR="000A0BF5">
        <w:rPr>
          <w:rFonts w:ascii="Times New Roman" w:eastAsia="Times New Roman" w:hAnsi="Times New Roman" w:cs="Times New Roman"/>
          <w:sz w:val="24"/>
          <w:szCs w:val="24"/>
        </w:rPr>
        <w:t xml:space="preserve"> after the </w:t>
      </w:r>
      <w:r w:rsidR="000A0BF5" w:rsidRPr="00FD6358">
        <w:rPr>
          <w:rFonts w:ascii="Times New Roman" w:eastAsia="Times New Roman" w:hAnsi="Times New Roman" w:cs="Times New Roman"/>
          <w:sz w:val="24"/>
          <w:szCs w:val="24"/>
        </w:rPr>
        <w:t xml:space="preserve">closure of schools </w:t>
      </w:r>
      <w:r w:rsidR="000A0BF5">
        <w:rPr>
          <w:rFonts w:ascii="Times New Roman" w:eastAsia="Times New Roman" w:hAnsi="Times New Roman" w:cs="Times New Roman"/>
          <w:sz w:val="24"/>
          <w:szCs w:val="24"/>
        </w:rPr>
        <w:t xml:space="preserve">created a burden on </w:t>
      </w:r>
      <w:r w:rsidR="000A0BF5" w:rsidRPr="00FD6358">
        <w:rPr>
          <w:rFonts w:ascii="Times New Roman" w:eastAsia="Times New Roman" w:hAnsi="Times New Roman" w:cs="Times New Roman"/>
          <w:sz w:val="24"/>
          <w:szCs w:val="24"/>
        </w:rPr>
        <w:t xml:space="preserve">most working parents to support their children </w:t>
      </w:r>
      <w:r w:rsidR="000A0BF5">
        <w:rPr>
          <w:rFonts w:ascii="Times New Roman" w:eastAsia="Times New Roman" w:hAnsi="Times New Roman" w:cs="Times New Roman"/>
          <w:sz w:val="24"/>
          <w:szCs w:val="24"/>
        </w:rPr>
        <w:t>during their work</w:t>
      </w:r>
      <w:r w:rsidR="000A0BF5" w:rsidRPr="00FD6358">
        <w:rPr>
          <w:rFonts w:ascii="Times New Roman" w:eastAsia="Times New Roman" w:hAnsi="Times New Roman" w:cs="Times New Roman"/>
          <w:sz w:val="24"/>
          <w:szCs w:val="24"/>
        </w:rPr>
        <w:t xml:space="preserve"> hours</w:t>
      </w:r>
      <w:r w:rsidR="000A0BF5">
        <w:rPr>
          <w:rFonts w:ascii="Times New Roman" w:eastAsia="Times New Roman" w:hAnsi="Times New Roman" w:cs="Times New Roman"/>
          <w:sz w:val="24"/>
          <w:szCs w:val="24"/>
        </w:rPr>
        <w:t xml:space="preserve"> and share</w:t>
      </w:r>
      <w:r w:rsidR="000A0BF5" w:rsidRPr="00FD6358">
        <w:rPr>
          <w:rFonts w:ascii="Times New Roman" w:eastAsia="Times New Roman" w:hAnsi="Times New Roman" w:cs="Times New Roman"/>
          <w:sz w:val="24"/>
          <w:szCs w:val="24"/>
        </w:rPr>
        <w:t xml:space="preserve"> the home office with </w:t>
      </w:r>
      <w:r w:rsidR="000A0BF5">
        <w:rPr>
          <w:rFonts w:ascii="Times New Roman" w:eastAsia="Times New Roman" w:hAnsi="Times New Roman" w:cs="Times New Roman"/>
          <w:sz w:val="24"/>
          <w:szCs w:val="24"/>
        </w:rPr>
        <w:t>their</w:t>
      </w:r>
      <w:r w:rsidR="000A0BF5" w:rsidRPr="00FD6358">
        <w:rPr>
          <w:rFonts w:ascii="Times New Roman" w:eastAsia="Times New Roman" w:hAnsi="Times New Roman" w:cs="Times New Roman"/>
          <w:sz w:val="24"/>
          <w:szCs w:val="24"/>
        </w:rPr>
        <w:t xml:space="preserve"> partne</w:t>
      </w:r>
      <w:r w:rsidR="000A0BF5">
        <w:rPr>
          <w:rFonts w:ascii="Times New Roman" w:eastAsia="Times New Roman" w:hAnsi="Times New Roman" w:cs="Times New Roman"/>
          <w:sz w:val="24"/>
          <w:szCs w:val="24"/>
        </w:rPr>
        <w:t>rs when</w:t>
      </w:r>
      <w:r w:rsidR="000A0BF5" w:rsidRPr="00FD6358">
        <w:rPr>
          <w:rFonts w:ascii="Times New Roman" w:eastAsia="Times New Roman" w:hAnsi="Times New Roman" w:cs="Times New Roman"/>
          <w:sz w:val="24"/>
          <w:szCs w:val="24"/>
        </w:rPr>
        <w:t xml:space="preserve"> </w:t>
      </w:r>
      <w:r w:rsidR="000A0BF5">
        <w:rPr>
          <w:rFonts w:ascii="Times New Roman" w:eastAsia="Times New Roman" w:hAnsi="Times New Roman" w:cs="Times New Roman"/>
          <w:sz w:val="24"/>
          <w:szCs w:val="24"/>
        </w:rPr>
        <w:t xml:space="preserve">lacking </w:t>
      </w:r>
      <w:r w:rsidR="000A0BF5" w:rsidRPr="00FD6358">
        <w:rPr>
          <w:rFonts w:ascii="Times New Roman" w:eastAsia="Times New Roman" w:hAnsi="Times New Roman" w:cs="Times New Roman"/>
          <w:sz w:val="24"/>
          <w:szCs w:val="24"/>
        </w:rPr>
        <w:t xml:space="preserve">a private </w:t>
      </w:r>
      <w:r w:rsidR="000A0BF5">
        <w:rPr>
          <w:rFonts w:ascii="Times New Roman" w:eastAsia="Times New Roman" w:hAnsi="Times New Roman" w:cs="Times New Roman"/>
          <w:sz w:val="24"/>
          <w:szCs w:val="24"/>
        </w:rPr>
        <w:t xml:space="preserve">work </w:t>
      </w:r>
      <w:r w:rsidR="000A0BF5" w:rsidRPr="00FD6358">
        <w:rPr>
          <w:rFonts w:ascii="Times New Roman" w:eastAsia="Times New Roman" w:hAnsi="Times New Roman" w:cs="Times New Roman"/>
          <w:sz w:val="24"/>
          <w:szCs w:val="24"/>
        </w:rPr>
        <w:t xml:space="preserve">room, </w:t>
      </w:r>
      <w:r w:rsidR="000A0BF5">
        <w:rPr>
          <w:rFonts w:ascii="Times New Roman" w:eastAsia="Times New Roman" w:hAnsi="Times New Roman" w:cs="Times New Roman"/>
          <w:sz w:val="24"/>
          <w:szCs w:val="24"/>
        </w:rPr>
        <w:t>and some lacked</w:t>
      </w:r>
      <w:r w:rsidR="000A0BF5" w:rsidRPr="00FD6358">
        <w:rPr>
          <w:rFonts w:ascii="Times New Roman" w:eastAsia="Times New Roman" w:hAnsi="Times New Roman" w:cs="Times New Roman"/>
          <w:sz w:val="24"/>
          <w:szCs w:val="24"/>
        </w:rPr>
        <w:t xml:space="preserve"> adequate digital devices or internet connection</w:t>
      </w:r>
      <w:r w:rsidR="000A0BF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35162037"/>
          <w:citation/>
        </w:sdtPr>
        <w:sdtEndPr/>
        <w:sdtContent>
          <w:r w:rsidR="000A0BF5">
            <w:rPr>
              <w:rFonts w:ascii="Times New Roman" w:eastAsia="Times New Roman" w:hAnsi="Times New Roman" w:cs="Times New Roman"/>
              <w:sz w:val="24"/>
              <w:szCs w:val="24"/>
            </w:rPr>
            <w:fldChar w:fldCharType="begin"/>
          </w:r>
          <w:r w:rsidR="000A0BF5">
            <w:rPr>
              <w:rFonts w:ascii="Times New Roman" w:eastAsia="Times New Roman" w:hAnsi="Times New Roman" w:cs="Times New Roman"/>
              <w:sz w:val="24"/>
              <w:szCs w:val="24"/>
            </w:rPr>
            <w:instrText xml:space="preserve"> CITATION Mar20 \l 1033  \m Ale20</w:instrText>
          </w:r>
          <w:r w:rsidR="000A0BF5">
            <w:rPr>
              <w:rFonts w:ascii="Times New Roman" w:eastAsia="Times New Roman" w:hAnsi="Times New Roman" w:cs="Times New Roman"/>
              <w:sz w:val="24"/>
              <w:szCs w:val="24"/>
            </w:rPr>
            <w:fldChar w:fldCharType="separate"/>
          </w:r>
          <w:r w:rsidR="000A0BF5" w:rsidRPr="00C76A2D">
            <w:rPr>
              <w:rFonts w:ascii="Times New Roman" w:eastAsia="Times New Roman" w:hAnsi="Times New Roman" w:cs="Times New Roman"/>
              <w:noProof/>
              <w:sz w:val="24"/>
              <w:szCs w:val="24"/>
            </w:rPr>
            <w:t>(Fana, et al., 2020; Richter, 2020)</w:t>
          </w:r>
          <w:r w:rsidR="000A0BF5">
            <w:rPr>
              <w:rFonts w:ascii="Times New Roman" w:eastAsia="Times New Roman" w:hAnsi="Times New Roman" w:cs="Times New Roman"/>
              <w:sz w:val="24"/>
              <w:szCs w:val="24"/>
            </w:rPr>
            <w:fldChar w:fldCharType="end"/>
          </w:r>
        </w:sdtContent>
      </w:sdt>
      <w:r w:rsidR="000A0BF5">
        <w:rPr>
          <w:rFonts w:ascii="Times New Roman" w:eastAsia="Times New Roman" w:hAnsi="Times New Roman" w:cs="Times New Roman"/>
          <w:sz w:val="24"/>
          <w:szCs w:val="24"/>
        </w:rPr>
        <w:t xml:space="preserve"> increasing work-family conflict</w:t>
      </w:r>
      <w:r w:rsidR="000A0BF5" w:rsidRPr="004A3B55">
        <w:rPr>
          <w:rFonts w:asciiTheme="majorBidi" w:eastAsia="Times New Roman" w:hAnsiTheme="majorBidi" w:cstheme="majorBidi"/>
          <w:sz w:val="24"/>
          <w:szCs w:val="24"/>
        </w:rPr>
        <w:t xml:space="preserve">. </w:t>
      </w:r>
      <w:r w:rsidR="004A3B55">
        <w:rPr>
          <w:rFonts w:asciiTheme="majorBidi" w:hAnsiTheme="majorBidi" w:cstheme="majorBidi"/>
          <w:sz w:val="24"/>
          <w:szCs w:val="24"/>
        </w:rPr>
        <w:t xml:space="preserve">As discussed earlier, maintaining boundaries between work and family has been a major challenge to telework, however, it is even </w:t>
      </w:r>
      <w:r w:rsidR="004A3B55">
        <w:rPr>
          <w:rFonts w:asciiTheme="majorBidi" w:hAnsiTheme="majorBidi" w:cstheme="majorBidi"/>
          <w:sz w:val="24"/>
          <w:szCs w:val="24"/>
        </w:rPr>
        <w:lastRenderedPageBreak/>
        <w:t xml:space="preserve">more difficult to maintain during COVID-19 situation. Working from home </w:t>
      </w:r>
      <w:r w:rsidR="004A3B55" w:rsidRPr="004A3B55">
        <w:rPr>
          <w:rFonts w:asciiTheme="majorBidi" w:hAnsiTheme="majorBidi" w:cstheme="majorBidi"/>
          <w:sz w:val="24"/>
          <w:szCs w:val="24"/>
        </w:rPr>
        <w:t xml:space="preserve">offers </w:t>
      </w:r>
      <w:r w:rsidR="005E294E">
        <w:rPr>
          <w:rFonts w:asciiTheme="majorBidi" w:hAnsiTheme="majorBidi" w:cstheme="majorBidi"/>
          <w:sz w:val="24"/>
          <w:szCs w:val="24"/>
        </w:rPr>
        <w:t xml:space="preserve">employees </w:t>
      </w:r>
      <w:r w:rsidR="004A3B55" w:rsidRPr="004A3B55">
        <w:rPr>
          <w:rFonts w:asciiTheme="majorBidi" w:hAnsiTheme="majorBidi" w:cstheme="majorBidi"/>
          <w:sz w:val="24"/>
          <w:szCs w:val="24"/>
        </w:rPr>
        <w:t>a safe harbor</w:t>
      </w:r>
      <w:r w:rsidR="005E294E">
        <w:rPr>
          <w:rFonts w:asciiTheme="majorBidi" w:hAnsiTheme="majorBidi" w:cstheme="majorBidi"/>
          <w:sz w:val="24"/>
          <w:szCs w:val="24"/>
        </w:rPr>
        <w:t xml:space="preserve"> from the virus</w:t>
      </w:r>
      <w:r w:rsidR="004A3B55" w:rsidRPr="004A3B55">
        <w:rPr>
          <w:rFonts w:asciiTheme="majorBidi" w:hAnsiTheme="majorBidi" w:cstheme="majorBidi"/>
          <w:sz w:val="24"/>
          <w:szCs w:val="24"/>
        </w:rPr>
        <w:t xml:space="preserve">, </w:t>
      </w:r>
      <w:r w:rsidR="005E294E">
        <w:rPr>
          <w:rFonts w:asciiTheme="majorBidi" w:hAnsiTheme="majorBidi" w:cstheme="majorBidi"/>
          <w:sz w:val="24"/>
          <w:szCs w:val="24"/>
        </w:rPr>
        <w:t xml:space="preserve">but </w:t>
      </w:r>
      <w:r w:rsidR="004A3B55" w:rsidRPr="004A3B55">
        <w:rPr>
          <w:rFonts w:asciiTheme="majorBidi" w:hAnsiTheme="majorBidi" w:cstheme="majorBidi"/>
          <w:sz w:val="24"/>
          <w:szCs w:val="24"/>
        </w:rPr>
        <w:t>the absence of separation between work and home</w:t>
      </w:r>
      <w:r w:rsidR="005E294E">
        <w:rPr>
          <w:rFonts w:asciiTheme="majorBidi" w:hAnsiTheme="majorBidi" w:cstheme="majorBidi"/>
          <w:sz w:val="24"/>
          <w:szCs w:val="24"/>
        </w:rPr>
        <w:t xml:space="preserve"> creates</w:t>
      </w:r>
      <w:r w:rsidR="004A3B55" w:rsidRPr="004A3B55">
        <w:rPr>
          <w:rFonts w:asciiTheme="majorBidi" w:hAnsiTheme="majorBidi" w:cstheme="majorBidi"/>
          <w:sz w:val="24"/>
          <w:szCs w:val="24"/>
        </w:rPr>
        <w:t xml:space="preserve"> a burden too</w:t>
      </w:r>
      <w:r w:rsidR="005E294E">
        <w:rPr>
          <w:rFonts w:asciiTheme="majorBidi" w:hAnsiTheme="majorBidi" w:cstheme="majorBidi"/>
          <w:sz w:val="24"/>
          <w:szCs w:val="24"/>
        </w:rPr>
        <w:t xml:space="preserve"> </w:t>
      </w:r>
      <w:sdt>
        <w:sdtPr>
          <w:rPr>
            <w:rFonts w:asciiTheme="majorBidi" w:hAnsiTheme="majorBidi" w:cstheme="majorBidi"/>
            <w:sz w:val="24"/>
            <w:szCs w:val="24"/>
          </w:rPr>
          <w:id w:val="-751509095"/>
          <w:citation/>
        </w:sdtPr>
        <w:sdtEndPr/>
        <w:sdtContent>
          <w:r w:rsidR="005E294E">
            <w:rPr>
              <w:rFonts w:asciiTheme="majorBidi" w:hAnsiTheme="majorBidi" w:cstheme="majorBidi"/>
              <w:sz w:val="24"/>
              <w:szCs w:val="24"/>
            </w:rPr>
            <w:fldChar w:fldCharType="begin"/>
          </w:r>
          <w:r w:rsidR="005E294E">
            <w:rPr>
              <w:rFonts w:asciiTheme="majorBidi" w:hAnsiTheme="majorBidi" w:cstheme="majorBidi"/>
              <w:sz w:val="24"/>
              <w:szCs w:val="24"/>
            </w:rPr>
            <w:instrText xml:space="preserve"> CITATION Kni21 \l 1033 </w:instrText>
          </w:r>
          <w:r w:rsidR="005E294E">
            <w:rPr>
              <w:rFonts w:asciiTheme="majorBidi" w:hAnsiTheme="majorBidi" w:cstheme="majorBidi"/>
              <w:sz w:val="24"/>
              <w:szCs w:val="24"/>
            </w:rPr>
            <w:fldChar w:fldCharType="separate"/>
          </w:r>
          <w:r w:rsidR="005E294E" w:rsidRPr="005E294E">
            <w:rPr>
              <w:rFonts w:asciiTheme="majorBidi" w:hAnsiTheme="majorBidi" w:cstheme="majorBidi"/>
              <w:noProof/>
              <w:sz w:val="24"/>
              <w:szCs w:val="24"/>
            </w:rPr>
            <w:t>(Kniffin, et al., 2021)</w:t>
          </w:r>
          <w:r w:rsidR="005E294E">
            <w:rPr>
              <w:rFonts w:asciiTheme="majorBidi" w:hAnsiTheme="majorBidi" w:cstheme="majorBidi"/>
              <w:sz w:val="24"/>
              <w:szCs w:val="24"/>
            </w:rPr>
            <w:fldChar w:fldCharType="end"/>
          </w:r>
        </w:sdtContent>
      </w:sdt>
      <w:r w:rsidR="005E294E">
        <w:rPr>
          <w:rFonts w:asciiTheme="majorBidi" w:hAnsiTheme="majorBidi" w:cstheme="majorBidi"/>
          <w:sz w:val="24"/>
          <w:szCs w:val="24"/>
        </w:rPr>
        <w:t xml:space="preserve">. </w:t>
      </w:r>
      <w:r w:rsidR="004B0F5C">
        <w:rPr>
          <w:rFonts w:asciiTheme="majorBidi" w:hAnsiTheme="majorBidi" w:cstheme="majorBidi"/>
          <w:sz w:val="24"/>
          <w:szCs w:val="24"/>
        </w:rPr>
        <w:t xml:space="preserve">According to ILO (2020), a </w:t>
      </w:r>
      <w:r w:rsidR="004B0F5C" w:rsidRPr="004B0F5C">
        <w:rPr>
          <w:rFonts w:asciiTheme="majorBidi" w:hAnsiTheme="majorBidi" w:cstheme="majorBidi"/>
          <w:sz w:val="24"/>
          <w:szCs w:val="24"/>
        </w:rPr>
        <w:t>recent survey</w:t>
      </w:r>
      <w:r w:rsidR="004B0F5C">
        <w:rPr>
          <w:rFonts w:asciiTheme="majorBidi" w:hAnsiTheme="majorBidi" w:cstheme="majorBidi"/>
          <w:sz w:val="24"/>
          <w:szCs w:val="24"/>
        </w:rPr>
        <w:t xml:space="preserve"> showed that</w:t>
      </w:r>
      <w:r w:rsidR="004B0F5C" w:rsidRPr="004B0F5C">
        <w:rPr>
          <w:rFonts w:asciiTheme="majorBidi" w:hAnsiTheme="majorBidi" w:cstheme="majorBidi"/>
          <w:sz w:val="24"/>
          <w:szCs w:val="24"/>
        </w:rPr>
        <w:t xml:space="preserve"> </w:t>
      </w:r>
      <w:r w:rsidR="004B0F5C">
        <w:rPr>
          <w:rFonts w:asciiTheme="majorBidi" w:hAnsiTheme="majorBidi" w:cstheme="majorBidi"/>
          <w:sz w:val="24"/>
          <w:szCs w:val="24"/>
        </w:rPr>
        <w:t>2</w:t>
      </w:r>
      <w:r w:rsidR="004B0F5C" w:rsidRPr="004B0F5C">
        <w:rPr>
          <w:rFonts w:asciiTheme="majorBidi" w:hAnsiTheme="majorBidi" w:cstheme="majorBidi"/>
          <w:sz w:val="24"/>
          <w:szCs w:val="24"/>
        </w:rPr>
        <w:t>2 per cent</w:t>
      </w:r>
      <w:r w:rsidR="0002764B">
        <w:rPr>
          <w:rFonts w:asciiTheme="majorBidi" w:hAnsiTheme="majorBidi" w:cstheme="majorBidi"/>
          <w:sz w:val="24"/>
          <w:szCs w:val="24"/>
        </w:rPr>
        <w:t xml:space="preserve"> of individuals</w:t>
      </w:r>
      <w:r w:rsidR="004B0F5C">
        <w:rPr>
          <w:rFonts w:asciiTheme="majorBidi" w:hAnsiTheme="majorBidi" w:cstheme="majorBidi"/>
          <w:sz w:val="24"/>
          <w:szCs w:val="24"/>
        </w:rPr>
        <w:t xml:space="preserve"> </w:t>
      </w:r>
      <w:r w:rsidR="004B0F5C" w:rsidRPr="004B0F5C">
        <w:rPr>
          <w:rFonts w:asciiTheme="majorBidi" w:hAnsiTheme="majorBidi" w:cstheme="majorBidi"/>
          <w:sz w:val="24"/>
          <w:szCs w:val="24"/>
        </w:rPr>
        <w:t>living with young children under 12</w:t>
      </w:r>
      <w:r w:rsidR="004B0F5C">
        <w:rPr>
          <w:rFonts w:asciiTheme="majorBidi" w:hAnsiTheme="majorBidi" w:cstheme="majorBidi"/>
          <w:sz w:val="24"/>
          <w:szCs w:val="24"/>
        </w:rPr>
        <w:t xml:space="preserve"> years had</w:t>
      </w:r>
      <w:r w:rsidR="004B0F5C" w:rsidRPr="004B0F5C">
        <w:rPr>
          <w:rFonts w:asciiTheme="majorBidi" w:hAnsiTheme="majorBidi" w:cstheme="majorBidi"/>
          <w:sz w:val="24"/>
          <w:szCs w:val="24"/>
        </w:rPr>
        <w:t xml:space="preserve"> difficulties in concentrating on their job</w:t>
      </w:r>
      <w:r w:rsidR="004B0F5C">
        <w:rPr>
          <w:rFonts w:asciiTheme="majorBidi" w:hAnsiTheme="majorBidi" w:cstheme="majorBidi"/>
          <w:sz w:val="24"/>
          <w:szCs w:val="24"/>
        </w:rPr>
        <w:t>s</w:t>
      </w:r>
      <w:r w:rsidR="004B0F5C" w:rsidRPr="004B0F5C">
        <w:rPr>
          <w:rFonts w:asciiTheme="majorBidi" w:hAnsiTheme="majorBidi" w:cstheme="majorBidi"/>
          <w:sz w:val="24"/>
          <w:szCs w:val="24"/>
        </w:rPr>
        <w:t xml:space="preserve"> all</w:t>
      </w:r>
      <w:r w:rsidR="0002764B">
        <w:rPr>
          <w:rFonts w:asciiTheme="majorBidi" w:hAnsiTheme="majorBidi" w:cstheme="majorBidi"/>
          <w:sz w:val="24"/>
          <w:szCs w:val="24"/>
        </w:rPr>
        <w:t xml:space="preserve">, </w:t>
      </w:r>
      <w:r w:rsidR="004B0F5C" w:rsidRPr="004B0F5C">
        <w:rPr>
          <w:rFonts w:asciiTheme="majorBidi" w:hAnsiTheme="majorBidi" w:cstheme="majorBidi"/>
          <w:sz w:val="24"/>
          <w:szCs w:val="24"/>
        </w:rPr>
        <w:t xml:space="preserve">or most of the time, </w:t>
      </w:r>
      <w:r w:rsidR="004B0F5C">
        <w:rPr>
          <w:rFonts w:asciiTheme="majorBidi" w:hAnsiTheme="majorBidi" w:cstheme="majorBidi"/>
          <w:sz w:val="24"/>
          <w:szCs w:val="24"/>
        </w:rPr>
        <w:t>with</w:t>
      </w:r>
      <w:r w:rsidR="004B0F5C" w:rsidRPr="004B0F5C">
        <w:rPr>
          <w:rFonts w:asciiTheme="majorBidi" w:hAnsiTheme="majorBidi" w:cstheme="majorBidi"/>
          <w:sz w:val="24"/>
          <w:szCs w:val="24"/>
        </w:rPr>
        <w:t xml:space="preserve"> </w:t>
      </w:r>
      <w:r w:rsidR="004B0F5C">
        <w:rPr>
          <w:rFonts w:asciiTheme="majorBidi" w:hAnsiTheme="majorBidi" w:cstheme="majorBidi"/>
          <w:sz w:val="24"/>
          <w:szCs w:val="24"/>
        </w:rPr>
        <w:t>only</w:t>
      </w:r>
      <w:r w:rsidR="004B0F5C" w:rsidRPr="004B0F5C">
        <w:rPr>
          <w:rFonts w:asciiTheme="majorBidi" w:hAnsiTheme="majorBidi" w:cstheme="majorBidi"/>
          <w:sz w:val="24"/>
          <w:szCs w:val="24"/>
        </w:rPr>
        <w:t xml:space="preserve"> 5 per cent of households </w:t>
      </w:r>
      <w:r w:rsidR="0002764B">
        <w:rPr>
          <w:rFonts w:asciiTheme="majorBidi" w:hAnsiTheme="majorBidi" w:cstheme="majorBidi"/>
          <w:sz w:val="24"/>
          <w:szCs w:val="24"/>
        </w:rPr>
        <w:t>having</w:t>
      </w:r>
      <w:r w:rsidR="004B0F5C" w:rsidRPr="004B0F5C">
        <w:rPr>
          <w:rFonts w:asciiTheme="majorBidi" w:hAnsiTheme="majorBidi" w:cstheme="majorBidi"/>
          <w:sz w:val="24"/>
          <w:szCs w:val="24"/>
        </w:rPr>
        <w:t xml:space="preserve"> no children and 7 per cent </w:t>
      </w:r>
      <w:r w:rsidR="0002764B">
        <w:rPr>
          <w:rFonts w:asciiTheme="majorBidi" w:hAnsiTheme="majorBidi" w:cstheme="majorBidi"/>
          <w:sz w:val="24"/>
          <w:szCs w:val="24"/>
        </w:rPr>
        <w:t>having</w:t>
      </w:r>
      <w:r w:rsidR="004B0F5C" w:rsidRPr="004B0F5C">
        <w:rPr>
          <w:rFonts w:asciiTheme="majorBidi" w:hAnsiTheme="majorBidi" w:cstheme="majorBidi"/>
          <w:sz w:val="24"/>
          <w:szCs w:val="24"/>
        </w:rPr>
        <w:t xml:space="preserve"> </w:t>
      </w:r>
      <w:r w:rsidR="004B0F5C">
        <w:rPr>
          <w:rFonts w:asciiTheme="majorBidi" w:hAnsiTheme="majorBidi" w:cstheme="majorBidi"/>
          <w:sz w:val="24"/>
          <w:szCs w:val="24"/>
        </w:rPr>
        <w:t xml:space="preserve">older </w:t>
      </w:r>
      <w:r w:rsidR="004B0F5C" w:rsidRPr="004B0F5C">
        <w:rPr>
          <w:rFonts w:asciiTheme="majorBidi" w:hAnsiTheme="majorBidi" w:cstheme="majorBidi"/>
          <w:sz w:val="24"/>
          <w:szCs w:val="24"/>
        </w:rPr>
        <w:t>children aged 12–17</w:t>
      </w:r>
      <w:r w:rsidR="004B0F5C">
        <w:rPr>
          <w:rFonts w:asciiTheme="majorBidi" w:hAnsiTheme="majorBidi" w:cstheme="majorBidi"/>
          <w:sz w:val="24"/>
          <w:szCs w:val="24"/>
        </w:rPr>
        <w:t xml:space="preserve"> report</w:t>
      </w:r>
      <w:r w:rsidR="0002764B">
        <w:rPr>
          <w:rFonts w:asciiTheme="majorBidi" w:hAnsiTheme="majorBidi" w:cstheme="majorBidi"/>
          <w:sz w:val="24"/>
          <w:szCs w:val="24"/>
        </w:rPr>
        <w:t>ed</w:t>
      </w:r>
      <w:r w:rsidR="004B0F5C">
        <w:rPr>
          <w:rFonts w:asciiTheme="majorBidi" w:hAnsiTheme="majorBidi" w:cstheme="majorBidi"/>
          <w:sz w:val="24"/>
          <w:szCs w:val="24"/>
        </w:rPr>
        <w:t xml:space="preserve"> this issue</w:t>
      </w:r>
      <w:r w:rsidR="004B0F5C" w:rsidRPr="004B0F5C">
        <w:rPr>
          <w:rFonts w:asciiTheme="majorBidi" w:hAnsiTheme="majorBidi" w:cstheme="majorBidi"/>
          <w:sz w:val="24"/>
          <w:szCs w:val="24"/>
        </w:rPr>
        <w:t xml:space="preserve">. </w:t>
      </w:r>
      <w:r w:rsidR="0002764B">
        <w:rPr>
          <w:rFonts w:asciiTheme="majorBidi" w:hAnsiTheme="majorBidi" w:cstheme="majorBidi"/>
          <w:sz w:val="24"/>
          <w:szCs w:val="24"/>
        </w:rPr>
        <w:t>It was yet more stressful for</w:t>
      </w:r>
      <w:r w:rsidR="004B0F5C" w:rsidRPr="004B0F5C">
        <w:rPr>
          <w:rFonts w:asciiTheme="majorBidi" w:hAnsiTheme="majorBidi" w:cstheme="majorBidi"/>
          <w:sz w:val="24"/>
          <w:szCs w:val="24"/>
        </w:rPr>
        <w:t xml:space="preserve"> single parents or parents </w:t>
      </w:r>
      <w:r w:rsidR="0002764B">
        <w:rPr>
          <w:rFonts w:asciiTheme="majorBidi" w:hAnsiTheme="majorBidi" w:cstheme="majorBidi"/>
          <w:sz w:val="24"/>
          <w:szCs w:val="24"/>
        </w:rPr>
        <w:t>whose</w:t>
      </w:r>
      <w:r w:rsidR="004B0F5C" w:rsidRPr="004B0F5C">
        <w:rPr>
          <w:rFonts w:asciiTheme="majorBidi" w:hAnsiTheme="majorBidi" w:cstheme="majorBidi"/>
          <w:sz w:val="24"/>
          <w:szCs w:val="24"/>
        </w:rPr>
        <w:t xml:space="preserve"> children </w:t>
      </w:r>
      <w:r w:rsidR="0002764B">
        <w:rPr>
          <w:rFonts w:asciiTheme="majorBidi" w:hAnsiTheme="majorBidi" w:cstheme="majorBidi"/>
          <w:sz w:val="24"/>
          <w:szCs w:val="24"/>
        </w:rPr>
        <w:t>suffer from a</w:t>
      </w:r>
      <w:r w:rsidR="004B0F5C" w:rsidRPr="004B0F5C">
        <w:rPr>
          <w:rFonts w:asciiTheme="majorBidi" w:hAnsiTheme="majorBidi" w:cstheme="majorBidi"/>
          <w:sz w:val="24"/>
          <w:szCs w:val="24"/>
        </w:rPr>
        <w:t xml:space="preserve"> disability or learning difficulty</w:t>
      </w:r>
      <w:r w:rsidR="0002764B">
        <w:rPr>
          <w:rFonts w:asciiTheme="majorBidi" w:hAnsiTheme="majorBidi" w:cstheme="majorBidi"/>
          <w:sz w:val="24"/>
          <w:szCs w:val="24"/>
        </w:rPr>
        <w:t xml:space="preserve">. </w:t>
      </w:r>
    </w:p>
    <w:p w14:paraId="0322B404" w14:textId="77777777" w:rsidR="00414259" w:rsidRDefault="00414259" w:rsidP="004B0F5C">
      <w:pPr>
        <w:spacing w:line="360" w:lineRule="auto"/>
        <w:jc w:val="both"/>
        <w:rPr>
          <w:rFonts w:asciiTheme="majorBidi" w:hAnsiTheme="majorBidi" w:cstheme="majorBidi"/>
          <w:sz w:val="24"/>
          <w:szCs w:val="24"/>
        </w:rPr>
      </w:pPr>
    </w:p>
    <w:p w14:paraId="4262CD77" w14:textId="4DE7F345" w:rsidR="00FC1973" w:rsidRDefault="00E51446" w:rsidP="00DD4285">
      <w:pPr>
        <w:pStyle w:val="ListParagraph"/>
        <w:numPr>
          <w:ilvl w:val="0"/>
          <w:numId w:val="3"/>
        </w:numPr>
        <w:spacing w:line="360" w:lineRule="auto"/>
        <w:jc w:val="both"/>
        <w:rPr>
          <w:rFonts w:asciiTheme="majorBidi" w:hAnsiTheme="majorBidi" w:cstheme="majorBidi"/>
          <w:sz w:val="24"/>
          <w:szCs w:val="24"/>
        </w:rPr>
      </w:pPr>
      <w:r w:rsidRPr="00DD4285">
        <w:rPr>
          <w:rFonts w:asciiTheme="majorBidi" w:hAnsiTheme="majorBidi" w:cstheme="majorBidi"/>
          <w:sz w:val="24"/>
          <w:szCs w:val="24"/>
        </w:rPr>
        <w:t xml:space="preserve">Social and Professional Isolation </w:t>
      </w:r>
    </w:p>
    <w:p w14:paraId="566C8817" w14:textId="0EC1A4DB" w:rsidR="00550A12" w:rsidRPr="00550A12" w:rsidRDefault="00550A12" w:rsidP="00550A12">
      <w:pPr>
        <w:spacing w:line="360" w:lineRule="auto"/>
        <w:jc w:val="both"/>
        <w:rPr>
          <w:rFonts w:asciiTheme="majorBidi" w:hAnsiTheme="majorBidi" w:cstheme="majorBidi"/>
          <w:sz w:val="24"/>
          <w:szCs w:val="24"/>
        </w:rPr>
      </w:pPr>
      <w:r w:rsidRPr="00550A12">
        <w:rPr>
          <w:rFonts w:asciiTheme="majorBidi" w:hAnsiTheme="majorBidi" w:cstheme="majorBidi"/>
          <w:sz w:val="24"/>
          <w:szCs w:val="24"/>
        </w:rPr>
        <w:t xml:space="preserve">Since interpersonal relationships and processes are vital aspects of organizational life, profound challenges are represented by telecommuting on social and professional isolation and relationships with supervisors and coworkers due to the disruption of social proximity </w:t>
      </w:r>
      <w:sdt>
        <w:sdtPr>
          <w:id w:val="103239087"/>
          <w:citation/>
        </w:sdtPr>
        <w:sdtEndPr/>
        <w:sdtContent>
          <w:r w:rsidRPr="00550A12">
            <w:rPr>
              <w:rFonts w:asciiTheme="majorBidi" w:hAnsiTheme="majorBidi" w:cstheme="majorBidi"/>
              <w:sz w:val="24"/>
              <w:szCs w:val="24"/>
            </w:rPr>
            <w:fldChar w:fldCharType="begin"/>
          </w:r>
          <w:r w:rsidRPr="00550A12">
            <w:rPr>
              <w:rFonts w:asciiTheme="majorBidi" w:hAnsiTheme="majorBidi" w:cstheme="majorBidi"/>
              <w:sz w:val="24"/>
              <w:szCs w:val="24"/>
            </w:rPr>
            <w:instrText xml:space="preserve"> CITATION All15 \l 1033 </w:instrText>
          </w:r>
          <w:r w:rsidRPr="00550A12">
            <w:rPr>
              <w:rFonts w:asciiTheme="majorBidi" w:hAnsiTheme="majorBidi" w:cstheme="majorBidi"/>
              <w:sz w:val="24"/>
              <w:szCs w:val="24"/>
            </w:rPr>
            <w:fldChar w:fldCharType="separate"/>
          </w:r>
          <w:r w:rsidRPr="00550A12">
            <w:rPr>
              <w:rFonts w:asciiTheme="majorBidi" w:hAnsiTheme="majorBidi" w:cstheme="majorBidi"/>
              <w:noProof/>
              <w:sz w:val="24"/>
              <w:szCs w:val="24"/>
            </w:rPr>
            <w:t>(Allen, et al., 2015)</w:t>
          </w:r>
          <w:r w:rsidRPr="00550A12">
            <w:rPr>
              <w:rFonts w:asciiTheme="majorBidi" w:hAnsiTheme="majorBidi" w:cstheme="majorBidi"/>
              <w:sz w:val="24"/>
              <w:szCs w:val="24"/>
            </w:rPr>
            <w:fldChar w:fldCharType="end"/>
          </w:r>
        </w:sdtContent>
      </w:sdt>
      <w:r w:rsidRPr="00550A12">
        <w:rPr>
          <w:rFonts w:asciiTheme="majorBidi" w:hAnsiTheme="majorBidi" w:cstheme="majorBidi"/>
          <w:sz w:val="24"/>
          <w:szCs w:val="24"/>
        </w:rPr>
        <w:t>. And these challenges may affect job satisfaction when telecommuting.</w:t>
      </w:r>
    </w:p>
    <w:p w14:paraId="2D21816F" w14:textId="46648D23" w:rsidR="00DE4802" w:rsidRDefault="00DD4285" w:rsidP="00A4065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5751B">
        <w:rPr>
          <w:rFonts w:asciiTheme="majorBidi" w:hAnsiTheme="majorBidi" w:cstheme="majorBidi"/>
          <w:sz w:val="24"/>
          <w:szCs w:val="24"/>
        </w:rPr>
        <w:t xml:space="preserve">Orhan et al. (2016) noted that </w:t>
      </w:r>
      <w:r>
        <w:rPr>
          <w:rFonts w:asciiTheme="majorBidi" w:hAnsiTheme="majorBidi" w:cstheme="majorBidi"/>
          <w:sz w:val="24"/>
          <w:szCs w:val="24"/>
        </w:rPr>
        <w:t>“</w:t>
      </w:r>
      <w:r w:rsidR="000F5A34">
        <w:rPr>
          <w:rFonts w:asciiTheme="majorBidi" w:hAnsiTheme="majorBidi" w:cstheme="majorBidi"/>
          <w:sz w:val="24"/>
          <w:szCs w:val="24"/>
        </w:rPr>
        <w:t>w</w:t>
      </w:r>
      <w:r w:rsidRPr="00DD4285">
        <w:rPr>
          <w:rFonts w:asciiTheme="majorBidi" w:hAnsiTheme="majorBidi" w:cstheme="majorBidi"/>
          <w:sz w:val="24"/>
          <w:szCs w:val="24"/>
        </w:rPr>
        <w:t>hile increased face-to-face interactions promote individuals’ sense of social belongingness</w:t>
      </w:r>
      <w:r w:rsidR="002B0BC8">
        <w:rPr>
          <w:rFonts w:asciiTheme="majorBidi" w:hAnsiTheme="majorBidi" w:cstheme="majorBidi"/>
          <w:sz w:val="24"/>
          <w:szCs w:val="24"/>
        </w:rPr>
        <w:t>,</w:t>
      </w:r>
      <w:r w:rsidRPr="00DD4285">
        <w:rPr>
          <w:rFonts w:asciiTheme="majorBidi" w:hAnsiTheme="majorBidi" w:cstheme="majorBidi"/>
          <w:sz w:val="24"/>
          <w:szCs w:val="24"/>
        </w:rPr>
        <w:t xml:space="preserve"> lack of social support is associated with feelings of loneliness and perceptions of isolation</w:t>
      </w:r>
      <w:r>
        <w:rPr>
          <w:rFonts w:asciiTheme="majorBidi" w:hAnsiTheme="majorBidi" w:cstheme="majorBidi"/>
          <w:sz w:val="24"/>
          <w:szCs w:val="24"/>
        </w:rPr>
        <w:t>”</w:t>
      </w:r>
      <w:r w:rsidR="000F5A34">
        <w:rPr>
          <w:rFonts w:asciiTheme="majorBidi" w:hAnsiTheme="majorBidi" w:cstheme="majorBidi"/>
          <w:sz w:val="24"/>
          <w:szCs w:val="24"/>
        </w:rPr>
        <w:t xml:space="preserve">. </w:t>
      </w:r>
      <w:r w:rsidR="00BD7EBB">
        <w:rPr>
          <w:rFonts w:asciiTheme="majorBidi" w:hAnsiTheme="majorBidi" w:cstheme="majorBidi"/>
          <w:sz w:val="24"/>
          <w:szCs w:val="24"/>
        </w:rPr>
        <w:t xml:space="preserve">Telecommuters experience isolation professionally and socially. Professional isolation manifests itself when </w:t>
      </w:r>
      <w:r w:rsidR="00BD7EBB" w:rsidRPr="00BD7EBB">
        <w:rPr>
          <w:rFonts w:asciiTheme="majorBidi" w:hAnsiTheme="majorBidi" w:cstheme="majorBidi"/>
          <w:sz w:val="24"/>
          <w:szCs w:val="24"/>
        </w:rPr>
        <w:t xml:space="preserve">employees fear that </w:t>
      </w:r>
      <w:r w:rsidR="00BD7EBB">
        <w:rPr>
          <w:rFonts w:asciiTheme="majorBidi" w:hAnsiTheme="majorBidi" w:cstheme="majorBidi"/>
          <w:sz w:val="24"/>
          <w:szCs w:val="24"/>
        </w:rPr>
        <w:t>their</w:t>
      </w:r>
      <w:r w:rsidR="00BD7EBB" w:rsidRPr="00BD7EBB">
        <w:rPr>
          <w:rFonts w:asciiTheme="majorBidi" w:hAnsiTheme="majorBidi" w:cstheme="majorBidi"/>
          <w:sz w:val="24"/>
          <w:szCs w:val="24"/>
        </w:rPr>
        <w:t xml:space="preserve"> </w:t>
      </w:r>
      <w:r w:rsidR="00BD7EBB">
        <w:rPr>
          <w:rFonts w:asciiTheme="majorBidi" w:hAnsiTheme="majorBidi" w:cstheme="majorBidi"/>
          <w:sz w:val="24"/>
          <w:szCs w:val="24"/>
        </w:rPr>
        <w:t xml:space="preserve">promotion and organizational rewards </w:t>
      </w:r>
      <w:r w:rsidR="00BD7EBB" w:rsidRPr="00BD7EBB">
        <w:rPr>
          <w:rFonts w:asciiTheme="majorBidi" w:hAnsiTheme="majorBidi" w:cstheme="majorBidi"/>
          <w:sz w:val="24"/>
          <w:szCs w:val="24"/>
        </w:rPr>
        <w:t xml:space="preserve">opportunities </w:t>
      </w:r>
      <w:r w:rsidR="00BD7EBB">
        <w:rPr>
          <w:rFonts w:asciiTheme="majorBidi" w:hAnsiTheme="majorBidi" w:cstheme="majorBidi"/>
          <w:sz w:val="24"/>
          <w:szCs w:val="24"/>
        </w:rPr>
        <w:t xml:space="preserve">are limited due to </w:t>
      </w:r>
      <w:r w:rsidR="00BD7EBB" w:rsidRPr="00BD7EBB">
        <w:rPr>
          <w:rFonts w:asciiTheme="majorBidi" w:hAnsiTheme="majorBidi" w:cstheme="majorBidi"/>
          <w:sz w:val="24"/>
          <w:szCs w:val="24"/>
        </w:rPr>
        <w:t xml:space="preserve">being </w:t>
      </w:r>
      <w:r w:rsidR="005829DD">
        <w:rPr>
          <w:rFonts w:asciiTheme="majorBidi" w:hAnsiTheme="majorBidi" w:cstheme="majorBidi"/>
          <w:sz w:val="24"/>
          <w:szCs w:val="24"/>
        </w:rPr>
        <w:t>away from workplace</w:t>
      </w:r>
      <w:r w:rsidR="00BD7EBB" w:rsidRPr="00BD7EBB">
        <w:rPr>
          <w:rFonts w:asciiTheme="majorBidi" w:hAnsiTheme="majorBidi" w:cstheme="majorBidi"/>
          <w:sz w:val="24"/>
          <w:szCs w:val="24"/>
        </w:rPr>
        <w:t xml:space="preserve"> and out-of-sight</w:t>
      </w:r>
      <w:r w:rsidR="00BD7EBB">
        <w:rPr>
          <w:rFonts w:asciiTheme="majorBidi" w:hAnsiTheme="majorBidi" w:cstheme="majorBidi"/>
          <w:sz w:val="24"/>
          <w:szCs w:val="24"/>
        </w:rPr>
        <w:t>; besides, social isolation manifests itself when</w:t>
      </w:r>
      <w:r w:rsidR="00BD7EBB" w:rsidRPr="00BD7EBB">
        <w:rPr>
          <w:rFonts w:asciiTheme="majorBidi" w:hAnsiTheme="majorBidi" w:cstheme="majorBidi"/>
          <w:sz w:val="24"/>
          <w:szCs w:val="24"/>
        </w:rPr>
        <w:t xml:space="preserve"> employees </w:t>
      </w:r>
      <w:r w:rsidR="003E5C7C">
        <w:rPr>
          <w:rFonts w:asciiTheme="majorBidi" w:hAnsiTheme="majorBidi" w:cstheme="majorBidi"/>
          <w:sz w:val="24"/>
          <w:szCs w:val="24"/>
        </w:rPr>
        <w:t>lack access to social networks in the workplace such as friendship relationships</w:t>
      </w:r>
      <w:r w:rsidR="004A05DB">
        <w:rPr>
          <w:rFonts w:asciiTheme="majorBidi" w:hAnsiTheme="majorBidi" w:cstheme="majorBidi"/>
          <w:sz w:val="24"/>
          <w:szCs w:val="24"/>
        </w:rPr>
        <w:t>,</w:t>
      </w:r>
      <w:r w:rsidR="003E5C7C">
        <w:rPr>
          <w:rFonts w:asciiTheme="majorBidi" w:hAnsiTheme="majorBidi" w:cstheme="majorBidi"/>
          <w:sz w:val="24"/>
          <w:szCs w:val="24"/>
        </w:rPr>
        <w:t xml:space="preserve"> </w:t>
      </w:r>
      <w:r w:rsidR="00BD7EBB" w:rsidRPr="00BD7EBB">
        <w:rPr>
          <w:rFonts w:asciiTheme="majorBidi" w:hAnsiTheme="majorBidi" w:cstheme="majorBidi"/>
          <w:sz w:val="24"/>
          <w:szCs w:val="24"/>
        </w:rPr>
        <w:t>stat</w:t>
      </w:r>
      <w:r w:rsidR="003E5C7C">
        <w:rPr>
          <w:rFonts w:asciiTheme="majorBidi" w:hAnsiTheme="majorBidi" w:cstheme="majorBidi"/>
          <w:sz w:val="24"/>
          <w:szCs w:val="24"/>
        </w:rPr>
        <w:t>ing that they</w:t>
      </w:r>
      <w:r w:rsidR="00BD7EBB" w:rsidRPr="00BD7EBB">
        <w:rPr>
          <w:rFonts w:asciiTheme="majorBidi" w:hAnsiTheme="majorBidi" w:cstheme="majorBidi"/>
          <w:sz w:val="24"/>
          <w:szCs w:val="24"/>
        </w:rPr>
        <w:t xml:space="preserve"> </w:t>
      </w:r>
      <w:r w:rsidR="00BD7EBB">
        <w:rPr>
          <w:rFonts w:asciiTheme="majorBidi" w:hAnsiTheme="majorBidi" w:cstheme="majorBidi"/>
          <w:sz w:val="24"/>
          <w:szCs w:val="24"/>
        </w:rPr>
        <w:t>m</w:t>
      </w:r>
      <w:r w:rsidR="00BD7EBB" w:rsidRPr="00BD7EBB">
        <w:rPr>
          <w:rFonts w:asciiTheme="majorBidi" w:hAnsiTheme="majorBidi" w:cstheme="majorBidi"/>
          <w:sz w:val="24"/>
          <w:szCs w:val="24"/>
        </w:rPr>
        <w:t>iss the informal interaction</w:t>
      </w:r>
      <w:r w:rsidR="00822857">
        <w:rPr>
          <w:rFonts w:asciiTheme="majorBidi" w:hAnsiTheme="majorBidi" w:cstheme="majorBidi"/>
          <w:sz w:val="24"/>
          <w:szCs w:val="24"/>
        </w:rPr>
        <w:t>s</w:t>
      </w:r>
      <w:r w:rsidR="00BD7EBB" w:rsidRPr="00BD7EBB">
        <w:rPr>
          <w:rFonts w:asciiTheme="majorBidi" w:hAnsiTheme="majorBidi" w:cstheme="majorBidi"/>
          <w:sz w:val="24"/>
          <w:szCs w:val="24"/>
        </w:rPr>
        <w:t xml:space="preserve"> </w:t>
      </w:r>
      <w:r w:rsidR="00822857">
        <w:rPr>
          <w:rFonts w:asciiTheme="majorBidi" w:hAnsiTheme="majorBidi" w:cstheme="majorBidi"/>
          <w:sz w:val="24"/>
          <w:szCs w:val="24"/>
        </w:rPr>
        <w:t xml:space="preserve">and learning </w:t>
      </w:r>
      <w:r w:rsidR="00BD7EBB" w:rsidRPr="00BD7EBB">
        <w:rPr>
          <w:rFonts w:asciiTheme="majorBidi" w:hAnsiTheme="majorBidi" w:cstheme="majorBidi"/>
          <w:sz w:val="24"/>
          <w:szCs w:val="24"/>
        </w:rPr>
        <w:t xml:space="preserve">they </w:t>
      </w:r>
      <w:r w:rsidR="00BD7EBB">
        <w:rPr>
          <w:rFonts w:asciiTheme="majorBidi" w:hAnsiTheme="majorBidi" w:cstheme="majorBidi"/>
          <w:sz w:val="24"/>
          <w:szCs w:val="24"/>
        </w:rPr>
        <w:t>ha</w:t>
      </w:r>
      <w:r w:rsidR="00822857">
        <w:rPr>
          <w:rFonts w:asciiTheme="majorBidi" w:hAnsiTheme="majorBidi" w:cstheme="majorBidi"/>
          <w:sz w:val="24"/>
          <w:szCs w:val="24"/>
        </w:rPr>
        <w:t>d</w:t>
      </w:r>
      <w:r w:rsidR="00BD7EBB" w:rsidRPr="00BD7EBB">
        <w:rPr>
          <w:rFonts w:asciiTheme="majorBidi" w:hAnsiTheme="majorBidi" w:cstheme="majorBidi"/>
          <w:sz w:val="24"/>
          <w:szCs w:val="24"/>
        </w:rPr>
        <w:t xml:space="preserve"> </w:t>
      </w:r>
      <w:r w:rsidR="00BD7EBB">
        <w:rPr>
          <w:rFonts w:asciiTheme="majorBidi" w:hAnsiTheme="majorBidi" w:cstheme="majorBidi"/>
          <w:sz w:val="24"/>
          <w:szCs w:val="24"/>
        </w:rPr>
        <w:t>with their</w:t>
      </w:r>
      <w:r w:rsidR="00BD7EBB" w:rsidRPr="00BD7EBB">
        <w:rPr>
          <w:rFonts w:asciiTheme="majorBidi" w:hAnsiTheme="majorBidi" w:cstheme="majorBidi"/>
          <w:sz w:val="24"/>
          <w:szCs w:val="24"/>
        </w:rPr>
        <w:t xml:space="preserve"> colleagues and friends</w:t>
      </w:r>
      <w:r w:rsidR="003E5C7C">
        <w:rPr>
          <w:rFonts w:asciiTheme="majorBidi" w:hAnsiTheme="majorBidi" w:cstheme="majorBidi"/>
          <w:sz w:val="24"/>
          <w:szCs w:val="24"/>
        </w:rPr>
        <w:t xml:space="preserve"> </w:t>
      </w:r>
      <w:sdt>
        <w:sdtPr>
          <w:rPr>
            <w:rFonts w:asciiTheme="majorBidi" w:hAnsiTheme="majorBidi" w:cstheme="majorBidi"/>
            <w:sz w:val="24"/>
            <w:szCs w:val="24"/>
          </w:rPr>
          <w:id w:val="-849792278"/>
          <w:citation/>
        </w:sdtPr>
        <w:sdtEndPr/>
        <w:sdtContent>
          <w:r w:rsidR="003E5C7C">
            <w:rPr>
              <w:rFonts w:asciiTheme="majorBidi" w:hAnsiTheme="majorBidi" w:cstheme="majorBidi"/>
              <w:sz w:val="24"/>
              <w:szCs w:val="24"/>
            </w:rPr>
            <w:fldChar w:fldCharType="begin"/>
          </w:r>
          <w:r w:rsidR="003E5C7C">
            <w:rPr>
              <w:rFonts w:asciiTheme="majorBidi" w:hAnsiTheme="majorBidi" w:cstheme="majorBidi"/>
              <w:sz w:val="24"/>
              <w:szCs w:val="24"/>
            </w:rPr>
            <w:instrText xml:space="preserve"> CITATION Cec02 \l 1033  \m Meh16</w:instrText>
          </w:r>
          <w:r w:rsidR="003E5C7C">
            <w:rPr>
              <w:rFonts w:asciiTheme="majorBidi" w:hAnsiTheme="majorBidi" w:cstheme="majorBidi"/>
              <w:sz w:val="24"/>
              <w:szCs w:val="24"/>
            </w:rPr>
            <w:fldChar w:fldCharType="separate"/>
          </w:r>
          <w:r w:rsidR="003E5C7C" w:rsidRPr="003E5C7C">
            <w:rPr>
              <w:rFonts w:asciiTheme="majorBidi" w:hAnsiTheme="majorBidi" w:cstheme="majorBidi"/>
              <w:noProof/>
              <w:sz w:val="24"/>
              <w:szCs w:val="24"/>
            </w:rPr>
            <w:t>(Cooper &amp; Kurland, 2002; Orhan, et al., 2016)</w:t>
          </w:r>
          <w:r w:rsidR="003E5C7C">
            <w:rPr>
              <w:rFonts w:asciiTheme="majorBidi" w:hAnsiTheme="majorBidi" w:cstheme="majorBidi"/>
              <w:sz w:val="24"/>
              <w:szCs w:val="24"/>
            </w:rPr>
            <w:fldChar w:fldCharType="end"/>
          </w:r>
        </w:sdtContent>
      </w:sdt>
      <w:r w:rsidR="003E5C7C">
        <w:rPr>
          <w:rFonts w:asciiTheme="majorBidi" w:hAnsiTheme="majorBidi" w:cstheme="majorBidi"/>
          <w:sz w:val="24"/>
          <w:szCs w:val="24"/>
        </w:rPr>
        <w:t xml:space="preserve">. </w:t>
      </w:r>
      <w:r w:rsidR="00F64076">
        <w:rPr>
          <w:rFonts w:asciiTheme="majorBidi" w:hAnsiTheme="majorBidi" w:cstheme="majorBidi"/>
          <w:sz w:val="24"/>
          <w:szCs w:val="24"/>
        </w:rPr>
        <w:t xml:space="preserve">Bailey &amp; Kurland (2002) argue that social and professional isolation </w:t>
      </w:r>
      <w:r w:rsidR="00B7265A">
        <w:rPr>
          <w:rFonts w:asciiTheme="majorBidi" w:hAnsiTheme="majorBidi" w:cstheme="majorBidi"/>
          <w:sz w:val="24"/>
          <w:szCs w:val="24"/>
        </w:rPr>
        <w:t xml:space="preserve">adversely impacts employees by becoming </w:t>
      </w:r>
      <w:r w:rsidR="00F64076" w:rsidRPr="00F64076">
        <w:rPr>
          <w:rFonts w:asciiTheme="majorBidi" w:hAnsiTheme="majorBidi" w:cstheme="majorBidi"/>
          <w:sz w:val="24"/>
          <w:szCs w:val="24"/>
        </w:rPr>
        <w:t>invisible at the workplace, miss</w:t>
      </w:r>
      <w:r w:rsidR="00B7265A">
        <w:rPr>
          <w:rFonts w:asciiTheme="majorBidi" w:hAnsiTheme="majorBidi" w:cstheme="majorBidi"/>
          <w:sz w:val="24"/>
          <w:szCs w:val="24"/>
        </w:rPr>
        <w:t>ing</w:t>
      </w:r>
      <w:r w:rsidR="00F64076" w:rsidRPr="00F64076">
        <w:rPr>
          <w:rFonts w:asciiTheme="majorBidi" w:hAnsiTheme="majorBidi" w:cstheme="majorBidi"/>
          <w:sz w:val="24"/>
          <w:szCs w:val="24"/>
        </w:rPr>
        <w:t xml:space="preserve"> out on office gossip, </w:t>
      </w:r>
      <w:r w:rsidR="00B7265A">
        <w:rPr>
          <w:rFonts w:asciiTheme="majorBidi" w:hAnsiTheme="majorBidi" w:cstheme="majorBidi"/>
          <w:sz w:val="24"/>
          <w:szCs w:val="24"/>
        </w:rPr>
        <w:t xml:space="preserve">being </w:t>
      </w:r>
      <w:r w:rsidR="00F64076" w:rsidRPr="00F64076">
        <w:rPr>
          <w:rFonts w:asciiTheme="majorBidi" w:hAnsiTheme="majorBidi" w:cstheme="majorBidi"/>
          <w:sz w:val="24"/>
          <w:szCs w:val="24"/>
        </w:rPr>
        <w:t>forgotten in the distribution of more formally constructed information, and receiv</w:t>
      </w:r>
      <w:r w:rsidR="00B7265A">
        <w:rPr>
          <w:rFonts w:asciiTheme="majorBidi" w:hAnsiTheme="majorBidi" w:cstheme="majorBidi"/>
          <w:sz w:val="24"/>
          <w:szCs w:val="24"/>
        </w:rPr>
        <w:t>ing</w:t>
      </w:r>
      <w:r w:rsidR="00F64076" w:rsidRPr="00F64076">
        <w:rPr>
          <w:rFonts w:asciiTheme="majorBidi" w:hAnsiTheme="majorBidi" w:cstheme="majorBidi"/>
          <w:sz w:val="24"/>
          <w:szCs w:val="24"/>
        </w:rPr>
        <w:t xml:space="preserve"> poor evaluations. Over time, they become dissatisfied.</w:t>
      </w:r>
      <w:r w:rsidR="00F64076">
        <w:rPr>
          <w:rFonts w:asciiTheme="majorBidi" w:hAnsiTheme="majorBidi" w:cstheme="majorBidi"/>
          <w:sz w:val="24"/>
          <w:szCs w:val="24"/>
        </w:rPr>
        <w:t xml:space="preserve"> </w:t>
      </w:r>
      <w:r w:rsidR="00193117">
        <w:rPr>
          <w:rFonts w:asciiTheme="majorBidi" w:hAnsiTheme="majorBidi" w:cstheme="majorBidi"/>
          <w:sz w:val="24"/>
          <w:szCs w:val="24"/>
        </w:rPr>
        <w:t xml:space="preserve">Previous studies have shown that social isolation have deleterious effects on health and performance </w:t>
      </w:r>
      <w:sdt>
        <w:sdtPr>
          <w:rPr>
            <w:rFonts w:asciiTheme="majorBidi" w:hAnsiTheme="majorBidi" w:cstheme="majorBidi"/>
            <w:sz w:val="24"/>
            <w:szCs w:val="24"/>
          </w:rPr>
          <w:id w:val="1678304558"/>
          <w:citation/>
        </w:sdtPr>
        <w:sdtEndPr/>
        <w:sdtContent>
          <w:r w:rsidR="00193117">
            <w:rPr>
              <w:rFonts w:asciiTheme="majorBidi" w:hAnsiTheme="majorBidi" w:cstheme="majorBidi"/>
              <w:sz w:val="24"/>
              <w:szCs w:val="24"/>
            </w:rPr>
            <w:fldChar w:fldCharType="begin"/>
          </w:r>
          <w:r w:rsidR="00193117">
            <w:rPr>
              <w:rFonts w:asciiTheme="majorBidi" w:hAnsiTheme="majorBidi" w:cstheme="majorBidi"/>
              <w:sz w:val="24"/>
              <w:szCs w:val="24"/>
            </w:rPr>
            <w:instrText xml:space="preserve"> CITATION Tos20 \l 1033 </w:instrText>
          </w:r>
          <w:r w:rsidR="00193117">
            <w:rPr>
              <w:rFonts w:asciiTheme="majorBidi" w:hAnsiTheme="majorBidi" w:cstheme="majorBidi"/>
              <w:sz w:val="24"/>
              <w:szCs w:val="24"/>
            </w:rPr>
            <w:fldChar w:fldCharType="separate"/>
          </w:r>
          <w:r w:rsidR="00193117" w:rsidRPr="00193117">
            <w:rPr>
              <w:rFonts w:asciiTheme="majorBidi" w:hAnsiTheme="majorBidi" w:cstheme="majorBidi"/>
              <w:noProof/>
              <w:sz w:val="24"/>
              <w:szCs w:val="24"/>
            </w:rPr>
            <w:t>(Toscano &amp; Zappalà, 2020)</w:t>
          </w:r>
          <w:r w:rsidR="00193117">
            <w:rPr>
              <w:rFonts w:asciiTheme="majorBidi" w:hAnsiTheme="majorBidi" w:cstheme="majorBidi"/>
              <w:sz w:val="24"/>
              <w:szCs w:val="24"/>
            </w:rPr>
            <w:fldChar w:fldCharType="end"/>
          </w:r>
        </w:sdtContent>
      </w:sdt>
      <w:r w:rsidR="00193117">
        <w:rPr>
          <w:rFonts w:asciiTheme="majorBidi" w:hAnsiTheme="majorBidi" w:cstheme="majorBidi"/>
          <w:sz w:val="24"/>
          <w:szCs w:val="24"/>
        </w:rPr>
        <w:t xml:space="preserve"> as well as on intent to leave one’s organization </w:t>
      </w:r>
      <w:sdt>
        <w:sdtPr>
          <w:rPr>
            <w:rFonts w:asciiTheme="majorBidi" w:hAnsiTheme="majorBidi" w:cstheme="majorBidi"/>
            <w:sz w:val="24"/>
            <w:szCs w:val="24"/>
          </w:rPr>
          <w:id w:val="1366642928"/>
          <w:citation/>
        </w:sdtPr>
        <w:sdtEndPr/>
        <w:sdtContent>
          <w:r w:rsidR="00193117">
            <w:rPr>
              <w:rFonts w:asciiTheme="majorBidi" w:hAnsiTheme="majorBidi" w:cstheme="majorBidi"/>
              <w:sz w:val="24"/>
              <w:szCs w:val="24"/>
            </w:rPr>
            <w:fldChar w:fldCharType="begin"/>
          </w:r>
          <w:r w:rsidR="00193117">
            <w:rPr>
              <w:rFonts w:asciiTheme="majorBidi" w:hAnsiTheme="majorBidi" w:cstheme="majorBidi"/>
              <w:sz w:val="24"/>
              <w:szCs w:val="24"/>
            </w:rPr>
            <w:instrText xml:space="preserve"> CITATION All15 \l 1033 </w:instrText>
          </w:r>
          <w:r w:rsidR="00193117">
            <w:rPr>
              <w:rFonts w:asciiTheme="majorBidi" w:hAnsiTheme="majorBidi" w:cstheme="majorBidi"/>
              <w:sz w:val="24"/>
              <w:szCs w:val="24"/>
            </w:rPr>
            <w:fldChar w:fldCharType="separate"/>
          </w:r>
          <w:r w:rsidR="00193117" w:rsidRPr="00193117">
            <w:rPr>
              <w:rFonts w:asciiTheme="majorBidi" w:hAnsiTheme="majorBidi" w:cstheme="majorBidi"/>
              <w:noProof/>
              <w:sz w:val="24"/>
              <w:szCs w:val="24"/>
            </w:rPr>
            <w:t>(Allen, et al., 2015)</w:t>
          </w:r>
          <w:r w:rsidR="00193117">
            <w:rPr>
              <w:rFonts w:asciiTheme="majorBidi" w:hAnsiTheme="majorBidi" w:cstheme="majorBidi"/>
              <w:sz w:val="24"/>
              <w:szCs w:val="24"/>
            </w:rPr>
            <w:fldChar w:fldCharType="end"/>
          </w:r>
        </w:sdtContent>
      </w:sdt>
      <w:r w:rsidR="00957D80">
        <w:rPr>
          <w:rFonts w:asciiTheme="majorBidi" w:hAnsiTheme="majorBidi" w:cstheme="majorBidi"/>
          <w:sz w:val="24"/>
          <w:szCs w:val="24"/>
        </w:rPr>
        <w:t xml:space="preserve"> and on teleworkers organizational identification</w:t>
      </w:r>
      <w:r w:rsidR="0089168C">
        <w:rPr>
          <w:rFonts w:asciiTheme="majorBidi" w:hAnsiTheme="majorBidi" w:cstheme="majorBidi"/>
          <w:sz w:val="24"/>
          <w:szCs w:val="24"/>
        </w:rPr>
        <w:t xml:space="preserve"> </w:t>
      </w:r>
      <w:sdt>
        <w:sdtPr>
          <w:rPr>
            <w:rFonts w:asciiTheme="majorBidi" w:hAnsiTheme="majorBidi" w:cstheme="majorBidi"/>
            <w:sz w:val="24"/>
            <w:szCs w:val="24"/>
          </w:rPr>
          <w:id w:val="-914394718"/>
          <w:citation/>
        </w:sdtPr>
        <w:sdtEndPr/>
        <w:sdtContent>
          <w:r w:rsidR="0089168C">
            <w:rPr>
              <w:rFonts w:asciiTheme="majorBidi" w:hAnsiTheme="majorBidi" w:cstheme="majorBidi"/>
              <w:sz w:val="24"/>
              <w:szCs w:val="24"/>
            </w:rPr>
            <w:fldChar w:fldCharType="begin"/>
          </w:r>
          <w:r w:rsidR="0089168C">
            <w:rPr>
              <w:rFonts w:asciiTheme="majorBidi" w:hAnsiTheme="majorBidi" w:cstheme="majorBidi"/>
              <w:sz w:val="24"/>
              <w:szCs w:val="24"/>
            </w:rPr>
            <w:instrText xml:space="preserve"> CITATION Ran20 \l 1033 </w:instrText>
          </w:r>
          <w:r w:rsidR="0089168C">
            <w:rPr>
              <w:rFonts w:asciiTheme="majorBidi" w:hAnsiTheme="majorBidi" w:cstheme="majorBidi"/>
              <w:sz w:val="24"/>
              <w:szCs w:val="24"/>
            </w:rPr>
            <w:fldChar w:fldCharType="separate"/>
          </w:r>
          <w:r w:rsidR="0089168C" w:rsidRPr="0089168C">
            <w:rPr>
              <w:rFonts w:asciiTheme="majorBidi" w:hAnsiTheme="majorBidi" w:cstheme="majorBidi"/>
              <w:noProof/>
              <w:sz w:val="24"/>
              <w:szCs w:val="24"/>
            </w:rPr>
            <w:t>(Diab-Bahman &amp; Al-Enzi, 2020)</w:t>
          </w:r>
          <w:r w:rsidR="0089168C">
            <w:rPr>
              <w:rFonts w:asciiTheme="majorBidi" w:hAnsiTheme="majorBidi" w:cstheme="majorBidi"/>
              <w:sz w:val="24"/>
              <w:szCs w:val="24"/>
            </w:rPr>
            <w:fldChar w:fldCharType="end"/>
          </w:r>
        </w:sdtContent>
      </w:sdt>
      <w:r w:rsidR="00EE1C93">
        <w:rPr>
          <w:rFonts w:asciiTheme="majorBidi" w:hAnsiTheme="majorBidi" w:cstheme="majorBidi"/>
          <w:sz w:val="24"/>
          <w:szCs w:val="24"/>
        </w:rPr>
        <w:t xml:space="preserve">. </w:t>
      </w:r>
      <w:r w:rsidR="00CE7659">
        <w:rPr>
          <w:rFonts w:asciiTheme="majorBidi" w:hAnsiTheme="majorBidi" w:cstheme="majorBidi"/>
          <w:sz w:val="24"/>
          <w:szCs w:val="24"/>
        </w:rPr>
        <w:t xml:space="preserve">Technology cannot replace the experience of working onsite </w:t>
      </w:r>
      <w:r w:rsidR="00CE7659">
        <w:rPr>
          <w:rFonts w:asciiTheme="majorBidi" w:hAnsiTheme="majorBidi" w:cstheme="majorBidi"/>
          <w:sz w:val="24"/>
          <w:szCs w:val="24"/>
        </w:rPr>
        <w:lastRenderedPageBreak/>
        <w:t>r</w:t>
      </w:r>
      <w:r w:rsidR="00024707">
        <w:rPr>
          <w:rFonts w:asciiTheme="majorBidi" w:hAnsiTheme="majorBidi" w:cstheme="majorBidi"/>
          <w:sz w:val="24"/>
          <w:szCs w:val="24"/>
        </w:rPr>
        <w:t xml:space="preserve">egardless of </w:t>
      </w:r>
      <w:r w:rsidR="00CE7659">
        <w:rPr>
          <w:rFonts w:asciiTheme="majorBidi" w:hAnsiTheme="majorBidi" w:cstheme="majorBidi"/>
          <w:sz w:val="24"/>
          <w:szCs w:val="24"/>
        </w:rPr>
        <w:t>its availability</w:t>
      </w:r>
      <w:r w:rsidR="00024707">
        <w:rPr>
          <w:rFonts w:asciiTheme="majorBidi" w:hAnsiTheme="majorBidi" w:cstheme="majorBidi"/>
          <w:sz w:val="24"/>
          <w:szCs w:val="24"/>
        </w:rPr>
        <w:t xml:space="preserve">, </w:t>
      </w:r>
      <w:r w:rsidR="00957D80">
        <w:rPr>
          <w:rFonts w:asciiTheme="majorBidi" w:hAnsiTheme="majorBidi" w:cstheme="majorBidi"/>
          <w:sz w:val="24"/>
          <w:szCs w:val="24"/>
        </w:rPr>
        <w:t>as</w:t>
      </w:r>
      <w:r w:rsidR="00CE7659">
        <w:rPr>
          <w:rFonts w:asciiTheme="majorBidi" w:hAnsiTheme="majorBidi" w:cstheme="majorBidi"/>
          <w:sz w:val="24"/>
          <w:szCs w:val="24"/>
        </w:rPr>
        <w:t xml:space="preserve"> </w:t>
      </w:r>
      <w:r w:rsidR="00024707">
        <w:rPr>
          <w:rFonts w:asciiTheme="majorBidi" w:hAnsiTheme="majorBidi" w:cstheme="majorBidi"/>
          <w:sz w:val="24"/>
          <w:szCs w:val="24"/>
        </w:rPr>
        <w:t>it i</w:t>
      </w:r>
      <w:r w:rsidR="008979C7">
        <w:rPr>
          <w:rFonts w:asciiTheme="majorBidi" w:hAnsiTheme="majorBidi" w:cstheme="majorBidi"/>
          <w:sz w:val="24"/>
          <w:szCs w:val="24"/>
        </w:rPr>
        <w:t xml:space="preserve">s supposed that </w:t>
      </w:r>
      <w:r w:rsidR="00D5392A" w:rsidRPr="00D5392A">
        <w:rPr>
          <w:rFonts w:asciiTheme="majorBidi" w:hAnsiTheme="majorBidi" w:cstheme="majorBidi"/>
          <w:sz w:val="24"/>
          <w:szCs w:val="24"/>
        </w:rPr>
        <w:t>media-rich technologies such as video have social</w:t>
      </w:r>
      <w:r w:rsidR="00024707">
        <w:rPr>
          <w:rFonts w:asciiTheme="majorBidi" w:hAnsiTheme="majorBidi" w:cstheme="majorBidi"/>
          <w:sz w:val="24"/>
          <w:szCs w:val="24"/>
        </w:rPr>
        <w:t xml:space="preserve"> and</w:t>
      </w:r>
      <w:r w:rsidR="00D5392A" w:rsidRPr="00D5392A">
        <w:rPr>
          <w:rFonts w:asciiTheme="majorBidi" w:hAnsiTheme="majorBidi" w:cstheme="majorBidi"/>
          <w:sz w:val="24"/>
          <w:szCs w:val="24"/>
        </w:rPr>
        <w:t xml:space="preserve"> technological constraints </w:t>
      </w:r>
      <w:sdt>
        <w:sdtPr>
          <w:rPr>
            <w:rFonts w:asciiTheme="majorBidi" w:hAnsiTheme="majorBidi" w:cstheme="majorBidi"/>
            <w:sz w:val="24"/>
            <w:szCs w:val="24"/>
          </w:rPr>
          <w:id w:val="297649790"/>
          <w:citation/>
        </w:sdtPr>
        <w:sdtEndPr/>
        <w:sdtContent>
          <w:r w:rsidR="00CE7659">
            <w:rPr>
              <w:rFonts w:asciiTheme="majorBidi" w:hAnsiTheme="majorBidi" w:cstheme="majorBidi"/>
              <w:sz w:val="24"/>
              <w:szCs w:val="24"/>
            </w:rPr>
            <w:fldChar w:fldCharType="begin"/>
          </w:r>
          <w:r w:rsidR="00CE7659">
            <w:rPr>
              <w:rFonts w:asciiTheme="majorBidi" w:hAnsiTheme="majorBidi" w:cstheme="majorBidi"/>
              <w:sz w:val="24"/>
              <w:szCs w:val="24"/>
            </w:rPr>
            <w:instrText xml:space="preserve"> CITATION Tim05 \l 1033 </w:instrText>
          </w:r>
          <w:r w:rsidR="00CE7659">
            <w:rPr>
              <w:rFonts w:asciiTheme="majorBidi" w:hAnsiTheme="majorBidi" w:cstheme="majorBidi"/>
              <w:sz w:val="24"/>
              <w:szCs w:val="24"/>
            </w:rPr>
            <w:fldChar w:fldCharType="separate"/>
          </w:r>
          <w:r w:rsidR="00CE7659" w:rsidRPr="00CE7659">
            <w:rPr>
              <w:rFonts w:asciiTheme="majorBidi" w:hAnsiTheme="majorBidi" w:cstheme="majorBidi"/>
              <w:noProof/>
              <w:sz w:val="24"/>
              <w:szCs w:val="24"/>
            </w:rPr>
            <w:t>(Golden &amp; Veiga, 2005)</w:t>
          </w:r>
          <w:r w:rsidR="00CE7659">
            <w:rPr>
              <w:rFonts w:asciiTheme="majorBidi" w:hAnsiTheme="majorBidi" w:cstheme="majorBidi"/>
              <w:sz w:val="24"/>
              <w:szCs w:val="24"/>
            </w:rPr>
            <w:fldChar w:fldCharType="end"/>
          </w:r>
        </w:sdtContent>
      </w:sdt>
      <w:r w:rsidR="00CE7659">
        <w:rPr>
          <w:rFonts w:asciiTheme="majorBidi" w:hAnsiTheme="majorBidi" w:cstheme="majorBidi"/>
          <w:sz w:val="24"/>
          <w:szCs w:val="24"/>
        </w:rPr>
        <w:t>.</w:t>
      </w:r>
      <w:r w:rsidR="00222D3A">
        <w:rPr>
          <w:rFonts w:asciiTheme="majorBidi" w:hAnsiTheme="majorBidi" w:cstheme="majorBidi"/>
          <w:sz w:val="24"/>
          <w:szCs w:val="24"/>
        </w:rPr>
        <w:t xml:space="preserve"> </w:t>
      </w:r>
    </w:p>
    <w:p w14:paraId="743BA62C" w14:textId="2BCD9050" w:rsidR="00504FD4" w:rsidRDefault="0023655E" w:rsidP="00F64076">
      <w:pPr>
        <w:spacing w:line="360" w:lineRule="auto"/>
        <w:jc w:val="both"/>
        <w:rPr>
          <w:rFonts w:asciiTheme="majorBidi" w:hAnsiTheme="majorBidi" w:cstheme="majorBidi"/>
          <w:sz w:val="24"/>
          <w:szCs w:val="24"/>
        </w:rPr>
      </w:pPr>
      <w:r>
        <w:rPr>
          <w:rFonts w:asciiTheme="majorBidi" w:hAnsiTheme="majorBidi" w:cstheme="majorBidi"/>
          <w:sz w:val="24"/>
          <w:szCs w:val="24"/>
        </w:rPr>
        <w:t>Moving from a conventional workplace to telecommuting is likely</w:t>
      </w:r>
      <w:r w:rsidRPr="0023655E">
        <w:rPr>
          <w:rFonts w:asciiTheme="majorBidi" w:hAnsiTheme="majorBidi" w:cstheme="majorBidi"/>
          <w:sz w:val="24"/>
          <w:szCs w:val="24"/>
        </w:rPr>
        <w:t xml:space="preserve"> to </w:t>
      </w:r>
      <w:r>
        <w:rPr>
          <w:rFonts w:asciiTheme="majorBidi" w:hAnsiTheme="majorBidi" w:cstheme="majorBidi"/>
          <w:sz w:val="24"/>
          <w:szCs w:val="24"/>
        </w:rPr>
        <w:t>change</w:t>
      </w:r>
      <w:r w:rsidRPr="0023655E">
        <w:rPr>
          <w:rFonts w:asciiTheme="majorBidi" w:hAnsiTheme="majorBidi" w:cstheme="majorBidi"/>
          <w:sz w:val="24"/>
          <w:szCs w:val="24"/>
        </w:rPr>
        <w:t xml:space="preserve"> the frequency, quality, </w:t>
      </w:r>
      <w:r>
        <w:rPr>
          <w:rFonts w:asciiTheme="majorBidi" w:hAnsiTheme="majorBidi" w:cstheme="majorBidi"/>
          <w:sz w:val="24"/>
          <w:szCs w:val="24"/>
        </w:rPr>
        <w:t>and mode</w:t>
      </w:r>
      <w:r w:rsidRPr="0023655E">
        <w:rPr>
          <w:rFonts w:asciiTheme="majorBidi" w:hAnsiTheme="majorBidi" w:cstheme="majorBidi"/>
          <w:sz w:val="24"/>
          <w:szCs w:val="24"/>
        </w:rPr>
        <w:t xml:space="preserve"> of interaction with other members</w:t>
      </w:r>
      <w:r>
        <w:rPr>
          <w:rFonts w:asciiTheme="majorBidi" w:hAnsiTheme="majorBidi" w:cstheme="majorBidi"/>
          <w:sz w:val="24"/>
          <w:szCs w:val="24"/>
        </w:rPr>
        <w:t xml:space="preserve"> in the organization</w:t>
      </w:r>
      <w:r w:rsidR="00A40650">
        <w:rPr>
          <w:rFonts w:asciiTheme="majorBidi" w:hAnsiTheme="majorBidi" w:cstheme="majorBidi"/>
          <w:sz w:val="24"/>
          <w:szCs w:val="24"/>
        </w:rPr>
        <w:t>; it also makes immediate</w:t>
      </w:r>
      <w:r w:rsidR="00A40650" w:rsidRPr="00A40650">
        <w:rPr>
          <w:rFonts w:asciiTheme="majorBidi" w:hAnsiTheme="majorBidi" w:cstheme="majorBidi"/>
          <w:sz w:val="24"/>
          <w:szCs w:val="24"/>
        </w:rPr>
        <w:t xml:space="preserve"> feedback</w:t>
      </w:r>
      <w:r w:rsidR="00A40650">
        <w:rPr>
          <w:rFonts w:asciiTheme="majorBidi" w:hAnsiTheme="majorBidi" w:cstheme="majorBidi"/>
          <w:sz w:val="24"/>
          <w:szCs w:val="24"/>
        </w:rPr>
        <w:t xml:space="preserve"> and</w:t>
      </w:r>
      <w:r w:rsidR="00A40650" w:rsidRPr="00A40650">
        <w:rPr>
          <w:rFonts w:asciiTheme="majorBidi" w:hAnsiTheme="majorBidi" w:cstheme="majorBidi"/>
          <w:sz w:val="24"/>
          <w:szCs w:val="24"/>
        </w:rPr>
        <w:t xml:space="preserve"> affective signals</w:t>
      </w:r>
      <w:r w:rsidR="00A40650">
        <w:rPr>
          <w:rFonts w:asciiTheme="majorBidi" w:hAnsiTheme="majorBidi" w:cstheme="majorBidi"/>
          <w:sz w:val="24"/>
          <w:szCs w:val="24"/>
        </w:rPr>
        <w:t xml:space="preserve"> more challenging</w:t>
      </w:r>
      <w:r w:rsidR="00A40650" w:rsidRPr="00A40650">
        <w:rPr>
          <w:rFonts w:asciiTheme="majorBidi" w:hAnsiTheme="majorBidi" w:cstheme="majorBidi"/>
          <w:sz w:val="24"/>
          <w:szCs w:val="24"/>
        </w:rPr>
        <w:t xml:space="preserve"> to send</w:t>
      </w:r>
      <w:r w:rsidR="00A40650">
        <w:rPr>
          <w:rFonts w:asciiTheme="majorBidi" w:hAnsiTheme="majorBidi" w:cstheme="majorBidi"/>
          <w:sz w:val="24"/>
          <w:szCs w:val="24"/>
        </w:rPr>
        <w:t xml:space="preserve"> </w:t>
      </w:r>
      <w:r w:rsidR="00A40650" w:rsidRPr="00A40650">
        <w:rPr>
          <w:rFonts w:asciiTheme="majorBidi" w:hAnsiTheme="majorBidi" w:cstheme="majorBidi"/>
          <w:sz w:val="24"/>
          <w:szCs w:val="24"/>
        </w:rPr>
        <w:t>and receive</w:t>
      </w:r>
      <w:r w:rsidR="00FE374E">
        <w:rPr>
          <w:rFonts w:asciiTheme="majorBidi" w:hAnsiTheme="majorBidi" w:cstheme="majorBidi"/>
          <w:sz w:val="24"/>
          <w:szCs w:val="24"/>
        </w:rPr>
        <w:t xml:space="preserve"> due to the lack of face-to-face interactions</w:t>
      </w:r>
      <w:r w:rsidR="00DE4802">
        <w:rPr>
          <w:rFonts w:asciiTheme="majorBidi" w:hAnsiTheme="majorBidi" w:cstheme="majorBidi"/>
          <w:sz w:val="24"/>
          <w:szCs w:val="24"/>
        </w:rPr>
        <w:t>. Thus,</w:t>
      </w:r>
      <w:r w:rsidR="00060D08">
        <w:rPr>
          <w:rFonts w:asciiTheme="majorBidi" w:hAnsiTheme="majorBidi" w:cstheme="majorBidi"/>
          <w:sz w:val="24"/>
          <w:szCs w:val="24"/>
        </w:rPr>
        <w:t xml:space="preserve"> </w:t>
      </w:r>
      <w:r w:rsidR="006719A8">
        <w:rPr>
          <w:rFonts w:asciiTheme="majorBidi" w:hAnsiTheme="majorBidi" w:cstheme="majorBidi"/>
          <w:sz w:val="24"/>
          <w:szCs w:val="24"/>
        </w:rPr>
        <w:t xml:space="preserve">Gajendran &amp; Harrison (2007) </w:t>
      </w:r>
      <w:r w:rsidR="00060D08">
        <w:rPr>
          <w:rFonts w:asciiTheme="majorBidi" w:hAnsiTheme="majorBidi" w:cstheme="majorBidi"/>
          <w:sz w:val="24"/>
          <w:szCs w:val="24"/>
        </w:rPr>
        <w:t xml:space="preserve">predicted </w:t>
      </w:r>
      <w:r w:rsidR="006719A8">
        <w:rPr>
          <w:rFonts w:asciiTheme="majorBidi" w:hAnsiTheme="majorBidi" w:cstheme="majorBidi"/>
          <w:sz w:val="24"/>
          <w:szCs w:val="24"/>
        </w:rPr>
        <w:t>a</w:t>
      </w:r>
      <w:r w:rsidR="00060D08">
        <w:rPr>
          <w:rFonts w:asciiTheme="majorBidi" w:hAnsiTheme="majorBidi" w:cstheme="majorBidi"/>
          <w:sz w:val="24"/>
          <w:szCs w:val="24"/>
        </w:rPr>
        <w:t xml:space="preserve"> negative </w:t>
      </w:r>
      <w:r w:rsidR="006719A8">
        <w:rPr>
          <w:rFonts w:asciiTheme="majorBidi" w:hAnsiTheme="majorBidi" w:cstheme="majorBidi"/>
          <w:sz w:val="24"/>
          <w:szCs w:val="24"/>
        </w:rPr>
        <w:t xml:space="preserve">relationship between </w:t>
      </w:r>
      <w:r w:rsidR="00060D08">
        <w:rPr>
          <w:rFonts w:asciiTheme="majorBidi" w:hAnsiTheme="majorBidi" w:cstheme="majorBidi"/>
          <w:sz w:val="24"/>
          <w:szCs w:val="24"/>
        </w:rPr>
        <w:t>telecommuter</w:t>
      </w:r>
      <w:r w:rsidR="006719A8">
        <w:rPr>
          <w:rFonts w:asciiTheme="majorBidi" w:hAnsiTheme="majorBidi" w:cstheme="majorBidi"/>
          <w:sz w:val="24"/>
          <w:szCs w:val="24"/>
        </w:rPr>
        <w:t xml:space="preserve">s and </w:t>
      </w:r>
      <w:r w:rsidR="00060D08">
        <w:rPr>
          <w:rFonts w:asciiTheme="majorBidi" w:hAnsiTheme="majorBidi" w:cstheme="majorBidi"/>
          <w:sz w:val="24"/>
          <w:szCs w:val="24"/>
        </w:rPr>
        <w:t>supervisor</w:t>
      </w:r>
      <w:r w:rsidR="006719A8">
        <w:rPr>
          <w:rFonts w:asciiTheme="majorBidi" w:hAnsiTheme="majorBidi" w:cstheme="majorBidi"/>
          <w:sz w:val="24"/>
          <w:szCs w:val="24"/>
        </w:rPr>
        <w:t xml:space="preserve">s, however, their study proved the opposite, reporting a positive relationship between telecommuting and supervisor relationship quality regardless of telecommuting intensity condition. Allen et al. (2015) suggested that the reason behind this result </w:t>
      </w:r>
      <w:r w:rsidR="006719A8" w:rsidRPr="006719A8">
        <w:rPr>
          <w:rFonts w:asciiTheme="majorBidi" w:hAnsiTheme="majorBidi" w:cstheme="majorBidi"/>
          <w:sz w:val="24"/>
          <w:szCs w:val="24"/>
        </w:rPr>
        <w:t xml:space="preserve">is </w:t>
      </w:r>
      <w:r w:rsidR="006719A8">
        <w:rPr>
          <w:rFonts w:asciiTheme="majorBidi" w:hAnsiTheme="majorBidi" w:cstheme="majorBidi"/>
          <w:sz w:val="24"/>
          <w:szCs w:val="24"/>
        </w:rPr>
        <w:t xml:space="preserve">the </w:t>
      </w:r>
      <w:r w:rsidR="006719A8" w:rsidRPr="006719A8">
        <w:rPr>
          <w:rFonts w:asciiTheme="majorBidi" w:hAnsiTheme="majorBidi" w:cstheme="majorBidi"/>
          <w:sz w:val="24"/>
          <w:szCs w:val="24"/>
        </w:rPr>
        <w:t>possib</w:t>
      </w:r>
      <w:r w:rsidR="006719A8">
        <w:rPr>
          <w:rFonts w:asciiTheme="majorBidi" w:hAnsiTheme="majorBidi" w:cstheme="majorBidi"/>
          <w:sz w:val="24"/>
          <w:szCs w:val="24"/>
        </w:rPr>
        <w:t>i</w:t>
      </w:r>
      <w:r w:rsidR="006719A8" w:rsidRPr="006719A8">
        <w:rPr>
          <w:rFonts w:asciiTheme="majorBidi" w:hAnsiTheme="majorBidi" w:cstheme="majorBidi"/>
          <w:sz w:val="24"/>
          <w:szCs w:val="24"/>
        </w:rPr>
        <w:t>l</w:t>
      </w:r>
      <w:r w:rsidR="006719A8">
        <w:rPr>
          <w:rFonts w:asciiTheme="majorBidi" w:hAnsiTheme="majorBidi" w:cstheme="majorBidi"/>
          <w:sz w:val="24"/>
          <w:szCs w:val="24"/>
        </w:rPr>
        <w:t>ity</w:t>
      </w:r>
      <w:r w:rsidR="006719A8" w:rsidRPr="006719A8">
        <w:rPr>
          <w:rFonts w:asciiTheme="majorBidi" w:hAnsiTheme="majorBidi" w:cstheme="majorBidi"/>
          <w:sz w:val="24"/>
          <w:szCs w:val="24"/>
        </w:rPr>
        <w:t xml:space="preserve"> that </w:t>
      </w:r>
      <w:r w:rsidR="006719A8">
        <w:rPr>
          <w:rFonts w:asciiTheme="majorBidi" w:hAnsiTheme="majorBidi" w:cstheme="majorBidi"/>
          <w:sz w:val="24"/>
          <w:szCs w:val="24"/>
        </w:rPr>
        <w:t>“</w:t>
      </w:r>
      <w:r w:rsidR="006719A8" w:rsidRPr="006719A8">
        <w:rPr>
          <w:rFonts w:asciiTheme="majorBidi" w:hAnsiTheme="majorBidi" w:cstheme="majorBidi"/>
          <w:sz w:val="24"/>
          <w:szCs w:val="24"/>
        </w:rPr>
        <w:t>supervisors are more likely to grant telecommuting arrangements to employees with whom they have a high</w:t>
      </w:r>
      <w:r w:rsidR="006719A8">
        <w:rPr>
          <w:rFonts w:asciiTheme="majorBidi" w:hAnsiTheme="majorBidi" w:cstheme="majorBidi"/>
          <w:sz w:val="24"/>
          <w:szCs w:val="24"/>
        </w:rPr>
        <w:t>-</w:t>
      </w:r>
      <w:r w:rsidR="006719A8" w:rsidRPr="006719A8">
        <w:rPr>
          <w:rFonts w:asciiTheme="majorBidi" w:hAnsiTheme="majorBidi" w:cstheme="majorBidi"/>
          <w:sz w:val="24"/>
          <w:szCs w:val="24"/>
        </w:rPr>
        <w:t>quality relationship</w:t>
      </w:r>
      <w:r w:rsidR="006719A8">
        <w:rPr>
          <w:rFonts w:asciiTheme="majorBidi" w:hAnsiTheme="majorBidi" w:cstheme="majorBidi"/>
          <w:sz w:val="24"/>
          <w:szCs w:val="24"/>
        </w:rPr>
        <w:t>”.</w:t>
      </w:r>
      <w:r w:rsidR="00060D08">
        <w:rPr>
          <w:rFonts w:asciiTheme="majorBidi" w:hAnsiTheme="majorBidi" w:cstheme="majorBidi"/>
          <w:sz w:val="24"/>
          <w:szCs w:val="24"/>
        </w:rPr>
        <w:t xml:space="preserve"> </w:t>
      </w:r>
      <w:r w:rsidR="00DE4802">
        <w:rPr>
          <w:rFonts w:asciiTheme="majorBidi" w:hAnsiTheme="majorBidi" w:cstheme="majorBidi"/>
          <w:sz w:val="24"/>
          <w:szCs w:val="24"/>
        </w:rPr>
        <w:t xml:space="preserve">A negative influence on relationships with coworkers </w:t>
      </w:r>
      <w:r w:rsidR="00060D08">
        <w:rPr>
          <w:rFonts w:asciiTheme="majorBidi" w:hAnsiTheme="majorBidi" w:cstheme="majorBidi"/>
          <w:sz w:val="24"/>
          <w:szCs w:val="24"/>
        </w:rPr>
        <w:t xml:space="preserve">was detected at an extensive level of telecommuting when teleworkers spent the majority of time away from the principal workplace, however, under low intensity, telecommuting did not have an impact on relationship with coworkers </w:t>
      </w:r>
      <w:sdt>
        <w:sdtPr>
          <w:rPr>
            <w:rFonts w:asciiTheme="majorBidi" w:hAnsiTheme="majorBidi" w:cstheme="majorBidi"/>
            <w:sz w:val="24"/>
            <w:szCs w:val="24"/>
          </w:rPr>
          <w:id w:val="-336235376"/>
          <w:citation/>
        </w:sdtPr>
        <w:sdtEndPr/>
        <w:sdtContent>
          <w:r w:rsidR="00060D08">
            <w:rPr>
              <w:rFonts w:asciiTheme="majorBidi" w:hAnsiTheme="majorBidi" w:cstheme="majorBidi"/>
              <w:sz w:val="24"/>
              <w:szCs w:val="24"/>
            </w:rPr>
            <w:fldChar w:fldCharType="begin"/>
          </w:r>
          <w:r w:rsidR="006719A8">
            <w:rPr>
              <w:rFonts w:asciiTheme="majorBidi" w:hAnsiTheme="majorBidi" w:cstheme="majorBidi"/>
              <w:sz w:val="24"/>
              <w:szCs w:val="24"/>
            </w:rPr>
            <w:instrText>CITATION All15 \l 1033  \m Gaj07</w:instrText>
          </w:r>
          <w:r w:rsidR="00060D08">
            <w:rPr>
              <w:rFonts w:asciiTheme="majorBidi" w:hAnsiTheme="majorBidi" w:cstheme="majorBidi"/>
              <w:sz w:val="24"/>
              <w:szCs w:val="24"/>
            </w:rPr>
            <w:fldChar w:fldCharType="separate"/>
          </w:r>
          <w:r w:rsidR="006719A8" w:rsidRPr="006719A8">
            <w:rPr>
              <w:rFonts w:asciiTheme="majorBidi" w:hAnsiTheme="majorBidi" w:cstheme="majorBidi"/>
              <w:noProof/>
              <w:sz w:val="24"/>
              <w:szCs w:val="24"/>
            </w:rPr>
            <w:t>(Allen, et al., 2015; Gajendran &amp; Harrison, 2007)</w:t>
          </w:r>
          <w:r w:rsidR="00060D08">
            <w:rPr>
              <w:rFonts w:asciiTheme="majorBidi" w:hAnsiTheme="majorBidi" w:cstheme="majorBidi"/>
              <w:sz w:val="24"/>
              <w:szCs w:val="24"/>
            </w:rPr>
            <w:fldChar w:fldCharType="end"/>
          </w:r>
        </w:sdtContent>
      </w:sdt>
      <w:r w:rsidR="00060D08">
        <w:rPr>
          <w:rFonts w:asciiTheme="majorBidi" w:hAnsiTheme="majorBidi" w:cstheme="majorBidi"/>
          <w:sz w:val="24"/>
          <w:szCs w:val="24"/>
        </w:rPr>
        <w:t xml:space="preserve">. </w:t>
      </w:r>
    </w:p>
    <w:p w14:paraId="4FA91593" w14:textId="403F5C66" w:rsidR="00504FD4" w:rsidRDefault="00464081" w:rsidP="0065702B">
      <w:pPr>
        <w:spacing w:line="360" w:lineRule="auto"/>
        <w:jc w:val="both"/>
        <w:rPr>
          <w:rFonts w:asciiTheme="majorBidi" w:hAnsiTheme="majorBidi" w:cstheme="majorBidi"/>
          <w:noProof/>
          <w:sz w:val="24"/>
          <w:szCs w:val="24"/>
        </w:rPr>
      </w:pPr>
      <w:r>
        <w:rPr>
          <w:rFonts w:asciiTheme="majorBidi" w:hAnsiTheme="majorBidi" w:cstheme="majorBidi"/>
          <w:sz w:val="24"/>
          <w:szCs w:val="24"/>
        </w:rPr>
        <w:t>It is evident</w:t>
      </w:r>
      <w:r w:rsidR="00D5392A">
        <w:rPr>
          <w:rFonts w:asciiTheme="majorBidi" w:hAnsiTheme="majorBidi" w:cstheme="majorBidi"/>
          <w:sz w:val="24"/>
          <w:szCs w:val="24"/>
        </w:rPr>
        <w:t xml:space="preserve"> </w:t>
      </w:r>
      <w:r w:rsidRPr="00464081">
        <w:rPr>
          <w:rFonts w:asciiTheme="majorBidi" w:hAnsiTheme="majorBidi" w:cstheme="majorBidi"/>
          <w:sz w:val="24"/>
          <w:szCs w:val="24"/>
        </w:rPr>
        <w:t>that</w:t>
      </w:r>
      <w:r w:rsidR="00D5392A">
        <w:rPr>
          <w:rFonts w:asciiTheme="majorBidi" w:hAnsiTheme="majorBidi" w:cstheme="majorBidi"/>
          <w:sz w:val="24"/>
          <w:szCs w:val="24"/>
        </w:rPr>
        <w:t xml:space="preserve"> </w:t>
      </w:r>
      <w:r>
        <w:rPr>
          <w:rFonts w:asciiTheme="majorBidi" w:hAnsiTheme="majorBidi" w:cstheme="majorBidi"/>
          <w:sz w:val="24"/>
          <w:szCs w:val="24"/>
        </w:rPr>
        <w:t xml:space="preserve">telecommuters experience </w:t>
      </w:r>
      <w:r w:rsidRPr="00464081">
        <w:rPr>
          <w:rFonts w:asciiTheme="majorBidi" w:hAnsiTheme="majorBidi" w:cstheme="majorBidi"/>
          <w:sz w:val="24"/>
          <w:szCs w:val="24"/>
        </w:rPr>
        <w:t>social isolation</w:t>
      </w:r>
      <w:r>
        <w:rPr>
          <w:rFonts w:asciiTheme="majorBidi" w:hAnsiTheme="majorBidi" w:cstheme="majorBidi"/>
          <w:sz w:val="24"/>
          <w:szCs w:val="24"/>
        </w:rPr>
        <w:t>, however,</w:t>
      </w:r>
      <w:r w:rsidR="00A428B0">
        <w:rPr>
          <w:rFonts w:asciiTheme="majorBidi" w:hAnsiTheme="majorBidi" w:cstheme="majorBidi"/>
          <w:sz w:val="24"/>
          <w:szCs w:val="24"/>
        </w:rPr>
        <w:t xml:space="preserve"> during COVID-19 </w:t>
      </w:r>
      <w:r w:rsidR="00ED7951">
        <w:rPr>
          <w:rFonts w:asciiTheme="majorBidi" w:hAnsiTheme="majorBidi" w:cstheme="majorBidi"/>
          <w:sz w:val="24"/>
          <w:szCs w:val="24"/>
        </w:rPr>
        <w:t>lockdown</w:t>
      </w:r>
      <w:r w:rsidR="00A428B0">
        <w:rPr>
          <w:rFonts w:asciiTheme="majorBidi" w:hAnsiTheme="majorBidi" w:cstheme="majorBidi"/>
          <w:sz w:val="24"/>
          <w:szCs w:val="24"/>
        </w:rPr>
        <w:t xml:space="preserve">, </w:t>
      </w:r>
      <w:r w:rsidR="00ED7951">
        <w:rPr>
          <w:rFonts w:asciiTheme="majorBidi" w:hAnsiTheme="majorBidi" w:cstheme="majorBidi"/>
          <w:sz w:val="24"/>
          <w:szCs w:val="24"/>
        </w:rPr>
        <w:t>they</w:t>
      </w:r>
      <w:r w:rsidRPr="00464081">
        <w:rPr>
          <w:rFonts w:asciiTheme="majorBidi" w:hAnsiTheme="majorBidi" w:cstheme="majorBidi"/>
          <w:sz w:val="24"/>
          <w:szCs w:val="24"/>
        </w:rPr>
        <w:t xml:space="preserve"> experienced</w:t>
      </w:r>
      <w:r w:rsidR="00ED7951">
        <w:rPr>
          <w:rFonts w:asciiTheme="majorBidi" w:hAnsiTheme="majorBidi" w:cstheme="majorBidi"/>
          <w:sz w:val="24"/>
          <w:szCs w:val="24"/>
        </w:rPr>
        <w:t xml:space="preserve"> social isolation to</w:t>
      </w:r>
      <w:r w:rsidRPr="00464081">
        <w:rPr>
          <w:rFonts w:asciiTheme="majorBidi" w:hAnsiTheme="majorBidi" w:cstheme="majorBidi"/>
          <w:sz w:val="24"/>
          <w:szCs w:val="24"/>
        </w:rPr>
        <w:t xml:space="preserve"> the extreme point</w:t>
      </w:r>
      <w:r w:rsidR="006846C9">
        <w:rPr>
          <w:rFonts w:asciiTheme="majorBidi" w:hAnsiTheme="majorBidi" w:cstheme="majorBidi"/>
          <w:sz w:val="24"/>
          <w:szCs w:val="24"/>
        </w:rPr>
        <w:t xml:space="preserve"> </w:t>
      </w:r>
      <w:sdt>
        <w:sdtPr>
          <w:rPr>
            <w:rFonts w:asciiTheme="majorBidi" w:hAnsiTheme="majorBidi" w:cstheme="majorBidi"/>
            <w:sz w:val="24"/>
            <w:szCs w:val="24"/>
          </w:rPr>
          <w:id w:val="1519506426"/>
          <w:citation/>
        </w:sdtPr>
        <w:sdtEndPr/>
        <w:sdtContent>
          <w:r w:rsidR="006846C9">
            <w:rPr>
              <w:rFonts w:asciiTheme="majorBidi" w:hAnsiTheme="majorBidi" w:cstheme="majorBidi"/>
              <w:sz w:val="24"/>
              <w:szCs w:val="24"/>
            </w:rPr>
            <w:fldChar w:fldCharType="begin"/>
          </w:r>
          <w:r w:rsidR="006846C9">
            <w:rPr>
              <w:rFonts w:asciiTheme="majorBidi" w:hAnsiTheme="majorBidi" w:cstheme="majorBidi"/>
              <w:sz w:val="24"/>
              <w:szCs w:val="24"/>
            </w:rPr>
            <w:instrText xml:space="preserve"> CITATION Tos20 \l 1033 </w:instrText>
          </w:r>
          <w:r w:rsidR="006846C9">
            <w:rPr>
              <w:rFonts w:asciiTheme="majorBidi" w:hAnsiTheme="majorBidi" w:cstheme="majorBidi"/>
              <w:sz w:val="24"/>
              <w:szCs w:val="24"/>
            </w:rPr>
            <w:fldChar w:fldCharType="separate"/>
          </w:r>
          <w:r w:rsidR="006846C9" w:rsidRPr="006846C9">
            <w:rPr>
              <w:rFonts w:asciiTheme="majorBidi" w:hAnsiTheme="majorBidi" w:cstheme="majorBidi"/>
              <w:noProof/>
              <w:sz w:val="24"/>
              <w:szCs w:val="24"/>
            </w:rPr>
            <w:t>(Toscano &amp; Zappalà, 2020)</w:t>
          </w:r>
          <w:r w:rsidR="006846C9">
            <w:rPr>
              <w:rFonts w:asciiTheme="majorBidi" w:hAnsiTheme="majorBidi" w:cstheme="majorBidi"/>
              <w:sz w:val="24"/>
              <w:szCs w:val="24"/>
            </w:rPr>
            <w:fldChar w:fldCharType="end"/>
          </w:r>
        </w:sdtContent>
      </w:sdt>
      <w:r w:rsidR="00D5392A">
        <w:rPr>
          <w:rFonts w:asciiTheme="majorBidi" w:hAnsiTheme="majorBidi" w:cstheme="majorBidi"/>
          <w:sz w:val="24"/>
          <w:szCs w:val="24"/>
        </w:rPr>
        <w:t xml:space="preserve">. </w:t>
      </w:r>
      <w:r w:rsidR="0063733B">
        <w:rPr>
          <w:rFonts w:asciiTheme="majorBidi" w:hAnsiTheme="majorBidi" w:cstheme="majorBidi"/>
          <w:sz w:val="24"/>
          <w:szCs w:val="24"/>
        </w:rPr>
        <w:t xml:space="preserve"> Several studies examined the relationship between social isolation and job satisfaction</w:t>
      </w:r>
      <w:r w:rsidR="00AA763C">
        <w:rPr>
          <w:rFonts w:asciiTheme="majorBidi" w:hAnsiTheme="majorBidi" w:cstheme="majorBidi"/>
          <w:sz w:val="24"/>
          <w:szCs w:val="24"/>
        </w:rPr>
        <w:t xml:space="preserve"> in telework. A study on 28 companies in New Zealand in a sample of 804 teleworkers confirmed the negative influence of social isolation on job satisfaction</w:t>
      </w:r>
      <w:r w:rsidR="00B90542">
        <w:rPr>
          <w:rFonts w:asciiTheme="majorBidi" w:hAnsiTheme="majorBidi" w:cstheme="majorBidi"/>
          <w:sz w:val="24"/>
          <w:szCs w:val="24"/>
        </w:rPr>
        <w:t xml:space="preserve"> which was stronger</w:t>
      </w:r>
      <w:r w:rsidR="00187D9E">
        <w:rPr>
          <w:rFonts w:asciiTheme="majorBidi" w:hAnsiTheme="majorBidi" w:cstheme="majorBidi"/>
          <w:sz w:val="24"/>
          <w:szCs w:val="24"/>
        </w:rPr>
        <w:t xml:space="preserve"> on those who </w:t>
      </w:r>
      <w:r w:rsidR="00187D9E" w:rsidRPr="00187D9E">
        <w:rPr>
          <w:rFonts w:asciiTheme="majorBidi" w:hAnsiTheme="majorBidi" w:cstheme="majorBidi"/>
          <w:sz w:val="24"/>
          <w:szCs w:val="24"/>
        </w:rPr>
        <w:t xml:space="preserve">teleworked </w:t>
      </w:r>
      <w:r w:rsidR="00187D9E">
        <w:rPr>
          <w:rFonts w:asciiTheme="majorBidi" w:hAnsiTheme="majorBidi" w:cstheme="majorBidi"/>
          <w:sz w:val="24"/>
          <w:szCs w:val="24"/>
        </w:rPr>
        <w:t xml:space="preserve">for </w:t>
      </w:r>
      <w:r w:rsidR="00187D9E" w:rsidRPr="00187D9E">
        <w:rPr>
          <w:rFonts w:asciiTheme="majorBidi" w:hAnsiTheme="majorBidi" w:cstheme="majorBidi"/>
          <w:sz w:val="24"/>
          <w:szCs w:val="24"/>
        </w:rPr>
        <w:t xml:space="preserve">eight </w:t>
      </w:r>
      <w:r w:rsidR="00187D9E">
        <w:rPr>
          <w:rFonts w:asciiTheme="majorBidi" w:hAnsiTheme="majorBidi" w:cstheme="majorBidi"/>
          <w:sz w:val="24"/>
          <w:szCs w:val="24"/>
        </w:rPr>
        <w:t xml:space="preserve">or more </w:t>
      </w:r>
      <w:r w:rsidR="00187D9E" w:rsidRPr="00187D9E">
        <w:rPr>
          <w:rFonts w:asciiTheme="majorBidi" w:hAnsiTheme="majorBidi" w:cstheme="majorBidi"/>
          <w:sz w:val="24"/>
          <w:szCs w:val="24"/>
        </w:rPr>
        <w:t xml:space="preserve">hours </w:t>
      </w:r>
      <w:r w:rsidR="00187D9E">
        <w:rPr>
          <w:rFonts w:asciiTheme="majorBidi" w:hAnsiTheme="majorBidi" w:cstheme="majorBidi"/>
          <w:sz w:val="24"/>
          <w:szCs w:val="24"/>
        </w:rPr>
        <w:t>a</w:t>
      </w:r>
      <w:r w:rsidR="00187D9E" w:rsidRPr="00187D9E">
        <w:rPr>
          <w:rFonts w:asciiTheme="majorBidi" w:hAnsiTheme="majorBidi" w:cstheme="majorBidi"/>
          <w:sz w:val="24"/>
          <w:szCs w:val="24"/>
        </w:rPr>
        <w:t xml:space="preserve"> week than for </w:t>
      </w:r>
      <w:r w:rsidR="00187D9E">
        <w:rPr>
          <w:rFonts w:asciiTheme="majorBidi" w:hAnsiTheme="majorBidi" w:cstheme="majorBidi"/>
          <w:sz w:val="24"/>
          <w:szCs w:val="24"/>
        </w:rPr>
        <w:t>those</w:t>
      </w:r>
      <w:r w:rsidR="00187D9E" w:rsidRPr="00187D9E">
        <w:rPr>
          <w:rFonts w:asciiTheme="majorBidi" w:hAnsiTheme="majorBidi" w:cstheme="majorBidi"/>
          <w:sz w:val="24"/>
          <w:szCs w:val="24"/>
        </w:rPr>
        <w:t xml:space="preserve"> who </w:t>
      </w:r>
      <w:r w:rsidR="00187D9E">
        <w:rPr>
          <w:rFonts w:asciiTheme="majorBidi" w:hAnsiTheme="majorBidi" w:cstheme="majorBidi"/>
          <w:sz w:val="24"/>
          <w:szCs w:val="24"/>
        </w:rPr>
        <w:t>teleworked</w:t>
      </w:r>
      <w:r w:rsidR="00187D9E" w:rsidRPr="00187D9E">
        <w:rPr>
          <w:rFonts w:asciiTheme="majorBidi" w:hAnsiTheme="majorBidi" w:cstheme="majorBidi"/>
          <w:sz w:val="24"/>
          <w:szCs w:val="24"/>
        </w:rPr>
        <w:t xml:space="preserve"> </w:t>
      </w:r>
      <w:r w:rsidR="00187D9E">
        <w:rPr>
          <w:rFonts w:asciiTheme="majorBidi" w:hAnsiTheme="majorBidi" w:cstheme="majorBidi"/>
          <w:sz w:val="24"/>
          <w:szCs w:val="24"/>
        </w:rPr>
        <w:t xml:space="preserve">for </w:t>
      </w:r>
      <w:r w:rsidR="00187D9E" w:rsidRPr="00187D9E">
        <w:rPr>
          <w:rFonts w:asciiTheme="majorBidi" w:hAnsiTheme="majorBidi" w:cstheme="majorBidi"/>
          <w:sz w:val="24"/>
          <w:szCs w:val="24"/>
        </w:rPr>
        <w:t>only up to seven hours a week</w:t>
      </w:r>
      <w:r w:rsidR="00B90542">
        <w:rPr>
          <w:rFonts w:asciiTheme="majorBidi" w:hAnsiTheme="majorBidi" w:cstheme="majorBidi"/>
          <w:sz w:val="24"/>
          <w:szCs w:val="24"/>
        </w:rPr>
        <w:t xml:space="preserve"> </w:t>
      </w:r>
      <w:sdt>
        <w:sdtPr>
          <w:rPr>
            <w:rFonts w:asciiTheme="majorBidi" w:hAnsiTheme="majorBidi" w:cstheme="majorBidi"/>
            <w:sz w:val="24"/>
            <w:szCs w:val="24"/>
          </w:rPr>
          <w:id w:val="41648062"/>
          <w:citation/>
        </w:sdtPr>
        <w:sdtEndPr/>
        <w:sdtContent>
          <w:r w:rsidR="00B90542">
            <w:rPr>
              <w:rFonts w:asciiTheme="majorBidi" w:hAnsiTheme="majorBidi" w:cstheme="majorBidi"/>
              <w:sz w:val="24"/>
              <w:szCs w:val="24"/>
            </w:rPr>
            <w:fldChar w:fldCharType="begin"/>
          </w:r>
          <w:r w:rsidR="00B90542">
            <w:rPr>
              <w:rFonts w:asciiTheme="majorBidi" w:hAnsiTheme="majorBidi" w:cstheme="majorBidi"/>
              <w:sz w:val="24"/>
              <w:szCs w:val="24"/>
            </w:rPr>
            <w:instrText xml:space="preserve"> CITATION Tos20 \l 1033 </w:instrText>
          </w:r>
          <w:r w:rsidR="00B90542">
            <w:rPr>
              <w:rFonts w:asciiTheme="majorBidi" w:hAnsiTheme="majorBidi" w:cstheme="majorBidi"/>
              <w:sz w:val="24"/>
              <w:szCs w:val="24"/>
            </w:rPr>
            <w:fldChar w:fldCharType="separate"/>
          </w:r>
          <w:r w:rsidR="00B90542" w:rsidRPr="00B90542">
            <w:rPr>
              <w:rFonts w:asciiTheme="majorBidi" w:hAnsiTheme="majorBidi" w:cstheme="majorBidi"/>
              <w:noProof/>
              <w:sz w:val="24"/>
              <w:szCs w:val="24"/>
            </w:rPr>
            <w:t>(Toscano &amp; Zappalà, 2020)</w:t>
          </w:r>
          <w:r w:rsidR="00B90542">
            <w:rPr>
              <w:rFonts w:asciiTheme="majorBidi" w:hAnsiTheme="majorBidi" w:cstheme="majorBidi"/>
              <w:sz w:val="24"/>
              <w:szCs w:val="24"/>
            </w:rPr>
            <w:fldChar w:fldCharType="end"/>
          </w:r>
        </w:sdtContent>
      </w:sdt>
      <w:r w:rsidR="00B90542">
        <w:rPr>
          <w:rFonts w:asciiTheme="majorBidi" w:hAnsiTheme="majorBidi" w:cstheme="majorBidi"/>
          <w:sz w:val="24"/>
          <w:szCs w:val="24"/>
        </w:rPr>
        <w:t xml:space="preserve">. Similarly, </w:t>
      </w:r>
      <w:r w:rsidR="00E67A68">
        <w:rPr>
          <w:rFonts w:asciiTheme="majorBidi" w:hAnsiTheme="majorBidi" w:cstheme="majorBidi"/>
          <w:sz w:val="24"/>
          <w:szCs w:val="24"/>
        </w:rPr>
        <w:t xml:space="preserve">Golden and </w:t>
      </w:r>
      <w:proofErr w:type="spellStart"/>
      <w:r w:rsidR="00E67A68">
        <w:rPr>
          <w:rFonts w:asciiTheme="majorBidi" w:hAnsiTheme="majorBidi" w:cstheme="majorBidi"/>
          <w:sz w:val="24"/>
          <w:szCs w:val="24"/>
        </w:rPr>
        <w:t>Veiga</w:t>
      </w:r>
      <w:proofErr w:type="spellEnd"/>
      <w:r w:rsidR="00E67A68">
        <w:rPr>
          <w:rFonts w:asciiTheme="majorBidi" w:hAnsiTheme="majorBidi" w:cstheme="majorBidi"/>
          <w:sz w:val="24"/>
          <w:szCs w:val="24"/>
        </w:rPr>
        <w:t xml:space="preserve"> (2005) suggested that </w:t>
      </w:r>
      <w:r w:rsidR="00E33B22">
        <w:rPr>
          <w:rFonts w:asciiTheme="majorBidi" w:hAnsiTheme="majorBidi" w:cstheme="majorBidi"/>
          <w:sz w:val="24"/>
          <w:szCs w:val="24"/>
        </w:rPr>
        <w:t>extensive telecommuting</w:t>
      </w:r>
      <w:r w:rsidR="00DF4ED2">
        <w:rPr>
          <w:rFonts w:asciiTheme="majorBidi" w:hAnsiTheme="majorBidi" w:cstheme="majorBidi"/>
          <w:sz w:val="24"/>
          <w:szCs w:val="24"/>
        </w:rPr>
        <w:t xml:space="preserve"> </w:t>
      </w:r>
      <w:r w:rsidR="00E67A68">
        <w:rPr>
          <w:rFonts w:asciiTheme="majorBidi" w:hAnsiTheme="majorBidi" w:cstheme="majorBidi"/>
          <w:sz w:val="24"/>
          <w:szCs w:val="24"/>
        </w:rPr>
        <w:t xml:space="preserve">results in little opportunity for teleworkers to participate in informal and face-to-face interactions onsite </w:t>
      </w:r>
      <w:r w:rsidR="00DF4ED2">
        <w:rPr>
          <w:rFonts w:asciiTheme="majorBidi" w:hAnsiTheme="majorBidi" w:cstheme="majorBidi"/>
          <w:sz w:val="24"/>
          <w:szCs w:val="24"/>
        </w:rPr>
        <w:t>for honest exchange</w:t>
      </w:r>
      <w:r w:rsidR="00E33B22">
        <w:rPr>
          <w:rFonts w:asciiTheme="majorBidi" w:hAnsiTheme="majorBidi" w:cstheme="majorBidi"/>
          <w:sz w:val="24"/>
          <w:szCs w:val="24"/>
        </w:rPr>
        <w:t xml:space="preserve"> of feelings</w:t>
      </w:r>
      <w:r w:rsidR="007E1EE0">
        <w:rPr>
          <w:rFonts w:asciiTheme="majorBidi" w:hAnsiTheme="majorBidi" w:cstheme="majorBidi"/>
          <w:sz w:val="24"/>
          <w:szCs w:val="24"/>
        </w:rPr>
        <w:t xml:space="preserve">, hindering employees from </w:t>
      </w:r>
      <w:r w:rsidR="004A72A4">
        <w:rPr>
          <w:rFonts w:asciiTheme="majorBidi" w:hAnsiTheme="majorBidi" w:cstheme="majorBidi"/>
          <w:sz w:val="24"/>
          <w:szCs w:val="24"/>
        </w:rPr>
        <w:t>satisfying</w:t>
      </w:r>
      <w:r w:rsidR="007E1EE0">
        <w:rPr>
          <w:rFonts w:asciiTheme="majorBidi" w:hAnsiTheme="majorBidi" w:cstheme="majorBidi"/>
          <w:sz w:val="24"/>
          <w:szCs w:val="24"/>
        </w:rPr>
        <w:t xml:space="preserve"> both individual and organizational needs</w:t>
      </w:r>
      <w:r w:rsidR="00E33B22">
        <w:rPr>
          <w:rFonts w:asciiTheme="majorBidi" w:hAnsiTheme="majorBidi" w:cstheme="majorBidi"/>
          <w:sz w:val="24"/>
          <w:szCs w:val="24"/>
        </w:rPr>
        <w:t xml:space="preserve">; thus, at relatively extensive levels of telecommuting, a greater </w:t>
      </w:r>
      <w:r w:rsidR="00E33B22" w:rsidRPr="00DF4ED2">
        <w:rPr>
          <w:rFonts w:asciiTheme="majorBidi" w:hAnsiTheme="majorBidi" w:cstheme="majorBidi"/>
          <w:sz w:val="24"/>
          <w:szCs w:val="24"/>
        </w:rPr>
        <w:t>risk of frustration and isolation</w:t>
      </w:r>
      <w:r w:rsidR="00E33B22">
        <w:rPr>
          <w:rFonts w:asciiTheme="majorBidi" w:hAnsiTheme="majorBidi" w:cstheme="majorBidi"/>
          <w:sz w:val="24"/>
          <w:szCs w:val="24"/>
        </w:rPr>
        <w:t xml:space="preserve"> experienced by teleworkers exists</w:t>
      </w:r>
      <w:r w:rsidR="00E33B22" w:rsidRPr="00DF4ED2">
        <w:rPr>
          <w:rFonts w:asciiTheme="majorBidi" w:hAnsiTheme="majorBidi" w:cstheme="majorBidi"/>
          <w:sz w:val="24"/>
          <w:szCs w:val="24"/>
        </w:rPr>
        <w:t xml:space="preserve">, </w:t>
      </w:r>
      <w:r w:rsidR="000C6636">
        <w:rPr>
          <w:rFonts w:asciiTheme="majorBidi" w:hAnsiTheme="majorBidi" w:cstheme="majorBidi"/>
          <w:sz w:val="24"/>
          <w:szCs w:val="24"/>
        </w:rPr>
        <w:t>with</w:t>
      </w:r>
      <w:r w:rsidR="00E33B22" w:rsidRPr="00DF4ED2">
        <w:rPr>
          <w:rFonts w:asciiTheme="majorBidi" w:hAnsiTheme="majorBidi" w:cstheme="majorBidi"/>
          <w:sz w:val="24"/>
          <w:szCs w:val="24"/>
        </w:rPr>
        <w:t xml:space="preserve"> </w:t>
      </w:r>
      <w:r w:rsidR="00E33B22">
        <w:rPr>
          <w:rFonts w:asciiTheme="majorBidi" w:hAnsiTheme="majorBidi" w:cstheme="majorBidi"/>
          <w:sz w:val="24"/>
          <w:szCs w:val="24"/>
        </w:rPr>
        <w:t>a</w:t>
      </w:r>
      <w:r w:rsidR="00E33B22" w:rsidRPr="00DF4ED2">
        <w:rPr>
          <w:rFonts w:asciiTheme="majorBidi" w:hAnsiTheme="majorBidi" w:cstheme="majorBidi"/>
          <w:sz w:val="24"/>
          <w:szCs w:val="24"/>
        </w:rPr>
        <w:t xml:space="preserve"> greater </w:t>
      </w:r>
      <w:r w:rsidR="000C6636">
        <w:rPr>
          <w:rFonts w:asciiTheme="majorBidi" w:hAnsiTheme="majorBidi" w:cstheme="majorBidi"/>
          <w:sz w:val="24"/>
          <w:szCs w:val="24"/>
        </w:rPr>
        <w:t xml:space="preserve">negative </w:t>
      </w:r>
      <w:r w:rsidR="00E33B22">
        <w:rPr>
          <w:rFonts w:asciiTheme="majorBidi" w:hAnsiTheme="majorBidi" w:cstheme="majorBidi"/>
          <w:sz w:val="24"/>
          <w:szCs w:val="24"/>
        </w:rPr>
        <w:t>influence</w:t>
      </w:r>
      <w:r w:rsidR="00E33B22" w:rsidRPr="00DF4ED2">
        <w:rPr>
          <w:rFonts w:asciiTheme="majorBidi" w:hAnsiTheme="majorBidi" w:cstheme="majorBidi"/>
          <w:sz w:val="24"/>
          <w:szCs w:val="24"/>
        </w:rPr>
        <w:t xml:space="preserve"> on job satisfaction</w:t>
      </w:r>
      <w:r w:rsidR="00FE374E">
        <w:rPr>
          <w:rFonts w:asciiTheme="majorBidi" w:hAnsiTheme="majorBidi" w:cstheme="majorBidi"/>
          <w:sz w:val="24"/>
          <w:szCs w:val="24"/>
        </w:rPr>
        <w:t xml:space="preserve">. </w:t>
      </w:r>
      <w:r w:rsidR="00560F02">
        <w:rPr>
          <w:rFonts w:asciiTheme="majorBidi" w:hAnsiTheme="majorBidi" w:cstheme="majorBidi"/>
          <w:sz w:val="24"/>
          <w:szCs w:val="24"/>
        </w:rPr>
        <w:t xml:space="preserve">Another study by Orhan et al. (2016) on team virtuality </w:t>
      </w:r>
      <w:r w:rsidR="00560F02" w:rsidRPr="00560F02">
        <w:rPr>
          <w:rFonts w:asciiTheme="majorBidi" w:hAnsiTheme="majorBidi" w:cstheme="majorBidi"/>
          <w:sz w:val="24"/>
          <w:szCs w:val="24"/>
        </w:rPr>
        <w:t>found that social</w:t>
      </w:r>
      <w:r w:rsidR="00560F02">
        <w:rPr>
          <w:rFonts w:asciiTheme="majorBidi" w:hAnsiTheme="majorBidi" w:cstheme="majorBidi"/>
          <w:sz w:val="24"/>
          <w:szCs w:val="24"/>
        </w:rPr>
        <w:t xml:space="preserve"> and physical</w:t>
      </w:r>
      <w:r w:rsidR="00560F02" w:rsidRPr="00560F02">
        <w:rPr>
          <w:rFonts w:asciiTheme="majorBidi" w:hAnsiTheme="majorBidi" w:cstheme="majorBidi"/>
          <w:sz w:val="24"/>
          <w:szCs w:val="24"/>
        </w:rPr>
        <w:t xml:space="preserve"> isolation</w:t>
      </w:r>
      <w:r w:rsidR="00560F02">
        <w:rPr>
          <w:rFonts w:asciiTheme="majorBidi" w:hAnsiTheme="majorBidi" w:cstheme="majorBidi"/>
          <w:sz w:val="24"/>
          <w:szCs w:val="24"/>
        </w:rPr>
        <w:t xml:space="preserve"> </w:t>
      </w:r>
      <w:r w:rsidR="00560F02" w:rsidRPr="00560F02">
        <w:rPr>
          <w:rFonts w:asciiTheme="majorBidi" w:hAnsiTheme="majorBidi" w:cstheme="majorBidi"/>
          <w:sz w:val="24"/>
          <w:szCs w:val="24"/>
        </w:rPr>
        <w:t xml:space="preserve">negatively </w:t>
      </w:r>
      <w:r w:rsidR="00560F02">
        <w:rPr>
          <w:rFonts w:asciiTheme="majorBidi" w:hAnsiTheme="majorBidi" w:cstheme="majorBidi"/>
          <w:sz w:val="24"/>
          <w:szCs w:val="24"/>
        </w:rPr>
        <w:t>influence</w:t>
      </w:r>
      <w:r w:rsidR="00560F02" w:rsidRPr="00560F02">
        <w:rPr>
          <w:rFonts w:asciiTheme="majorBidi" w:hAnsiTheme="majorBidi" w:cstheme="majorBidi"/>
          <w:sz w:val="24"/>
          <w:szCs w:val="24"/>
        </w:rPr>
        <w:t xml:space="preserve"> job satisfaction</w:t>
      </w:r>
      <w:r w:rsidR="00560F02">
        <w:rPr>
          <w:rFonts w:asciiTheme="majorBidi" w:hAnsiTheme="majorBidi" w:cstheme="majorBidi"/>
          <w:sz w:val="24"/>
          <w:szCs w:val="24"/>
        </w:rPr>
        <w:t xml:space="preserve">. </w:t>
      </w:r>
      <w:r w:rsidR="00EB0E6D">
        <w:rPr>
          <w:rFonts w:asciiTheme="majorBidi" w:hAnsiTheme="majorBidi" w:cstheme="majorBidi"/>
          <w:sz w:val="24"/>
          <w:szCs w:val="24"/>
        </w:rPr>
        <w:t xml:space="preserve">Moreover, in a sample of </w:t>
      </w:r>
      <w:r w:rsidR="00EB0E6D" w:rsidRPr="00EB0E6D">
        <w:rPr>
          <w:rFonts w:asciiTheme="majorBidi" w:hAnsiTheme="majorBidi" w:cstheme="majorBidi"/>
          <w:sz w:val="24"/>
          <w:szCs w:val="24"/>
        </w:rPr>
        <w:t xml:space="preserve">265 </w:t>
      </w:r>
      <w:r w:rsidR="00EB0E6D">
        <w:rPr>
          <w:rFonts w:asciiTheme="majorBidi" w:hAnsiTheme="majorBidi" w:cstheme="majorBidi"/>
          <w:sz w:val="24"/>
          <w:szCs w:val="24"/>
        </w:rPr>
        <w:t>Italian remote workers</w:t>
      </w:r>
      <w:r w:rsidR="007A5E2E">
        <w:rPr>
          <w:rFonts w:asciiTheme="majorBidi" w:hAnsiTheme="majorBidi" w:cstheme="majorBidi"/>
          <w:sz w:val="24"/>
          <w:szCs w:val="24"/>
        </w:rPr>
        <w:t>,</w:t>
      </w:r>
      <w:r w:rsidR="00EB0E6D">
        <w:rPr>
          <w:rFonts w:asciiTheme="majorBidi" w:hAnsiTheme="majorBidi" w:cstheme="majorBidi"/>
          <w:sz w:val="24"/>
          <w:szCs w:val="24"/>
        </w:rPr>
        <w:t xml:space="preserve"> Toscano &amp; </w:t>
      </w:r>
      <w:r w:rsidR="00EB0E6D" w:rsidRPr="00B90542">
        <w:rPr>
          <w:rFonts w:asciiTheme="majorBidi" w:hAnsiTheme="majorBidi" w:cstheme="majorBidi"/>
          <w:noProof/>
          <w:sz w:val="24"/>
          <w:szCs w:val="24"/>
        </w:rPr>
        <w:t>Zappalà</w:t>
      </w:r>
      <w:r w:rsidR="00EB0E6D">
        <w:rPr>
          <w:rFonts w:asciiTheme="majorBidi" w:hAnsiTheme="majorBidi" w:cstheme="majorBidi"/>
          <w:noProof/>
          <w:sz w:val="24"/>
          <w:szCs w:val="24"/>
        </w:rPr>
        <w:t xml:space="preserve"> (2020)</w:t>
      </w:r>
      <w:r w:rsidR="002018C3">
        <w:rPr>
          <w:rFonts w:asciiTheme="majorBidi" w:hAnsiTheme="majorBidi" w:cstheme="majorBidi"/>
          <w:noProof/>
          <w:sz w:val="24"/>
          <w:szCs w:val="24"/>
        </w:rPr>
        <w:t xml:space="preserve"> </w:t>
      </w:r>
      <w:r w:rsidR="008728D8">
        <w:rPr>
          <w:rFonts w:asciiTheme="majorBidi" w:hAnsiTheme="majorBidi" w:cstheme="majorBidi"/>
          <w:noProof/>
          <w:sz w:val="24"/>
          <w:szCs w:val="24"/>
        </w:rPr>
        <w:t>found</w:t>
      </w:r>
      <w:r w:rsidR="002018C3">
        <w:rPr>
          <w:rFonts w:asciiTheme="majorBidi" w:hAnsiTheme="majorBidi" w:cstheme="majorBidi"/>
          <w:noProof/>
          <w:sz w:val="24"/>
          <w:szCs w:val="24"/>
        </w:rPr>
        <w:t xml:space="preserve"> that social isolation is negatively associated with remote work satisfaction. Not only that, but since the study was </w:t>
      </w:r>
      <w:r w:rsidR="002018C3">
        <w:rPr>
          <w:rFonts w:asciiTheme="majorBidi" w:hAnsiTheme="majorBidi" w:cstheme="majorBidi"/>
          <w:noProof/>
          <w:sz w:val="24"/>
          <w:szCs w:val="24"/>
        </w:rPr>
        <w:lastRenderedPageBreak/>
        <w:t>done in April and May 2020, during COVID-19 pandemic, the</w:t>
      </w:r>
      <w:r w:rsidR="008728D8">
        <w:rPr>
          <w:rFonts w:asciiTheme="majorBidi" w:hAnsiTheme="majorBidi" w:cstheme="majorBidi"/>
          <w:noProof/>
          <w:sz w:val="24"/>
          <w:szCs w:val="24"/>
        </w:rPr>
        <w:t xml:space="preserve">y </w:t>
      </w:r>
      <w:r w:rsidR="002018C3">
        <w:rPr>
          <w:rFonts w:asciiTheme="majorBidi" w:hAnsiTheme="majorBidi" w:cstheme="majorBidi"/>
          <w:noProof/>
          <w:sz w:val="24"/>
          <w:szCs w:val="24"/>
        </w:rPr>
        <w:t xml:space="preserve">also found </w:t>
      </w:r>
      <w:r w:rsidR="004F30FC">
        <w:rPr>
          <w:rFonts w:asciiTheme="majorBidi" w:hAnsiTheme="majorBidi" w:cstheme="majorBidi"/>
          <w:noProof/>
          <w:sz w:val="24"/>
          <w:szCs w:val="24"/>
        </w:rPr>
        <w:t>that concern about COVID-19 moderated this relatioship</w:t>
      </w:r>
      <w:r w:rsidR="00A0650C">
        <w:rPr>
          <w:rFonts w:asciiTheme="majorBidi" w:hAnsiTheme="majorBidi" w:cstheme="majorBidi"/>
          <w:noProof/>
          <w:sz w:val="24"/>
          <w:szCs w:val="24"/>
        </w:rPr>
        <w:t xml:space="preserve"> </w:t>
      </w:r>
      <w:r w:rsidR="00A0650C" w:rsidRPr="00A0650C">
        <w:rPr>
          <w:rFonts w:asciiTheme="majorBidi" w:hAnsiTheme="majorBidi" w:cstheme="majorBidi"/>
          <w:noProof/>
          <w:sz w:val="24"/>
          <w:szCs w:val="24"/>
        </w:rPr>
        <w:t>suggest</w:t>
      </w:r>
      <w:r w:rsidR="00A0650C">
        <w:rPr>
          <w:rFonts w:asciiTheme="majorBidi" w:hAnsiTheme="majorBidi" w:cstheme="majorBidi"/>
          <w:noProof/>
          <w:sz w:val="24"/>
          <w:szCs w:val="24"/>
        </w:rPr>
        <w:t>ing</w:t>
      </w:r>
      <w:r w:rsidR="00A0650C" w:rsidRPr="00A0650C">
        <w:rPr>
          <w:rFonts w:asciiTheme="majorBidi" w:hAnsiTheme="majorBidi" w:cstheme="majorBidi"/>
          <w:noProof/>
          <w:sz w:val="24"/>
          <w:szCs w:val="24"/>
        </w:rPr>
        <w:t xml:space="preserve"> that </w:t>
      </w:r>
      <w:r w:rsidR="00A0650C">
        <w:rPr>
          <w:rFonts w:asciiTheme="majorBidi" w:hAnsiTheme="majorBidi" w:cstheme="majorBidi"/>
          <w:noProof/>
          <w:sz w:val="24"/>
          <w:szCs w:val="24"/>
        </w:rPr>
        <w:t>this</w:t>
      </w:r>
      <w:r w:rsidR="00A0650C" w:rsidRPr="00A0650C">
        <w:rPr>
          <w:rFonts w:asciiTheme="majorBidi" w:hAnsiTheme="majorBidi" w:cstheme="majorBidi"/>
          <w:noProof/>
          <w:sz w:val="24"/>
          <w:szCs w:val="24"/>
        </w:rPr>
        <w:t xml:space="preserve"> negative </w:t>
      </w:r>
      <w:r w:rsidR="00A0650C">
        <w:rPr>
          <w:rFonts w:asciiTheme="majorBidi" w:hAnsiTheme="majorBidi" w:cstheme="majorBidi"/>
          <w:noProof/>
          <w:sz w:val="24"/>
          <w:szCs w:val="24"/>
        </w:rPr>
        <w:t>association</w:t>
      </w:r>
      <w:r w:rsidR="00A0650C" w:rsidRPr="00A0650C">
        <w:rPr>
          <w:rFonts w:asciiTheme="majorBidi" w:hAnsiTheme="majorBidi" w:cstheme="majorBidi"/>
          <w:noProof/>
          <w:sz w:val="24"/>
          <w:szCs w:val="24"/>
        </w:rPr>
        <w:t xml:space="preserve"> is stronger in employees more concerned about COVID-19</w:t>
      </w:r>
      <w:r w:rsidR="00A0650C">
        <w:rPr>
          <w:rFonts w:asciiTheme="majorBidi" w:hAnsiTheme="majorBidi" w:cstheme="majorBidi"/>
          <w:noProof/>
          <w:sz w:val="24"/>
          <w:szCs w:val="24"/>
        </w:rPr>
        <w:t xml:space="preserve"> </w:t>
      </w:r>
      <w:r w:rsidR="008728D8">
        <w:rPr>
          <w:rFonts w:asciiTheme="majorBidi" w:hAnsiTheme="majorBidi" w:cstheme="majorBidi"/>
          <w:noProof/>
          <w:sz w:val="24"/>
          <w:szCs w:val="24"/>
        </w:rPr>
        <w:t>than</w:t>
      </w:r>
      <w:r w:rsidR="00A0650C">
        <w:rPr>
          <w:rFonts w:asciiTheme="majorBidi" w:hAnsiTheme="majorBidi" w:cstheme="majorBidi"/>
          <w:noProof/>
          <w:sz w:val="24"/>
          <w:szCs w:val="24"/>
        </w:rPr>
        <w:t xml:space="preserve"> in those less concerned. </w:t>
      </w:r>
    </w:p>
    <w:p w14:paraId="59C886A6" w14:textId="77777777" w:rsidR="003D4E1C" w:rsidRPr="00DD4285" w:rsidRDefault="003D4E1C" w:rsidP="0065702B">
      <w:pPr>
        <w:spacing w:line="360" w:lineRule="auto"/>
        <w:jc w:val="both"/>
        <w:rPr>
          <w:rFonts w:asciiTheme="majorBidi" w:hAnsiTheme="majorBidi" w:cstheme="majorBidi"/>
          <w:noProof/>
          <w:sz w:val="24"/>
          <w:szCs w:val="24"/>
        </w:rPr>
      </w:pPr>
    </w:p>
    <w:p w14:paraId="7F96A5A0" w14:textId="000A09D2" w:rsidR="002940C1" w:rsidRPr="006F4A36" w:rsidRDefault="00917107" w:rsidP="00917107">
      <w:pPr>
        <w:pStyle w:val="Heading3"/>
        <w:rPr>
          <w:rFonts w:eastAsia="Times New Roman"/>
          <w:b/>
          <w:bCs/>
          <w:color w:val="auto"/>
        </w:rPr>
      </w:pPr>
      <w:bookmarkStart w:id="50" w:name="_Toc72682763"/>
      <w:bookmarkEnd w:id="29"/>
      <w:r w:rsidRPr="006F4A36">
        <w:rPr>
          <w:rFonts w:eastAsia="Times New Roman"/>
          <w:b/>
          <w:bCs/>
          <w:color w:val="auto"/>
        </w:rPr>
        <w:t>2.4.2</w:t>
      </w:r>
      <w:r w:rsidR="00077C14" w:rsidRPr="006F4A36">
        <w:rPr>
          <w:rFonts w:eastAsia="Times New Roman"/>
          <w:b/>
          <w:bCs/>
          <w:color w:val="auto"/>
        </w:rPr>
        <w:t>.</w:t>
      </w:r>
      <w:r w:rsidRPr="006F4A36">
        <w:rPr>
          <w:rFonts w:eastAsia="Times New Roman"/>
          <w:b/>
          <w:bCs/>
          <w:color w:val="auto"/>
        </w:rPr>
        <w:t xml:space="preserve"> Impact of Telecommuting on Job Satisfaction</w:t>
      </w:r>
      <w:bookmarkEnd w:id="50"/>
      <w:r w:rsidRPr="006F4A36">
        <w:rPr>
          <w:rFonts w:eastAsia="Times New Roman"/>
          <w:b/>
          <w:bCs/>
          <w:color w:val="auto"/>
        </w:rPr>
        <w:t xml:space="preserve"> </w:t>
      </w:r>
    </w:p>
    <w:p w14:paraId="6EEEDB24" w14:textId="5C59E987" w:rsidR="009E0994" w:rsidRPr="00EF3A67" w:rsidRDefault="009E0994" w:rsidP="00FD6358">
      <w:pPr>
        <w:shd w:val="clear" w:color="auto" w:fill="FFFFFF"/>
        <w:spacing w:line="360" w:lineRule="auto"/>
        <w:jc w:val="both"/>
        <w:rPr>
          <w:rFonts w:asciiTheme="majorBidi" w:eastAsia="Times New Roman" w:hAnsiTheme="majorBidi" w:cstheme="majorBidi"/>
          <w:sz w:val="24"/>
          <w:szCs w:val="24"/>
        </w:rPr>
      </w:pPr>
    </w:p>
    <w:p w14:paraId="4D08402A" w14:textId="6CE3DEB8" w:rsidR="00B81A65" w:rsidRDefault="000C42C2" w:rsidP="00AB0D09">
      <w:pPr>
        <w:shd w:val="clear" w:color="auto" w:fill="FFFFFF"/>
        <w:spacing w:line="360" w:lineRule="auto"/>
        <w:jc w:val="both"/>
        <w:rPr>
          <w:rFonts w:asciiTheme="majorBidi" w:hAnsiTheme="majorBidi" w:cstheme="majorBidi"/>
          <w:sz w:val="24"/>
          <w:szCs w:val="24"/>
        </w:rPr>
      </w:pPr>
      <w:r w:rsidRPr="001F0508">
        <w:rPr>
          <w:rFonts w:asciiTheme="majorBidi" w:hAnsiTheme="majorBidi" w:cstheme="majorBidi"/>
          <w:sz w:val="24"/>
          <w:szCs w:val="24"/>
        </w:rPr>
        <w:t>The most often cited benefit of telecommuting is increased job satisfaction</w:t>
      </w:r>
      <w:r w:rsidR="009D3651" w:rsidRPr="001F0508">
        <w:rPr>
          <w:rFonts w:asciiTheme="majorBidi" w:hAnsiTheme="majorBidi" w:cstheme="majorBidi"/>
          <w:sz w:val="24"/>
          <w:szCs w:val="24"/>
        </w:rPr>
        <w:t xml:space="preserve"> </w:t>
      </w:r>
      <w:sdt>
        <w:sdtPr>
          <w:rPr>
            <w:rFonts w:asciiTheme="majorBidi" w:hAnsiTheme="majorBidi" w:cstheme="majorBidi"/>
            <w:sz w:val="24"/>
            <w:szCs w:val="24"/>
          </w:rPr>
          <w:id w:val="2135294472"/>
          <w:citation/>
        </w:sdtPr>
        <w:sdtEndPr/>
        <w:sdtContent>
          <w:r w:rsidR="00BC222A" w:rsidRPr="001F0508">
            <w:rPr>
              <w:rFonts w:asciiTheme="majorBidi" w:hAnsiTheme="majorBidi" w:cstheme="majorBidi"/>
              <w:sz w:val="24"/>
              <w:szCs w:val="24"/>
            </w:rPr>
            <w:fldChar w:fldCharType="begin"/>
          </w:r>
          <w:r w:rsidR="00BC222A" w:rsidRPr="001F0508">
            <w:rPr>
              <w:rFonts w:asciiTheme="majorBidi" w:hAnsiTheme="majorBidi" w:cstheme="majorBidi"/>
              <w:sz w:val="24"/>
              <w:szCs w:val="24"/>
            </w:rPr>
            <w:instrText xml:space="preserve"> CITATION Tim05 \l 1033 </w:instrText>
          </w:r>
          <w:r w:rsidR="00BC222A" w:rsidRPr="001F0508">
            <w:rPr>
              <w:rFonts w:asciiTheme="majorBidi" w:hAnsiTheme="majorBidi" w:cstheme="majorBidi"/>
              <w:sz w:val="24"/>
              <w:szCs w:val="24"/>
            </w:rPr>
            <w:fldChar w:fldCharType="separate"/>
          </w:r>
          <w:r w:rsidR="00BC222A" w:rsidRPr="001F0508">
            <w:rPr>
              <w:rFonts w:asciiTheme="majorBidi" w:hAnsiTheme="majorBidi" w:cstheme="majorBidi"/>
              <w:noProof/>
              <w:sz w:val="24"/>
              <w:szCs w:val="24"/>
            </w:rPr>
            <w:t>(Golden &amp; Veiga, 2005)</w:t>
          </w:r>
          <w:r w:rsidR="00BC222A" w:rsidRPr="001F0508">
            <w:rPr>
              <w:rFonts w:asciiTheme="majorBidi" w:hAnsiTheme="majorBidi" w:cstheme="majorBidi"/>
              <w:sz w:val="24"/>
              <w:szCs w:val="24"/>
            </w:rPr>
            <w:fldChar w:fldCharType="end"/>
          </w:r>
        </w:sdtContent>
      </w:sdt>
      <w:r w:rsidR="00BC222A" w:rsidRPr="001F0508">
        <w:rPr>
          <w:rFonts w:asciiTheme="majorBidi" w:hAnsiTheme="majorBidi" w:cstheme="majorBidi"/>
          <w:sz w:val="24"/>
          <w:szCs w:val="24"/>
        </w:rPr>
        <w:t xml:space="preserve"> as </w:t>
      </w:r>
      <w:r w:rsidR="009D3651" w:rsidRPr="001F0508">
        <w:rPr>
          <w:rFonts w:asciiTheme="majorBidi" w:hAnsiTheme="majorBidi" w:cstheme="majorBidi"/>
          <w:sz w:val="24"/>
          <w:szCs w:val="24"/>
        </w:rPr>
        <w:t>it has received the most empirical atten</w:t>
      </w:r>
      <w:r w:rsidR="006A57BC" w:rsidRPr="001F0508">
        <w:rPr>
          <w:rFonts w:asciiTheme="majorBidi" w:hAnsiTheme="majorBidi" w:cstheme="majorBidi"/>
          <w:sz w:val="24"/>
          <w:szCs w:val="24"/>
        </w:rPr>
        <w:t xml:space="preserve">tion when studying the relationship between telecommuting and </w:t>
      </w:r>
      <w:r w:rsidR="00BC222A" w:rsidRPr="001F0508">
        <w:rPr>
          <w:rFonts w:asciiTheme="majorBidi" w:hAnsiTheme="majorBidi" w:cstheme="majorBidi"/>
          <w:sz w:val="24"/>
          <w:szCs w:val="24"/>
        </w:rPr>
        <w:t xml:space="preserve">employee attitudes </w:t>
      </w:r>
      <w:sdt>
        <w:sdtPr>
          <w:rPr>
            <w:rFonts w:asciiTheme="majorBidi" w:hAnsiTheme="majorBidi" w:cstheme="majorBidi"/>
            <w:sz w:val="24"/>
            <w:szCs w:val="24"/>
          </w:rPr>
          <w:id w:val="1702736791"/>
          <w:citation/>
        </w:sdtPr>
        <w:sdtEndPr/>
        <w:sdtContent>
          <w:r w:rsidR="00BC222A" w:rsidRPr="001F0508">
            <w:rPr>
              <w:rFonts w:asciiTheme="majorBidi" w:hAnsiTheme="majorBidi" w:cstheme="majorBidi"/>
              <w:sz w:val="24"/>
              <w:szCs w:val="24"/>
            </w:rPr>
            <w:fldChar w:fldCharType="begin"/>
          </w:r>
          <w:r w:rsidR="00BC222A" w:rsidRPr="001F0508">
            <w:rPr>
              <w:rFonts w:asciiTheme="majorBidi" w:hAnsiTheme="majorBidi" w:cstheme="majorBidi"/>
              <w:sz w:val="24"/>
              <w:szCs w:val="24"/>
            </w:rPr>
            <w:instrText xml:space="preserve"> CITATION All15 \l 1033 </w:instrText>
          </w:r>
          <w:r w:rsidR="00BC222A" w:rsidRPr="001F0508">
            <w:rPr>
              <w:rFonts w:asciiTheme="majorBidi" w:hAnsiTheme="majorBidi" w:cstheme="majorBidi"/>
              <w:sz w:val="24"/>
              <w:szCs w:val="24"/>
            </w:rPr>
            <w:fldChar w:fldCharType="separate"/>
          </w:r>
          <w:r w:rsidR="00BC222A" w:rsidRPr="001F0508">
            <w:rPr>
              <w:rFonts w:asciiTheme="majorBidi" w:hAnsiTheme="majorBidi" w:cstheme="majorBidi"/>
              <w:noProof/>
              <w:sz w:val="24"/>
              <w:szCs w:val="24"/>
            </w:rPr>
            <w:t>(Allen, et al., 2015)</w:t>
          </w:r>
          <w:r w:rsidR="00BC222A" w:rsidRPr="001F0508">
            <w:rPr>
              <w:rFonts w:asciiTheme="majorBidi" w:hAnsiTheme="majorBidi" w:cstheme="majorBidi"/>
              <w:sz w:val="24"/>
              <w:szCs w:val="24"/>
            </w:rPr>
            <w:fldChar w:fldCharType="end"/>
          </w:r>
        </w:sdtContent>
      </w:sdt>
      <w:r w:rsidR="00BC222A" w:rsidRPr="001F0508">
        <w:rPr>
          <w:rFonts w:asciiTheme="majorBidi" w:hAnsiTheme="majorBidi" w:cstheme="majorBidi"/>
          <w:sz w:val="24"/>
          <w:szCs w:val="24"/>
        </w:rPr>
        <w:t xml:space="preserve">. </w:t>
      </w:r>
      <w:r w:rsidR="00F556C1">
        <w:rPr>
          <w:rFonts w:asciiTheme="majorBidi" w:hAnsiTheme="majorBidi" w:cstheme="majorBidi"/>
          <w:sz w:val="24"/>
          <w:szCs w:val="24"/>
        </w:rPr>
        <w:t xml:space="preserve">Researchers have argued that telecommuting </w:t>
      </w:r>
      <w:r w:rsidR="00092117" w:rsidRPr="00D84D48">
        <w:rPr>
          <w:rFonts w:asciiTheme="majorBidi" w:hAnsiTheme="majorBidi" w:cstheme="majorBidi"/>
          <w:sz w:val="24"/>
          <w:szCs w:val="24"/>
        </w:rPr>
        <w:t xml:space="preserve">provides employees with the choice </w:t>
      </w:r>
      <w:r w:rsidR="00F556C1">
        <w:rPr>
          <w:rFonts w:asciiTheme="majorBidi" w:hAnsiTheme="majorBidi" w:cstheme="majorBidi"/>
          <w:sz w:val="24"/>
          <w:szCs w:val="24"/>
        </w:rPr>
        <w:t>to work</w:t>
      </w:r>
      <w:r w:rsidR="00092117" w:rsidRPr="00D84D48">
        <w:rPr>
          <w:rFonts w:asciiTheme="majorBidi" w:hAnsiTheme="majorBidi" w:cstheme="majorBidi"/>
          <w:sz w:val="24"/>
          <w:szCs w:val="24"/>
        </w:rPr>
        <w:t xml:space="preserve"> away from a central location</w:t>
      </w:r>
      <w:r w:rsidR="00092117">
        <w:rPr>
          <w:rFonts w:asciiTheme="majorBidi" w:hAnsiTheme="majorBidi" w:cstheme="majorBidi"/>
          <w:sz w:val="24"/>
          <w:szCs w:val="24"/>
        </w:rPr>
        <w:t xml:space="preserve">, </w:t>
      </w:r>
      <w:r w:rsidR="00F556C1">
        <w:rPr>
          <w:rFonts w:asciiTheme="majorBidi" w:hAnsiTheme="majorBidi" w:cstheme="majorBidi"/>
          <w:sz w:val="24"/>
          <w:szCs w:val="24"/>
        </w:rPr>
        <w:t>reduces</w:t>
      </w:r>
      <w:r w:rsidR="00092117" w:rsidRPr="00D84D48">
        <w:rPr>
          <w:rFonts w:asciiTheme="majorBidi" w:hAnsiTheme="majorBidi" w:cstheme="majorBidi"/>
          <w:sz w:val="24"/>
          <w:szCs w:val="24"/>
        </w:rPr>
        <w:t xml:space="preserve"> costs of working, </w:t>
      </w:r>
      <w:r w:rsidR="00F556C1" w:rsidRPr="00F556C1">
        <w:rPr>
          <w:rFonts w:asciiTheme="majorBidi" w:hAnsiTheme="majorBidi" w:cstheme="majorBidi"/>
          <w:sz w:val="24"/>
          <w:szCs w:val="24"/>
        </w:rPr>
        <w:t>decrease</w:t>
      </w:r>
      <w:r w:rsidR="00F556C1">
        <w:rPr>
          <w:rFonts w:asciiTheme="majorBidi" w:hAnsiTheme="majorBidi" w:cstheme="majorBidi"/>
          <w:sz w:val="24"/>
          <w:szCs w:val="24"/>
        </w:rPr>
        <w:t>s</w:t>
      </w:r>
      <w:r w:rsidR="00F556C1" w:rsidRPr="00F556C1">
        <w:rPr>
          <w:rFonts w:asciiTheme="majorBidi" w:hAnsiTheme="majorBidi" w:cstheme="majorBidi"/>
          <w:sz w:val="24"/>
          <w:szCs w:val="24"/>
        </w:rPr>
        <w:t xml:space="preserve"> stress and </w:t>
      </w:r>
      <w:r w:rsidR="00F556C1">
        <w:rPr>
          <w:rFonts w:asciiTheme="majorBidi" w:hAnsiTheme="majorBidi" w:cstheme="majorBidi"/>
          <w:sz w:val="24"/>
          <w:szCs w:val="24"/>
        </w:rPr>
        <w:t xml:space="preserve">provides </w:t>
      </w:r>
      <w:r w:rsidR="00F556C1" w:rsidRPr="00F556C1">
        <w:rPr>
          <w:rFonts w:asciiTheme="majorBidi" w:hAnsiTheme="majorBidi" w:cstheme="majorBidi"/>
          <w:sz w:val="24"/>
          <w:szCs w:val="24"/>
        </w:rPr>
        <w:t xml:space="preserve">more control over interactions with </w:t>
      </w:r>
      <w:r w:rsidR="00592909">
        <w:rPr>
          <w:rFonts w:asciiTheme="majorBidi" w:hAnsiTheme="majorBidi" w:cstheme="majorBidi"/>
          <w:sz w:val="24"/>
          <w:szCs w:val="24"/>
        </w:rPr>
        <w:t xml:space="preserve">others </w:t>
      </w:r>
      <w:r w:rsidR="00F556C1" w:rsidRPr="00F556C1">
        <w:rPr>
          <w:rFonts w:asciiTheme="majorBidi" w:hAnsiTheme="majorBidi" w:cstheme="majorBidi"/>
          <w:sz w:val="24"/>
          <w:szCs w:val="24"/>
        </w:rPr>
        <w:t xml:space="preserve">due to the absence of </w:t>
      </w:r>
      <w:r w:rsidR="00592909" w:rsidRPr="00F556C1">
        <w:rPr>
          <w:rFonts w:asciiTheme="majorBidi" w:hAnsiTheme="majorBidi" w:cstheme="majorBidi"/>
          <w:sz w:val="24"/>
          <w:szCs w:val="24"/>
        </w:rPr>
        <w:t>managers and coworkers</w:t>
      </w:r>
      <w:r w:rsidR="00592909">
        <w:rPr>
          <w:rFonts w:asciiTheme="majorBidi" w:hAnsiTheme="majorBidi" w:cstheme="majorBidi"/>
          <w:sz w:val="24"/>
          <w:szCs w:val="24"/>
        </w:rPr>
        <w:t xml:space="preserve">’ </w:t>
      </w:r>
      <w:r w:rsidR="00F556C1" w:rsidRPr="00F556C1">
        <w:rPr>
          <w:rFonts w:asciiTheme="majorBidi" w:hAnsiTheme="majorBidi" w:cstheme="majorBidi"/>
          <w:sz w:val="24"/>
          <w:szCs w:val="24"/>
        </w:rPr>
        <w:t>interruptions</w:t>
      </w:r>
      <w:r w:rsidR="00F556C1">
        <w:rPr>
          <w:rFonts w:asciiTheme="majorBidi" w:hAnsiTheme="majorBidi" w:cstheme="majorBidi"/>
          <w:sz w:val="24"/>
          <w:szCs w:val="24"/>
        </w:rPr>
        <w:t>,</w:t>
      </w:r>
      <w:r w:rsidR="006A61A3">
        <w:rPr>
          <w:rFonts w:asciiTheme="majorBidi" w:hAnsiTheme="majorBidi" w:cstheme="majorBidi"/>
          <w:sz w:val="24"/>
          <w:szCs w:val="24"/>
        </w:rPr>
        <w:t xml:space="preserve"> and</w:t>
      </w:r>
      <w:r w:rsidR="00F556C1">
        <w:rPr>
          <w:rFonts w:asciiTheme="majorBidi" w:hAnsiTheme="majorBidi" w:cstheme="majorBidi"/>
          <w:sz w:val="24"/>
          <w:szCs w:val="24"/>
        </w:rPr>
        <w:t xml:space="preserve"> enables employees to better m</w:t>
      </w:r>
      <w:r w:rsidR="00F556C1" w:rsidRPr="00F556C1">
        <w:rPr>
          <w:rFonts w:asciiTheme="majorBidi" w:hAnsiTheme="majorBidi" w:cstheme="majorBidi"/>
          <w:sz w:val="24"/>
          <w:szCs w:val="24"/>
        </w:rPr>
        <w:t>eet nonwork family-related responsibilitie</w:t>
      </w:r>
      <w:r w:rsidR="00F556C1">
        <w:rPr>
          <w:rFonts w:asciiTheme="majorBidi" w:hAnsiTheme="majorBidi" w:cstheme="majorBidi"/>
          <w:sz w:val="24"/>
          <w:szCs w:val="24"/>
        </w:rPr>
        <w:t>s</w:t>
      </w:r>
      <w:r w:rsidR="00F556C1" w:rsidRPr="00F556C1">
        <w:rPr>
          <w:rFonts w:asciiTheme="majorBidi" w:hAnsiTheme="majorBidi" w:cstheme="majorBidi"/>
          <w:sz w:val="24"/>
          <w:szCs w:val="24"/>
        </w:rPr>
        <w:t>, s</w:t>
      </w:r>
      <w:r w:rsidR="00F556C1">
        <w:rPr>
          <w:rFonts w:asciiTheme="majorBidi" w:hAnsiTheme="majorBidi" w:cstheme="majorBidi"/>
          <w:sz w:val="24"/>
          <w:szCs w:val="24"/>
        </w:rPr>
        <w:t>uch that the</w:t>
      </w:r>
      <w:r w:rsidR="00F556C1" w:rsidRPr="00F556C1">
        <w:rPr>
          <w:rFonts w:asciiTheme="majorBidi" w:hAnsiTheme="majorBidi" w:cstheme="majorBidi"/>
          <w:sz w:val="24"/>
          <w:szCs w:val="24"/>
        </w:rPr>
        <w:t xml:space="preserve"> likelihood of work-family conflict is reduced</w:t>
      </w:r>
      <w:r w:rsidR="006A61A3">
        <w:rPr>
          <w:rFonts w:asciiTheme="majorBidi" w:hAnsiTheme="majorBidi" w:cstheme="majorBidi"/>
          <w:sz w:val="24"/>
          <w:szCs w:val="24"/>
        </w:rPr>
        <w:t xml:space="preserve">, and as a result, increase job satisfaction </w:t>
      </w:r>
      <w:sdt>
        <w:sdtPr>
          <w:rPr>
            <w:rFonts w:asciiTheme="majorBidi" w:hAnsiTheme="majorBidi" w:cstheme="majorBidi"/>
            <w:sz w:val="24"/>
            <w:szCs w:val="24"/>
          </w:rPr>
          <w:id w:val="1221712830"/>
          <w:citation/>
        </w:sdtPr>
        <w:sdtEndPr/>
        <w:sdtContent>
          <w:r w:rsidR="006A61A3">
            <w:rPr>
              <w:rFonts w:asciiTheme="majorBidi" w:hAnsiTheme="majorBidi" w:cstheme="majorBidi"/>
              <w:sz w:val="24"/>
              <w:szCs w:val="24"/>
            </w:rPr>
            <w:fldChar w:fldCharType="begin"/>
          </w:r>
          <w:r w:rsidR="006A61A3">
            <w:rPr>
              <w:rFonts w:asciiTheme="majorBidi" w:hAnsiTheme="majorBidi" w:cstheme="majorBidi"/>
              <w:sz w:val="24"/>
              <w:szCs w:val="24"/>
            </w:rPr>
            <w:instrText xml:space="preserve"> CITATION Gaj07 \l 1033  \m Tim05</w:instrText>
          </w:r>
          <w:r w:rsidR="006A61A3">
            <w:rPr>
              <w:rFonts w:asciiTheme="majorBidi" w:hAnsiTheme="majorBidi" w:cstheme="majorBidi"/>
              <w:sz w:val="24"/>
              <w:szCs w:val="24"/>
            </w:rPr>
            <w:fldChar w:fldCharType="separate"/>
          </w:r>
          <w:r w:rsidR="006A61A3" w:rsidRPr="006A61A3">
            <w:rPr>
              <w:rFonts w:asciiTheme="majorBidi" w:hAnsiTheme="majorBidi" w:cstheme="majorBidi"/>
              <w:noProof/>
              <w:sz w:val="24"/>
              <w:szCs w:val="24"/>
            </w:rPr>
            <w:t>(Gajendran &amp; Harrison, 2007; Golden &amp; Veiga, 2005)</w:t>
          </w:r>
          <w:r w:rsidR="006A61A3">
            <w:rPr>
              <w:rFonts w:asciiTheme="majorBidi" w:hAnsiTheme="majorBidi" w:cstheme="majorBidi"/>
              <w:sz w:val="24"/>
              <w:szCs w:val="24"/>
            </w:rPr>
            <w:fldChar w:fldCharType="end"/>
          </w:r>
        </w:sdtContent>
      </w:sdt>
      <w:r w:rsidR="006A61A3">
        <w:rPr>
          <w:rFonts w:asciiTheme="majorBidi" w:hAnsiTheme="majorBidi" w:cstheme="majorBidi"/>
          <w:sz w:val="24"/>
          <w:szCs w:val="24"/>
        </w:rPr>
        <w:t xml:space="preserve">. </w:t>
      </w:r>
      <w:r w:rsidR="00F22019">
        <w:rPr>
          <w:rFonts w:asciiTheme="majorBidi" w:hAnsiTheme="majorBidi" w:cstheme="majorBidi"/>
          <w:sz w:val="24"/>
          <w:szCs w:val="24"/>
        </w:rPr>
        <w:t xml:space="preserve">On the other hand, </w:t>
      </w:r>
      <w:r w:rsidR="00D27F7E">
        <w:rPr>
          <w:rFonts w:asciiTheme="majorBidi" w:hAnsiTheme="majorBidi" w:cstheme="majorBidi"/>
          <w:sz w:val="24"/>
          <w:szCs w:val="24"/>
        </w:rPr>
        <w:t>researche</w:t>
      </w:r>
      <w:r w:rsidR="001E4E49">
        <w:rPr>
          <w:rFonts w:asciiTheme="majorBidi" w:hAnsiTheme="majorBidi" w:cstheme="majorBidi"/>
          <w:sz w:val="24"/>
          <w:szCs w:val="24"/>
        </w:rPr>
        <w:t>r</w:t>
      </w:r>
      <w:r w:rsidR="00D27F7E">
        <w:rPr>
          <w:rFonts w:asciiTheme="majorBidi" w:hAnsiTheme="majorBidi" w:cstheme="majorBidi"/>
          <w:sz w:val="24"/>
          <w:szCs w:val="24"/>
        </w:rPr>
        <w:t xml:space="preserve">s have also argued that decreased social interactions with supervisors and coworkers along with increased feelings of isolation </w:t>
      </w:r>
      <w:r w:rsidR="003844DA">
        <w:rPr>
          <w:rFonts w:asciiTheme="majorBidi" w:hAnsiTheme="majorBidi" w:cstheme="majorBidi"/>
          <w:sz w:val="24"/>
          <w:szCs w:val="24"/>
        </w:rPr>
        <w:t xml:space="preserve">associated with telecommuting adversely impact job satisfaction </w:t>
      </w:r>
      <w:sdt>
        <w:sdtPr>
          <w:rPr>
            <w:rFonts w:asciiTheme="majorBidi" w:hAnsiTheme="majorBidi" w:cstheme="majorBidi"/>
            <w:sz w:val="24"/>
            <w:szCs w:val="24"/>
          </w:rPr>
          <w:id w:val="290706955"/>
          <w:citation/>
        </w:sdtPr>
        <w:sdtEndPr/>
        <w:sdtContent>
          <w:r w:rsidR="005E6BD1">
            <w:rPr>
              <w:rFonts w:asciiTheme="majorBidi" w:hAnsiTheme="majorBidi" w:cstheme="majorBidi"/>
              <w:sz w:val="24"/>
              <w:szCs w:val="24"/>
            </w:rPr>
            <w:fldChar w:fldCharType="begin"/>
          </w:r>
          <w:r w:rsidR="005E6BD1">
            <w:rPr>
              <w:rFonts w:asciiTheme="majorBidi" w:hAnsiTheme="majorBidi" w:cstheme="majorBidi"/>
              <w:sz w:val="24"/>
              <w:szCs w:val="24"/>
            </w:rPr>
            <w:instrText xml:space="preserve"> CITATION Tim05 \l 1033  \m Meg10</w:instrText>
          </w:r>
          <w:r w:rsidR="005E6BD1">
            <w:rPr>
              <w:rFonts w:asciiTheme="majorBidi" w:hAnsiTheme="majorBidi" w:cstheme="majorBidi"/>
              <w:sz w:val="24"/>
              <w:szCs w:val="24"/>
            </w:rPr>
            <w:fldChar w:fldCharType="separate"/>
          </w:r>
          <w:r w:rsidR="005E6BD1" w:rsidRPr="005E6BD1">
            <w:rPr>
              <w:rFonts w:asciiTheme="majorBidi" w:hAnsiTheme="majorBidi" w:cstheme="majorBidi"/>
              <w:noProof/>
              <w:sz w:val="24"/>
              <w:szCs w:val="24"/>
            </w:rPr>
            <w:t>(Golden &amp; Veiga, 2005; Virick, et al., 2010)</w:t>
          </w:r>
          <w:r w:rsidR="005E6BD1">
            <w:rPr>
              <w:rFonts w:asciiTheme="majorBidi" w:hAnsiTheme="majorBidi" w:cstheme="majorBidi"/>
              <w:sz w:val="24"/>
              <w:szCs w:val="24"/>
            </w:rPr>
            <w:fldChar w:fldCharType="end"/>
          </w:r>
        </w:sdtContent>
      </w:sdt>
      <w:r w:rsidR="005E6BD1">
        <w:rPr>
          <w:rFonts w:asciiTheme="majorBidi" w:hAnsiTheme="majorBidi" w:cstheme="majorBidi"/>
          <w:sz w:val="24"/>
          <w:szCs w:val="24"/>
        </w:rPr>
        <w:t xml:space="preserve">. </w:t>
      </w:r>
      <w:r w:rsidR="00AB0D09">
        <w:rPr>
          <w:rFonts w:asciiTheme="majorBidi" w:hAnsiTheme="majorBidi" w:cstheme="majorBidi"/>
          <w:sz w:val="24"/>
          <w:szCs w:val="24"/>
        </w:rPr>
        <w:t xml:space="preserve">Moreover, </w:t>
      </w:r>
      <w:r w:rsidR="00AB0D09" w:rsidRPr="00AB0D09">
        <w:rPr>
          <w:rFonts w:asciiTheme="majorBidi" w:hAnsiTheme="majorBidi" w:cstheme="majorBidi"/>
          <w:sz w:val="24"/>
          <w:szCs w:val="24"/>
        </w:rPr>
        <w:t xml:space="preserve">lack of professional support, hindered career advancement, </w:t>
      </w:r>
      <w:r w:rsidR="00AB0D09">
        <w:rPr>
          <w:rFonts w:asciiTheme="majorBidi" w:hAnsiTheme="majorBidi" w:cstheme="majorBidi"/>
          <w:sz w:val="24"/>
          <w:szCs w:val="24"/>
        </w:rPr>
        <w:t xml:space="preserve">and inter-role conflicts negatively impact job satisfaction </w:t>
      </w:r>
      <w:sdt>
        <w:sdtPr>
          <w:rPr>
            <w:rFonts w:asciiTheme="majorBidi" w:hAnsiTheme="majorBidi" w:cstheme="majorBidi"/>
            <w:sz w:val="24"/>
            <w:szCs w:val="24"/>
          </w:rPr>
          <w:id w:val="384535630"/>
          <w:citation/>
        </w:sdtPr>
        <w:sdtEndPr/>
        <w:sdtContent>
          <w:r w:rsidR="00AB0D09">
            <w:rPr>
              <w:rFonts w:asciiTheme="majorBidi" w:hAnsiTheme="majorBidi" w:cstheme="majorBidi"/>
              <w:sz w:val="24"/>
              <w:szCs w:val="24"/>
            </w:rPr>
            <w:fldChar w:fldCharType="begin"/>
          </w:r>
          <w:r w:rsidR="00AB0D09">
            <w:rPr>
              <w:rFonts w:asciiTheme="majorBidi" w:hAnsiTheme="majorBidi" w:cstheme="majorBidi"/>
              <w:sz w:val="24"/>
              <w:szCs w:val="24"/>
            </w:rPr>
            <w:instrText xml:space="preserve"> CITATION Meg10 \l 1033 </w:instrText>
          </w:r>
          <w:r w:rsidR="00AB0D09">
            <w:rPr>
              <w:rFonts w:asciiTheme="majorBidi" w:hAnsiTheme="majorBidi" w:cstheme="majorBidi"/>
              <w:sz w:val="24"/>
              <w:szCs w:val="24"/>
            </w:rPr>
            <w:fldChar w:fldCharType="separate"/>
          </w:r>
          <w:r w:rsidR="00AB0D09" w:rsidRPr="00AB0D09">
            <w:rPr>
              <w:rFonts w:asciiTheme="majorBidi" w:hAnsiTheme="majorBidi" w:cstheme="majorBidi"/>
              <w:noProof/>
              <w:sz w:val="24"/>
              <w:szCs w:val="24"/>
            </w:rPr>
            <w:t>(Virick, et al., 2010)</w:t>
          </w:r>
          <w:r w:rsidR="00AB0D09">
            <w:rPr>
              <w:rFonts w:asciiTheme="majorBidi" w:hAnsiTheme="majorBidi" w:cstheme="majorBidi"/>
              <w:sz w:val="24"/>
              <w:szCs w:val="24"/>
            </w:rPr>
            <w:fldChar w:fldCharType="end"/>
          </w:r>
        </w:sdtContent>
      </w:sdt>
      <w:r w:rsidR="00AB0D09">
        <w:rPr>
          <w:rFonts w:asciiTheme="majorBidi" w:hAnsiTheme="majorBidi" w:cstheme="majorBidi"/>
          <w:sz w:val="24"/>
          <w:szCs w:val="24"/>
        </w:rPr>
        <w:t xml:space="preserve">. </w:t>
      </w:r>
      <w:r w:rsidR="007F6A22">
        <w:rPr>
          <w:rFonts w:asciiTheme="majorBidi" w:hAnsiTheme="majorBidi" w:cstheme="majorBidi"/>
          <w:sz w:val="24"/>
          <w:szCs w:val="24"/>
        </w:rPr>
        <w:t xml:space="preserve">Therefore, the current literature on the impact of telecommuting on job satisfaction is still unclear with both positive and negative impact reported </w:t>
      </w:r>
      <w:sdt>
        <w:sdtPr>
          <w:rPr>
            <w:rFonts w:asciiTheme="majorBidi" w:hAnsiTheme="majorBidi" w:cstheme="majorBidi"/>
            <w:sz w:val="24"/>
            <w:szCs w:val="24"/>
          </w:rPr>
          <w:id w:val="1763189722"/>
          <w:citation/>
        </w:sdtPr>
        <w:sdtEndPr/>
        <w:sdtContent>
          <w:r w:rsidR="007F6A22">
            <w:rPr>
              <w:rFonts w:asciiTheme="majorBidi" w:hAnsiTheme="majorBidi" w:cstheme="majorBidi"/>
              <w:sz w:val="24"/>
              <w:szCs w:val="24"/>
            </w:rPr>
            <w:fldChar w:fldCharType="begin"/>
          </w:r>
          <w:r w:rsidR="007F6A22">
            <w:rPr>
              <w:rFonts w:asciiTheme="majorBidi" w:hAnsiTheme="majorBidi" w:cstheme="majorBidi"/>
              <w:sz w:val="24"/>
              <w:szCs w:val="24"/>
            </w:rPr>
            <w:instrText xml:space="preserve"> CITATION Bai02 \l 1033 </w:instrText>
          </w:r>
          <w:r w:rsidR="007F6A22">
            <w:rPr>
              <w:rFonts w:asciiTheme="majorBidi" w:hAnsiTheme="majorBidi" w:cstheme="majorBidi"/>
              <w:sz w:val="24"/>
              <w:szCs w:val="24"/>
            </w:rPr>
            <w:fldChar w:fldCharType="separate"/>
          </w:r>
          <w:r w:rsidR="007F6A22" w:rsidRPr="007F6A22">
            <w:rPr>
              <w:rFonts w:asciiTheme="majorBidi" w:hAnsiTheme="majorBidi" w:cstheme="majorBidi"/>
              <w:noProof/>
              <w:sz w:val="24"/>
              <w:szCs w:val="24"/>
            </w:rPr>
            <w:t>(Bailey &amp; Kurland, 2002)</w:t>
          </w:r>
          <w:r w:rsidR="007F6A22">
            <w:rPr>
              <w:rFonts w:asciiTheme="majorBidi" w:hAnsiTheme="majorBidi" w:cstheme="majorBidi"/>
              <w:sz w:val="24"/>
              <w:szCs w:val="24"/>
            </w:rPr>
            <w:fldChar w:fldCharType="end"/>
          </w:r>
        </w:sdtContent>
      </w:sdt>
      <w:r w:rsidR="007F6A22">
        <w:rPr>
          <w:rFonts w:asciiTheme="majorBidi" w:hAnsiTheme="majorBidi" w:cstheme="majorBidi"/>
          <w:sz w:val="24"/>
          <w:szCs w:val="24"/>
        </w:rPr>
        <w:t xml:space="preserve">. </w:t>
      </w:r>
    </w:p>
    <w:p w14:paraId="1DB2711A" w14:textId="20ABD604" w:rsidR="00817F08" w:rsidRDefault="001B5A7D" w:rsidP="00F27105">
      <w:pPr>
        <w:shd w:val="clear" w:color="auto" w:fill="FFFFFF"/>
        <w:spacing w:line="360" w:lineRule="auto"/>
        <w:jc w:val="both"/>
        <w:rPr>
          <w:rFonts w:asciiTheme="majorBidi" w:hAnsiTheme="majorBidi" w:cstheme="majorBidi"/>
          <w:sz w:val="24"/>
          <w:szCs w:val="24"/>
        </w:rPr>
      </w:pPr>
      <w:r w:rsidRPr="001F0508">
        <w:rPr>
          <w:rFonts w:asciiTheme="majorBidi" w:hAnsiTheme="majorBidi" w:cstheme="majorBidi"/>
          <w:sz w:val="24"/>
          <w:szCs w:val="24"/>
        </w:rPr>
        <w:t>In their meta-analysis, Gajendran &amp; Harrison (2007) found a positive correlation between telecommuting and job satisfaction</w:t>
      </w:r>
      <w:r w:rsidR="00174E45" w:rsidRPr="001F0508">
        <w:rPr>
          <w:rFonts w:asciiTheme="majorBidi" w:hAnsiTheme="majorBidi" w:cstheme="majorBidi"/>
          <w:sz w:val="24"/>
          <w:szCs w:val="24"/>
        </w:rPr>
        <w:t xml:space="preserve">. Their finding was consistent with the argument that telecommuting </w:t>
      </w:r>
      <w:r w:rsidR="001F0508">
        <w:rPr>
          <w:rFonts w:asciiTheme="majorBidi" w:hAnsiTheme="majorBidi" w:cstheme="majorBidi"/>
          <w:sz w:val="24"/>
          <w:szCs w:val="24"/>
        </w:rPr>
        <w:t>positively impacts</w:t>
      </w:r>
      <w:r w:rsidR="00174E45" w:rsidRPr="001F0508">
        <w:rPr>
          <w:rFonts w:asciiTheme="majorBidi" w:hAnsiTheme="majorBidi" w:cstheme="majorBidi"/>
          <w:sz w:val="24"/>
          <w:szCs w:val="24"/>
        </w:rPr>
        <w:t xml:space="preserve"> job satisfaction, </w:t>
      </w:r>
      <w:r w:rsidR="001F0508" w:rsidRPr="001F0508">
        <w:rPr>
          <w:rFonts w:asciiTheme="majorBidi" w:hAnsiTheme="majorBidi" w:cstheme="majorBidi"/>
          <w:sz w:val="24"/>
          <w:szCs w:val="24"/>
        </w:rPr>
        <w:t>mainly</w:t>
      </w:r>
      <w:r w:rsidR="00174E45" w:rsidRPr="001F0508">
        <w:rPr>
          <w:rFonts w:asciiTheme="majorBidi" w:hAnsiTheme="majorBidi" w:cstheme="majorBidi"/>
          <w:sz w:val="24"/>
          <w:szCs w:val="24"/>
        </w:rPr>
        <w:t xml:space="preserve"> because it </w:t>
      </w:r>
      <w:r w:rsidR="001F0508">
        <w:rPr>
          <w:rFonts w:asciiTheme="majorBidi" w:hAnsiTheme="majorBidi" w:cstheme="majorBidi"/>
          <w:sz w:val="24"/>
          <w:szCs w:val="24"/>
        </w:rPr>
        <w:t xml:space="preserve">enables individuals to better </w:t>
      </w:r>
      <w:r w:rsidR="00FE5B91">
        <w:rPr>
          <w:rFonts w:asciiTheme="majorBidi" w:hAnsiTheme="majorBidi" w:cstheme="majorBidi"/>
          <w:sz w:val="24"/>
          <w:szCs w:val="24"/>
        </w:rPr>
        <w:t>adjust work tasks to meet personal needs and family-related responsibilities</w:t>
      </w:r>
      <w:r w:rsidR="001F0508">
        <w:rPr>
          <w:rFonts w:asciiTheme="majorBidi" w:hAnsiTheme="majorBidi" w:cstheme="majorBidi"/>
          <w:sz w:val="24"/>
          <w:szCs w:val="24"/>
        </w:rPr>
        <w:t xml:space="preserve"> </w:t>
      </w:r>
      <w:sdt>
        <w:sdtPr>
          <w:rPr>
            <w:rFonts w:asciiTheme="majorBidi" w:hAnsiTheme="majorBidi" w:cstheme="majorBidi"/>
            <w:sz w:val="24"/>
            <w:szCs w:val="24"/>
          </w:rPr>
          <w:id w:val="318548647"/>
          <w:citation/>
        </w:sdtPr>
        <w:sdtEndPr/>
        <w:sdtContent>
          <w:r w:rsidR="001F0508">
            <w:rPr>
              <w:rFonts w:asciiTheme="majorBidi" w:hAnsiTheme="majorBidi" w:cstheme="majorBidi"/>
              <w:sz w:val="24"/>
              <w:szCs w:val="24"/>
            </w:rPr>
            <w:fldChar w:fldCharType="begin"/>
          </w:r>
          <w:r w:rsidR="001F0508">
            <w:rPr>
              <w:rFonts w:asciiTheme="majorBidi" w:hAnsiTheme="majorBidi" w:cstheme="majorBidi"/>
              <w:sz w:val="24"/>
              <w:szCs w:val="24"/>
            </w:rPr>
            <w:instrText xml:space="preserve"> CITATION Meg10 \l 1033 </w:instrText>
          </w:r>
          <w:r w:rsidR="001F0508">
            <w:rPr>
              <w:rFonts w:asciiTheme="majorBidi" w:hAnsiTheme="majorBidi" w:cstheme="majorBidi"/>
              <w:sz w:val="24"/>
              <w:szCs w:val="24"/>
            </w:rPr>
            <w:fldChar w:fldCharType="separate"/>
          </w:r>
          <w:r w:rsidR="001F0508" w:rsidRPr="001F0508">
            <w:rPr>
              <w:rFonts w:asciiTheme="majorBidi" w:hAnsiTheme="majorBidi" w:cstheme="majorBidi"/>
              <w:noProof/>
              <w:sz w:val="24"/>
              <w:szCs w:val="24"/>
            </w:rPr>
            <w:t>(Virick, et al., 2010)</w:t>
          </w:r>
          <w:r w:rsidR="001F0508">
            <w:rPr>
              <w:rFonts w:asciiTheme="majorBidi" w:hAnsiTheme="majorBidi" w:cstheme="majorBidi"/>
              <w:sz w:val="24"/>
              <w:szCs w:val="24"/>
            </w:rPr>
            <w:fldChar w:fldCharType="end"/>
          </w:r>
        </w:sdtContent>
      </w:sdt>
      <w:r w:rsidR="0067630A">
        <w:rPr>
          <w:rFonts w:asciiTheme="majorBidi" w:hAnsiTheme="majorBidi" w:cstheme="majorBidi"/>
          <w:sz w:val="24"/>
          <w:szCs w:val="24"/>
        </w:rPr>
        <w:t>. However, research suggests that different frequencies of telecommuting relate differently to job satisfaction</w:t>
      </w:r>
      <w:r w:rsidR="00C55020">
        <w:rPr>
          <w:rFonts w:asciiTheme="majorBidi" w:hAnsiTheme="majorBidi" w:cstheme="majorBidi"/>
          <w:sz w:val="24"/>
          <w:szCs w:val="24"/>
        </w:rPr>
        <w:t xml:space="preserve"> </w:t>
      </w:r>
      <w:sdt>
        <w:sdtPr>
          <w:rPr>
            <w:rFonts w:asciiTheme="majorBidi" w:hAnsiTheme="majorBidi" w:cstheme="majorBidi"/>
            <w:sz w:val="24"/>
            <w:szCs w:val="24"/>
          </w:rPr>
          <w:id w:val="-1880780232"/>
          <w:citation/>
        </w:sdtPr>
        <w:sdtEndPr/>
        <w:sdtContent>
          <w:r w:rsidR="00C55020">
            <w:rPr>
              <w:rFonts w:asciiTheme="majorBidi" w:hAnsiTheme="majorBidi" w:cstheme="majorBidi"/>
              <w:sz w:val="24"/>
              <w:szCs w:val="24"/>
            </w:rPr>
            <w:fldChar w:fldCharType="begin"/>
          </w:r>
          <w:r w:rsidR="00C55020">
            <w:rPr>
              <w:rFonts w:asciiTheme="majorBidi" w:hAnsiTheme="majorBidi" w:cstheme="majorBidi"/>
              <w:sz w:val="24"/>
              <w:szCs w:val="24"/>
            </w:rPr>
            <w:instrText xml:space="preserve"> CITATION All15 \l 1033 </w:instrText>
          </w:r>
          <w:r w:rsidR="00C55020">
            <w:rPr>
              <w:rFonts w:asciiTheme="majorBidi" w:hAnsiTheme="majorBidi" w:cstheme="majorBidi"/>
              <w:sz w:val="24"/>
              <w:szCs w:val="24"/>
            </w:rPr>
            <w:fldChar w:fldCharType="separate"/>
          </w:r>
          <w:r w:rsidR="00C55020" w:rsidRPr="00C55020">
            <w:rPr>
              <w:rFonts w:asciiTheme="majorBidi" w:hAnsiTheme="majorBidi" w:cstheme="majorBidi"/>
              <w:noProof/>
              <w:sz w:val="24"/>
              <w:szCs w:val="24"/>
            </w:rPr>
            <w:t>(Allen, et al., 2015)</w:t>
          </w:r>
          <w:r w:rsidR="00C55020">
            <w:rPr>
              <w:rFonts w:asciiTheme="majorBidi" w:hAnsiTheme="majorBidi" w:cstheme="majorBidi"/>
              <w:sz w:val="24"/>
              <w:szCs w:val="24"/>
            </w:rPr>
            <w:fldChar w:fldCharType="end"/>
          </w:r>
        </w:sdtContent>
      </w:sdt>
      <w:r w:rsidR="00C55020">
        <w:rPr>
          <w:rFonts w:asciiTheme="majorBidi" w:hAnsiTheme="majorBidi" w:cstheme="majorBidi"/>
          <w:sz w:val="24"/>
          <w:szCs w:val="24"/>
        </w:rPr>
        <w:t>.</w:t>
      </w:r>
      <w:r w:rsidR="00A16357">
        <w:rPr>
          <w:rFonts w:asciiTheme="majorBidi" w:hAnsiTheme="majorBidi" w:cstheme="majorBidi"/>
          <w:sz w:val="24"/>
          <w:szCs w:val="24"/>
        </w:rPr>
        <w:t xml:space="preserve"> </w:t>
      </w:r>
      <w:r w:rsidR="00F22ABC">
        <w:rPr>
          <w:rFonts w:asciiTheme="majorBidi" w:hAnsiTheme="majorBidi" w:cstheme="majorBidi"/>
          <w:sz w:val="24"/>
          <w:szCs w:val="24"/>
        </w:rPr>
        <w:t xml:space="preserve">In addition to </w:t>
      </w:r>
      <w:r w:rsidR="00704AA3">
        <w:rPr>
          <w:rFonts w:asciiTheme="majorBidi" w:hAnsiTheme="majorBidi" w:cstheme="majorBidi"/>
          <w:sz w:val="24"/>
          <w:szCs w:val="24"/>
        </w:rPr>
        <w:t xml:space="preserve">Golden &amp; </w:t>
      </w:r>
      <w:proofErr w:type="spellStart"/>
      <w:r w:rsidR="00704AA3">
        <w:rPr>
          <w:rFonts w:asciiTheme="majorBidi" w:hAnsiTheme="majorBidi" w:cstheme="majorBidi"/>
          <w:sz w:val="24"/>
          <w:szCs w:val="24"/>
        </w:rPr>
        <w:t>Veiga</w:t>
      </w:r>
      <w:proofErr w:type="spellEnd"/>
      <w:r w:rsidR="00704AA3">
        <w:rPr>
          <w:rFonts w:asciiTheme="majorBidi" w:hAnsiTheme="majorBidi" w:cstheme="majorBidi"/>
          <w:sz w:val="24"/>
          <w:szCs w:val="24"/>
        </w:rPr>
        <w:t xml:space="preserve"> (2005)</w:t>
      </w:r>
      <w:r w:rsidR="00F22ABC">
        <w:rPr>
          <w:rFonts w:asciiTheme="majorBidi" w:hAnsiTheme="majorBidi" w:cstheme="majorBidi"/>
          <w:sz w:val="24"/>
          <w:szCs w:val="24"/>
        </w:rPr>
        <w:t xml:space="preserve">, </w:t>
      </w:r>
      <w:proofErr w:type="spellStart"/>
      <w:r w:rsidR="00F22ABC">
        <w:rPr>
          <w:rFonts w:asciiTheme="majorBidi" w:hAnsiTheme="majorBidi" w:cstheme="majorBidi"/>
          <w:sz w:val="24"/>
          <w:szCs w:val="24"/>
        </w:rPr>
        <w:t>Virick</w:t>
      </w:r>
      <w:proofErr w:type="spellEnd"/>
      <w:r w:rsidR="00F22ABC">
        <w:rPr>
          <w:rFonts w:asciiTheme="majorBidi" w:hAnsiTheme="majorBidi" w:cstheme="majorBidi"/>
          <w:sz w:val="24"/>
          <w:szCs w:val="24"/>
        </w:rPr>
        <w:t xml:space="preserve"> et al. (2010)</w:t>
      </w:r>
      <w:r w:rsidR="00704AA3">
        <w:rPr>
          <w:rFonts w:asciiTheme="majorBidi" w:hAnsiTheme="majorBidi" w:cstheme="majorBidi"/>
          <w:sz w:val="24"/>
          <w:szCs w:val="24"/>
        </w:rPr>
        <w:t xml:space="preserve"> proved a curvilinear relationship between the extent of telecommuting and job satisfaction such that at lower levels of telecommuting, a positive relationship is reported, however, at higher </w:t>
      </w:r>
      <w:r w:rsidR="00704AA3">
        <w:rPr>
          <w:rFonts w:asciiTheme="majorBidi" w:hAnsiTheme="majorBidi" w:cstheme="majorBidi"/>
          <w:sz w:val="24"/>
          <w:szCs w:val="24"/>
        </w:rPr>
        <w:lastRenderedPageBreak/>
        <w:t xml:space="preserve">levels of telecommuting, satisfaction plateaus. </w:t>
      </w:r>
      <w:r w:rsidR="00E342FC">
        <w:rPr>
          <w:rFonts w:asciiTheme="majorBidi" w:hAnsiTheme="majorBidi" w:cstheme="majorBidi"/>
          <w:sz w:val="24"/>
          <w:szCs w:val="24"/>
        </w:rPr>
        <w:t xml:space="preserve">This may be explained by </w:t>
      </w:r>
      <w:r w:rsidR="003F7861">
        <w:rPr>
          <w:rFonts w:asciiTheme="majorBidi" w:hAnsiTheme="majorBidi" w:cstheme="majorBidi"/>
          <w:sz w:val="24"/>
          <w:szCs w:val="24"/>
        </w:rPr>
        <w:t xml:space="preserve">the </w:t>
      </w:r>
      <w:r w:rsidR="00F22ABC" w:rsidRPr="003F7861">
        <w:rPr>
          <w:rFonts w:asciiTheme="majorBidi" w:hAnsiTheme="majorBidi" w:cstheme="majorBidi"/>
          <w:sz w:val="24"/>
          <w:szCs w:val="24"/>
        </w:rPr>
        <w:t>ab</w:t>
      </w:r>
      <w:r w:rsidR="00F22ABC">
        <w:rPr>
          <w:rFonts w:asciiTheme="majorBidi" w:hAnsiTheme="majorBidi" w:cstheme="majorBidi"/>
          <w:sz w:val="24"/>
          <w:szCs w:val="24"/>
        </w:rPr>
        <w:t>ility of workers</w:t>
      </w:r>
      <w:r w:rsidR="00F22ABC" w:rsidRPr="003F7861">
        <w:rPr>
          <w:rFonts w:asciiTheme="majorBidi" w:hAnsiTheme="majorBidi" w:cstheme="majorBidi"/>
          <w:sz w:val="24"/>
          <w:szCs w:val="24"/>
        </w:rPr>
        <w:t xml:space="preserve"> to earn the benefits of social interaction </w:t>
      </w:r>
      <w:r w:rsidR="00F22ABC">
        <w:rPr>
          <w:rFonts w:asciiTheme="majorBidi" w:hAnsiTheme="majorBidi" w:cstheme="majorBidi"/>
          <w:sz w:val="24"/>
          <w:szCs w:val="24"/>
        </w:rPr>
        <w:t xml:space="preserve">when spending more time in office </w:t>
      </w:r>
      <w:r w:rsidR="00F22ABC" w:rsidRPr="003F7861">
        <w:rPr>
          <w:rFonts w:asciiTheme="majorBidi" w:hAnsiTheme="majorBidi" w:cstheme="majorBidi"/>
          <w:sz w:val="24"/>
          <w:szCs w:val="24"/>
        </w:rPr>
        <w:t>and thus satisfy</w:t>
      </w:r>
      <w:r w:rsidR="00F22ABC">
        <w:rPr>
          <w:rFonts w:asciiTheme="majorBidi" w:hAnsiTheme="majorBidi" w:cstheme="majorBidi"/>
          <w:sz w:val="24"/>
          <w:szCs w:val="24"/>
        </w:rPr>
        <w:t>ing</w:t>
      </w:r>
      <w:r w:rsidR="00F22ABC" w:rsidRPr="003F7861">
        <w:rPr>
          <w:rFonts w:asciiTheme="majorBidi" w:hAnsiTheme="majorBidi" w:cstheme="majorBidi"/>
          <w:sz w:val="24"/>
          <w:szCs w:val="24"/>
        </w:rPr>
        <w:t xml:space="preserve"> individual and organizational needs </w:t>
      </w:r>
      <w:sdt>
        <w:sdtPr>
          <w:rPr>
            <w:rFonts w:asciiTheme="majorBidi" w:hAnsiTheme="majorBidi" w:cstheme="majorBidi"/>
            <w:sz w:val="24"/>
            <w:szCs w:val="24"/>
          </w:rPr>
          <w:id w:val="1425154024"/>
          <w:citation/>
        </w:sdtPr>
        <w:sdtEndPr/>
        <w:sdtContent>
          <w:r w:rsidR="00F22ABC">
            <w:rPr>
              <w:rFonts w:asciiTheme="majorBidi" w:hAnsiTheme="majorBidi" w:cstheme="majorBidi"/>
              <w:sz w:val="24"/>
              <w:szCs w:val="24"/>
            </w:rPr>
            <w:fldChar w:fldCharType="begin"/>
          </w:r>
          <w:r w:rsidR="00F22ABC">
            <w:rPr>
              <w:rFonts w:asciiTheme="majorBidi" w:hAnsiTheme="majorBidi" w:cstheme="majorBidi"/>
              <w:sz w:val="24"/>
              <w:szCs w:val="24"/>
            </w:rPr>
            <w:instrText xml:space="preserve"> CITATION Meg10 \l 1033 </w:instrText>
          </w:r>
          <w:r w:rsidR="00F22ABC">
            <w:rPr>
              <w:rFonts w:asciiTheme="majorBidi" w:hAnsiTheme="majorBidi" w:cstheme="majorBidi"/>
              <w:sz w:val="24"/>
              <w:szCs w:val="24"/>
            </w:rPr>
            <w:fldChar w:fldCharType="separate"/>
          </w:r>
          <w:r w:rsidR="00F22ABC" w:rsidRPr="003F7861">
            <w:rPr>
              <w:rFonts w:asciiTheme="majorBidi" w:hAnsiTheme="majorBidi" w:cstheme="majorBidi"/>
              <w:noProof/>
              <w:sz w:val="24"/>
              <w:szCs w:val="24"/>
            </w:rPr>
            <w:t>(Virick, et al., 2010)</w:t>
          </w:r>
          <w:r w:rsidR="00F22ABC">
            <w:rPr>
              <w:rFonts w:asciiTheme="majorBidi" w:hAnsiTheme="majorBidi" w:cstheme="majorBidi"/>
              <w:sz w:val="24"/>
              <w:szCs w:val="24"/>
            </w:rPr>
            <w:fldChar w:fldCharType="end"/>
          </w:r>
        </w:sdtContent>
      </w:sdt>
      <w:r w:rsidR="00F22ABC">
        <w:rPr>
          <w:rFonts w:asciiTheme="majorBidi" w:hAnsiTheme="majorBidi" w:cstheme="majorBidi"/>
          <w:sz w:val="24"/>
          <w:szCs w:val="24"/>
        </w:rPr>
        <w:t xml:space="preserve"> and the </w:t>
      </w:r>
      <w:r w:rsidR="00E342FC">
        <w:rPr>
          <w:rFonts w:asciiTheme="majorBidi" w:hAnsiTheme="majorBidi" w:cstheme="majorBidi"/>
          <w:sz w:val="24"/>
          <w:szCs w:val="24"/>
        </w:rPr>
        <w:t xml:space="preserve">social and professional isolation at higher intensity of telecommuting that may offset the gains in job satisfaction </w:t>
      </w:r>
      <w:sdt>
        <w:sdtPr>
          <w:rPr>
            <w:rFonts w:asciiTheme="majorBidi" w:hAnsiTheme="majorBidi" w:cstheme="majorBidi"/>
            <w:sz w:val="24"/>
            <w:szCs w:val="24"/>
          </w:rPr>
          <w:id w:val="-308858090"/>
          <w:citation/>
        </w:sdtPr>
        <w:sdtEndPr/>
        <w:sdtContent>
          <w:r w:rsidR="00E342FC">
            <w:rPr>
              <w:rFonts w:asciiTheme="majorBidi" w:hAnsiTheme="majorBidi" w:cstheme="majorBidi"/>
              <w:sz w:val="24"/>
              <w:szCs w:val="24"/>
            </w:rPr>
            <w:fldChar w:fldCharType="begin"/>
          </w:r>
          <w:r w:rsidR="00E342FC">
            <w:rPr>
              <w:rFonts w:asciiTheme="majorBidi" w:hAnsiTheme="majorBidi" w:cstheme="majorBidi"/>
              <w:sz w:val="24"/>
              <w:szCs w:val="24"/>
            </w:rPr>
            <w:instrText xml:space="preserve"> CITATION All15 \l 1033 </w:instrText>
          </w:r>
          <w:r w:rsidR="00E342FC">
            <w:rPr>
              <w:rFonts w:asciiTheme="majorBidi" w:hAnsiTheme="majorBidi" w:cstheme="majorBidi"/>
              <w:sz w:val="24"/>
              <w:szCs w:val="24"/>
            </w:rPr>
            <w:fldChar w:fldCharType="separate"/>
          </w:r>
          <w:r w:rsidR="00E342FC" w:rsidRPr="00E342FC">
            <w:rPr>
              <w:rFonts w:asciiTheme="majorBidi" w:hAnsiTheme="majorBidi" w:cstheme="majorBidi"/>
              <w:noProof/>
              <w:sz w:val="24"/>
              <w:szCs w:val="24"/>
            </w:rPr>
            <w:t>(Allen, et al., 2015)</w:t>
          </w:r>
          <w:r w:rsidR="00E342FC">
            <w:rPr>
              <w:rFonts w:asciiTheme="majorBidi" w:hAnsiTheme="majorBidi" w:cstheme="majorBidi"/>
              <w:sz w:val="24"/>
              <w:szCs w:val="24"/>
            </w:rPr>
            <w:fldChar w:fldCharType="end"/>
          </w:r>
        </w:sdtContent>
      </w:sdt>
      <w:r w:rsidR="00F22ABC">
        <w:rPr>
          <w:rFonts w:asciiTheme="majorBidi" w:hAnsiTheme="majorBidi" w:cstheme="majorBidi"/>
          <w:sz w:val="24"/>
          <w:szCs w:val="24"/>
        </w:rPr>
        <w:t xml:space="preserve">. </w:t>
      </w:r>
    </w:p>
    <w:p w14:paraId="604C7DAD" w14:textId="6726C52A" w:rsidR="00492637" w:rsidRDefault="00FE4BD9" w:rsidP="00FE4BD9">
      <w:pPr>
        <w:shd w:val="clear" w:color="auto" w:fill="FFFFFF"/>
        <w:spacing w:line="360" w:lineRule="auto"/>
        <w:jc w:val="both"/>
        <w:rPr>
          <w:rFonts w:asciiTheme="majorBidi" w:hAnsiTheme="majorBidi" w:cstheme="majorBidi"/>
          <w:sz w:val="24"/>
          <w:szCs w:val="24"/>
        </w:rPr>
      </w:pPr>
      <w:r w:rsidRPr="00FE4BD9">
        <w:rPr>
          <w:rFonts w:asciiTheme="majorBidi" w:hAnsiTheme="majorBidi" w:cstheme="majorBidi"/>
          <w:sz w:val="24"/>
          <w:szCs w:val="24"/>
        </w:rPr>
        <w:t>Previously</w:t>
      </w:r>
      <w:r w:rsidR="00211F3B">
        <w:rPr>
          <w:rFonts w:asciiTheme="majorBidi" w:hAnsiTheme="majorBidi" w:cstheme="majorBidi"/>
          <w:sz w:val="24"/>
          <w:szCs w:val="24"/>
        </w:rPr>
        <w:t>,</w:t>
      </w:r>
      <w:r>
        <w:rPr>
          <w:rFonts w:asciiTheme="majorBidi" w:hAnsiTheme="majorBidi" w:cstheme="majorBidi"/>
          <w:sz w:val="24"/>
          <w:szCs w:val="24"/>
        </w:rPr>
        <w:t xml:space="preserve"> re</w:t>
      </w:r>
      <w:r w:rsidRPr="00FE4BD9">
        <w:rPr>
          <w:rFonts w:asciiTheme="majorBidi" w:hAnsiTheme="majorBidi" w:cstheme="majorBidi"/>
          <w:sz w:val="24"/>
          <w:szCs w:val="24"/>
        </w:rPr>
        <w:t xml:space="preserve">search on working from home focused </w:t>
      </w:r>
      <w:r w:rsidR="00D13E90">
        <w:rPr>
          <w:rFonts w:asciiTheme="majorBidi" w:hAnsiTheme="majorBidi" w:cstheme="majorBidi"/>
          <w:sz w:val="24"/>
          <w:szCs w:val="24"/>
        </w:rPr>
        <w:t>primarily</w:t>
      </w:r>
      <w:r w:rsidRPr="00FE4BD9">
        <w:rPr>
          <w:rFonts w:asciiTheme="majorBidi" w:hAnsiTheme="majorBidi" w:cstheme="majorBidi"/>
          <w:sz w:val="24"/>
          <w:szCs w:val="24"/>
        </w:rPr>
        <w:t xml:space="preserve"> on people who </w:t>
      </w:r>
      <w:r w:rsidR="00D13E90">
        <w:rPr>
          <w:rFonts w:asciiTheme="majorBidi" w:hAnsiTheme="majorBidi" w:cstheme="majorBidi"/>
          <w:sz w:val="24"/>
          <w:szCs w:val="24"/>
        </w:rPr>
        <w:t>chose to work from home, however, w</w:t>
      </w:r>
      <w:r w:rsidR="005446BE">
        <w:rPr>
          <w:rFonts w:asciiTheme="majorBidi" w:hAnsiTheme="majorBidi" w:cstheme="majorBidi"/>
          <w:sz w:val="24"/>
          <w:szCs w:val="24"/>
        </w:rPr>
        <w:t>hen it’s mandatory</w:t>
      </w:r>
      <w:r w:rsidR="00D13E90">
        <w:rPr>
          <w:rFonts w:asciiTheme="majorBidi" w:hAnsiTheme="majorBidi" w:cstheme="majorBidi"/>
          <w:sz w:val="24"/>
          <w:szCs w:val="24"/>
        </w:rPr>
        <w:t xml:space="preserve">, it’s </w:t>
      </w:r>
      <w:r w:rsidR="007D15E6">
        <w:rPr>
          <w:rFonts w:asciiTheme="majorBidi" w:hAnsiTheme="majorBidi" w:cstheme="majorBidi"/>
          <w:sz w:val="24"/>
          <w:szCs w:val="24"/>
        </w:rPr>
        <w:t xml:space="preserve">quite </w:t>
      </w:r>
      <w:r w:rsidR="00D13E90">
        <w:rPr>
          <w:rFonts w:asciiTheme="majorBidi" w:hAnsiTheme="majorBidi" w:cstheme="majorBidi"/>
          <w:sz w:val="24"/>
          <w:szCs w:val="24"/>
        </w:rPr>
        <w:t xml:space="preserve">different </w:t>
      </w:r>
      <w:sdt>
        <w:sdtPr>
          <w:rPr>
            <w:rFonts w:asciiTheme="majorBidi" w:hAnsiTheme="majorBidi" w:cstheme="majorBidi"/>
            <w:sz w:val="24"/>
            <w:szCs w:val="24"/>
          </w:rPr>
          <w:id w:val="-212191218"/>
          <w:citation/>
        </w:sdtPr>
        <w:sdtEndPr/>
        <w:sdtContent>
          <w:r w:rsidR="00D13E90">
            <w:rPr>
              <w:rFonts w:asciiTheme="majorBidi" w:hAnsiTheme="majorBidi" w:cstheme="majorBidi"/>
              <w:sz w:val="24"/>
              <w:szCs w:val="24"/>
            </w:rPr>
            <w:fldChar w:fldCharType="begin"/>
          </w:r>
          <w:r w:rsidR="00D13E90">
            <w:rPr>
              <w:rFonts w:asciiTheme="majorBidi" w:hAnsiTheme="majorBidi" w:cstheme="majorBidi"/>
              <w:sz w:val="24"/>
              <w:szCs w:val="24"/>
            </w:rPr>
            <w:instrText xml:space="preserve"> CITATION Kni21 \l 1033 </w:instrText>
          </w:r>
          <w:r w:rsidR="00D13E90">
            <w:rPr>
              <w:rFonts w:asciiTheme="majorBidi" w:hAnsiTheme="majorBidi" w:cstheme="majorBidi"/>
              <w:sz w:val="24"/>
              <w:szCs w:val="24"/>
            </w:rPr>
            <w:fldChar w:fldCharType="separate"/>
          </w:r>
          <w:r w:rsidR="00D13E90" w:rsidRPr="00D13E90">
            <w:rPr>
              <w:rFonts w:asciiTheme="majorBidi" w:hAnsiTheme="majorBidi" w:cstheme="majorBidi"/>
              <w:noProof/>
              <w:sz w:val="24"/>
              <w:szCs w:val="24"/>
            </w:rPr>
            <w:t>(Kniffin, et al., 2021)</w:t>
          </w:r>
          <w:r w:rsidR="00D13E90">
            <w:rPr>
              <w:rFonts w:asciiTheme="majorBidi" w:hAnsiTheme="majorBidi" w:cstheme="majorBidi"/>
              <w:sz w:val="24"/>
              <w:szCs w:val="24"/>
            </w:rPr>
            <w:fldChar w:fldCharType="end"/>
          </w:r>
        </w:sdtContent>
      </w:sdt>
      <w:r w:rsidRPr="00FE4BD9">
        <w:rPr>
          <w:rFonts w:asciiTheme="majorBidi" w:hAnsiTheme="majorBidi" w:cstheme="majorBidi"/>
          <w:sz w:val="24"/>
          <w:szCs w:val="24"/>
        </w:rPr>
        <w:t xml:space="preserve">. </w:t>
      </w:r>
      <w:r w:rsidR="00162838">
        <w:rPr>
          <w:rFonts w:asciiTheme="majorBidi" w:hAnsiTheme="majorBidi" w:cstheme="majorBidi"/>
          <w:sz w:val="24"/>
          <w:szCs w:val="24"/>
        </w:rPr>
        <w:t>During COVID-19 lockdown, workers all around the world</w:t>
      </w:r>
      <w:r w:rsidR="00162838" w:rsidRPr="00464081">
        <w:rPr>
          <w:rFonts w:asciiTheme="majorBidi" w:hAnsiTheme="majorBidi" w:cstheme="majorBidi"/>
          <w:sz w:val="24"/>
          <w:szCs w:val="24"/>
        </w:rPr>
        <w:t xml:space="preserve"> experienced</w:t>
      </w:r>
      <w:r w:rsidR="00162838">
        <w:rPr>
          <w:rFonts w:asciiTheme="majorBidi" w:hAnsiTheme="majorBidi" w:cstheme="majorBidi"/>
          <w:sz w:val="24"/>
          <w:szCs w:val="24"/>
        </w:rPr>
        <w:t xml:space="preserve"> social isolation to</w:t>
      </w:r>
      <w:r w:rsidR="00162838" w:rsidRPr="00464081">
        <w:rPr>
          <w:rFonts w:asciiTheme="majorBidi" w:hAnsiTheme="majorBidi" w:cstheme="majorBidi"/>
          <w:sz w:val="24"/>
          <w:szCs w:val="24"/>
        </w:rPr>
        <w:t xml:space="preserve"> the extreme point</w:t>
      </w:r>
      <w:r w:rsidR="00F211AE">
        <w:rPr>
          <w:rFonts w:asciiTheme="majorBidi" w:hAnsiTheme="majorBidi" w:cstheme="majorBidi"/>
          <w:sz w:val="24"/>
          <w:szCs w:val="24"/>
        </w:rPr>
        <w:t xml:space="preserve"> </w:t>
      </w:r>
      <w:sdt>
        <w:sdtPr>
          <w:rPr>
            <w:rFonts w:asciiTheme="majorBidi" w:hAnsiTheme="majorBidi" w:cstheme="majorBidi"/>
            <w:sz w:val="24"/>
            <w:szCs w:val="24"/>
          </w:rPr>
          <w:id w:val="-240173403"/>
          <w:citation/>
        </w:sdtPr>
        <w:sdtEndPr/>
        <w:sdtContent>
          <w:r w:rsidR="00F211AE">
            <w:rPr>
              <w:rFonts w:asciiTheme="majorBidi" w:hAnsiTheme="majorBidi" w:cstheme="majorBidi"/>
              <w:sz w:val="24"/>
              <w:szCs w:val="24"/>
            </w:rPr>
            <w:fldChar w:fldCharType="begin"/>
          </w:r>
          <w:r w:rsidR="00F211AE">
            <w:rPr>
              <w:rFonts w:asciiTheme="majorBidi" w:hAnsiTheme="majorBidi" w:cstheme="majorBidi"/>
              <w:sz w:val="24"/>
              <w:szCs w:val="24"/>
            </w:rPr>
            <w:instrText xml:space="preserve"> CITATION Tos20 \l 1033 </w:instrText>
          </w:r>
          <w:r w:rsidR="00F211AE">
            <w:rPr>
              <w:rFonts w:asciiTheme="majorBidi" w:hAnsiTheme="majorBidi" w:cstheme="majorBidi"/>
              <w:sz w:val="24"/>
              <w:szCs w:val="24"/>
            </w:rPr>
            <w:fldChar w:fldCharType="separate"/>
          </w:r>
          <w:r w:rsidR="00F211AE" w:rsidRPr="00F211AE">
            <w:rPr>
              <w:rFonts w:asciiTheme="majorBidi" w:hAnsiTheme="majorBidi" w:cstheme="majorBidi"/>
              <w:noProof/>
              <w:sz w:val="24"/>
              <w:szCs w:val="24"/>
            </w:rPr>
            <w:t>(Toscano &amp; Zappalà, 2020)</w:t>
          </w:r>
          <w:r w:rsidR="00F211AE">
            <w:rPr>
              <w:rFonts w:asciiTheme="majorBidi" w:hAnsiTheme="majorBidi" w:cstheme="majorBidi"/>
              <w:sz w:val="24"/>
              <w:szCs w:val="24"/>
            </w:rPr>
            <w:fldChar w:fldCharType="end"/>
          </w:r>
        </w:sdtContent>
      </w:sdt>
      <w:r w:rsidR="00273D94">
        <w:rPr>
          <w:rFonts w:asciiTheme="majorBidi" w:hAnsiTheme="majorBidi" w:cstheme="majorBidi"/>
          <w:sz w:val="24"/>
          <w:szCs w:val="24"/>
        </w:rPr>
        <w:t xml:space="preserve"> as </w:t>
      </w:r>
      <w:r w:rsidR="005F01E5">
        <w:rPr>
          <w:rFonts w:asciiTheme="majorBidi" w:hAnsiTheme="majorBidi" w:cstheme="majorBidi"/>
          <w:sz w:val="24"/>
          <w:szCs w:val="24"/>
        </w:rPr>
        <w:t>governments implemented</w:t>
      </w:r>
      <w:r w:rsidR="00273D94">
        <w:rPr>
          <w:rFonts w:asciiTheme="majorBidi" w:hAnsiTheme="majorBidi" w:cstheme="majorBidi"/>
          <w:sz w:val="24"/>
          <w:szCs w:val="24"/>
        </w:rPr>
        <w:t xml:space="preserve"> </w:t>
      </w:r>
      <w:r w:rsidR="005F01E5">
        <w:rPr>
          <w:rFonts w:asciiTheme="majorBidi" w:hAnsiTheme="majorBidi" w:cstheme="majorBidi"/>
          <w:sz w:val="24"/>
          <w:szCs w:val="24"/>
        </w:rPr>
        <w:t xml:space="preserve">social distancing and lockdown measures </w:t>
      </w:r>
      <w:r w:rsidR="00273D94">
        <w:rPr>
          <w:rFonts w:asciiTheme="majorBidi" w:hAnsiTheme="majorBidi" w:cstheme="majorBidi"/>
          <w:sz w:val="24"/>
          <w:szCs w:val="24"/>
        </w:rPr>
        <w:t xml:space="preserve">to </w:t>
      </w:r>
      <w:r w:rsidR="00312F9C">
        <w:rPr>
          <w:rFonts w:asciiTheme="majorBidi" w:hAnsiTheme="majorBidi" w:cstheme="majorBidi"/>
          <w:sz w:val="24"/>
          <w:szCs w:val="24"/>
        </w:rPr>
        <w:t>reduce the spread of the virus</w:t>
      </w:r>
      <w:r w:rsidR="00CB1AE5">
        <w:rPr>
          <w:rFonts w:asciiTheme="majorBidi" w:hAnsiTheme="majorBidi" w:cstheme="majorBidi"/>
          <w:sz w:val="24"/>
          <w:szCs w:val="24"/>
        </w:rPr>
        <w:t xml:space="preserve"> </w:t>
      </w:r>
      <w:sdt>
        <w:sdtPr>
          <w:rPr>
            <w:rFonts w:asciiTheme="majorBidi" w:hAnsiTheme="majorBidi" w:cstheme="majorBidi"/>
            <w:sz w:val="24"/>
            <w:szCs w:val="24"/>
          </w:rPr>
          <w:id w:val="-1999948511"/>
          <w:citation/>
        </w:sdtPr>
        <w:sdtEndPr/>
        <w:sdtContent>
          <w:r w:rsidR="00CB1AE5">
            <w:rPr>
              <w:rFonts w:asciiTheme="majorBidi" w:hAnsiTheme="majorBidi" w:cstheme="majorBidi"/>
              <w:sz w:val="24"/>
              <w:szCs w:val="24"/>
            </w:rPr>
            <w:fldChar w:fldCharType="begin"/>
          </w:r>
          <w:r w:rsidR="00CB1AE5">
            <w:rPr>
              <w:rFonts w:asciiTheme="majorBidi" w:hAnsiTheme="majorBidi" w:cstheme="majorBidi"/>
              <w:sz w:val="24"/>
              <w:szCs w:val="24"/>
            </w:rPr>
            <w:instrText xml:space="preserve"> CITATION Ale20 \l 1033 </w:instrText>
          </w:r>
          <w:r w:rsidR="00CB1AE5">
            <w:rPr>
              <w:rFonts w:asciiTheme="majorBidi" w:hAnsiTheme="majorBidi" w:cstheme="majorBidi"/>
              <w:sz w:val="24"/>
              <w:szCs w:val="24"/>
            </w:rPr>
            <w:fldChar w:fldCharType="separate"/>
          </w:r>
          <w:r w:rsidR="00CB1AE5" w:rsidRPr="00CB1AE5">
            <w:rPr>
              <w:rFonts w:asciiTheme="majorBidi" w:hAnsiTheme="majorBidi" w:cstheme="majorBidi"/>
              <w:noProof/>
              <w:sz w:val="24"/>
              <w:szCs w:val="24"/>
            </w:rPr>
            <w:t>(Richter, 2020)</w:t>
          </w:r>
          <w:r w:rsidR="00CB1AE5">
            <w:rPr>
              <w:rFonts w:asciiTheme="majorBidi" w:hAnsiTheme="majorBidi" w:cstheme="majorBidi"/>
              <w:sz w:val="24"/>
              <w:szCs w:val="24"/>
            </w:rPr>
            <w:fldChar w:fldCharType="end"/>
          </w:r>
        </w:sdtContent>
      </w:sdt>
      <w:r w:rsidR="00644D9B">
        <w:rPr>
          <w:rFonts w:asciiTheme="majorBidi" w:hAnsiTheme="majorBidi" w:cstheme="majorBidi"/>
          <w:sz w:val="24"/>
          <w:szCs w:val="24"/>
        </w:rPr>
        <w:t>, and i</w:t>
      </w:r>
      <w:r w:rsidR="00F211AE">
        <w:rPr>
          <w:rFonts w:asciiTheme="majorBidi" w:hAnsiTheme="majorBidi" w:cstheme="majorBidi"/>
          <w:sz w:val="24"/>
          <w:szCs w:val="24"/>
        </w:rPr>
        <w:t xml:space="preserve">n a short period of time, telecommuting became the new normal </w:t>
      </w:r>
      <w:sdt>
        <w:sdtPr>
          <w:rPr>
            <w:rFonts w:asciiTheme="majorBidi" w:hAnsiTheme="majorBidi" w:cstheme="majorBidi"/>
            <w:sz w:val="24"/>
            <w:szCs w:val="24"/>
          </w:rPr>
          <w:id w:val="-638647202"/>
          <w:citation/>
        </w:sdtPr>
        <w:sdtEndPr/>
        <w:sdtContent>
          <w:r w:rsidR="00644D9B">
            <w:rPr>
              <w:rFonts w:asciiTheme="majorBidi" w:hAnsiTheme="majorBidi" w:cstheme="majorBidi"/>
              <w:sz w:val="24"/>
              <w:szCs w:val="24"/>
            </w:rPr>
            <w:fldChar w:fldCharType="begin"/>
          </w:r>
          <w:r w:rsidR="00644D9B">
            <w:rPr>
              <w:rFonts w:asciiTheme="majorBidi" w:hAnsiTheme="majorBidi" w:cstheme="majorBidi"/>
              <w:sz w:val="24"/>
              <w:szCs w:val="24"/>
            </w:rPr>
            <w:instrText xml:space="preserve"> CITATION Wan20 \l 1033 </w:instrText>
          </w:r>
          <w:r w:rsidR="00644D9B">
            <w:rPr>
              <w:rFonts w:asciiTheme="majorBidi" w:hAnsiTheme="majorBidi" w:cstheme="majorBidi"/>
              <w:sz w:val="24"/>
              <w:szCs w:val="24"/>
            </w:rPr>
            <w:fldChar w:fldCharType="separate"/>
          </w:r>
          <w:r w:rsidR="00644D9B" w:rsidRPr="00644D9B">
            <w:rPr>
              <w:rFonts w:asciiTheme="majorBidi" w:hAnsiTheme="majorBidi" w:cstheme="majorBidi"/>
              <w:noProof/>
              <w:sz w:val="24"/>
              <w:szCs w:val="24"/>
            </w:rPr>
            <w:t>(Wang, et al., 2020)</w:t>
          </w:r>
          <w:r w:rsidR="00644D9B">
            <w:rPr>
              <w:rFonts w:asciiTheme="majorBidi" w:hAnsiTheme="majorBidi" w:cstheme="majorBidi"/>
              <w:sz w:val="24"/>
              <w:szCs w:val="24"/>
            </w:rPr>
            <w:fldChar w:fldCharType="end"/>
          </w:r>
        </w:sdtContent>
      </w:sdt>
      <w:r w:rsidR="00644D9B">
        <w:rPr>
          <w:rFonts w:asciiTheme="majorBidi" w:hAnsiTheme="majorBidi" w:cstheme="majorBidi"/>
          <w:sz w:val="24"/>
          <w:szCs w:val="24"/>
        </w:rPr>
        <w:t xml:space="preserve">. </w:t>
      </w:r>
      <w:r w:rsidR="001E4C66">
        <w:rPr>
          <w:rFonts w:asciiTheme="majorBidi" w:hAnsiTheme="majorBidi" w:cstheme="majorBidi"/>
          <w:sz w:val="24"/>
          <w:szCs w:val="24"/>
        </w:rPr>
        <w:t>W</w:t>
      </w:r>
      <w:r w:rsidR="00B07883">
        <w:rPr>
          <w:rFonts w:asciiTheme="majorBidi" w:hAnsiTheme="majorBidi" w:cstheme="majorBidi"/>
          <w:sz w:val="24"/>
          <w:szCs w:val="24"/>
        </w:rPr>
        <w:t>orking from home during COVID-19 pandemic</w:t>
      </w:r>
      <w:r w:rsidR="00781CA2" w:rsidRPr="00B07883">
        <w:rPr>
          <w:rFonts w:asciiTheme="majorBidi" w:hAnsiTheme="majorBidi" w:cstheme="majorBidi"/>
          <w:sz w:val="24"/>
          <w:szCs w:val="24"/>
        </w:rPr>
        <w:t xml:space="preserve"> may decrease </w:t>
      </w:r>
      <w:r w:rsidR="00B07883">
        <w:rPr>
          <w:rFonts w:asciiTheme="majorBidi" w:hAnsiTheme="majorBidi" w:cstheme="majorBidi"/>
          <w:sz w:val="24"/>
          <w:szCs w:val="24"/>
        </w:rPr>
        <w:t>workers’</w:t>
      </w:r>
      <w:r w:rsidR="00781CA2" w:rsidRPr="00B07883">
        <w:rPr>
          <w:rFonts w:asciiTheme="majorBidi" w:hAnsiTheme="majorBidi" w:cstheme="majorBidi"/>
          <w:sz w:val="24"/>
          <w:szCs w:val="24"/>
        </w:rPr>
        <w:t xml:space="preserve"> fear of be</w:t>
      </w:r>
      <w:r w:rsidR="00B07883">
        <w:rPr>
          <w:rFonts w:asciiTheme="majorBidi" w:hAnsiTheme="majorBidi" w:cstheme="majorBidi"/>
          <w:sz w:val="24"/>
          <w:szCs w:val="24"/>
        </w:rPr>
        <w:t>ing</w:t>
      </w:r>
      <w:r w:rsidR="00781CA2" w:rsidRPr="00B07883">
        <w:rPr>
          <w:rFonts w:asciiTheme="majorBidi" w:hAnsiTheme="majorBidi" w:cstheme="majorBidi"/>
          <w:sz w:val="24"/>
          <w:szCs w:val="24"/>
        </w:rPr>
        <w:t xml:space="preserve"> infected, </w:t>
      </w:r>
      <w:r w:rsidR="00B07883">
        <w:rPr>
          <w:rFonts w:asciiTheme="majorBidi" w:hAnsiTheme="majorBidi" w:cstheme="majorBidi"/>
          <w:sz w:val="24"/>
          <w:szCs w:val="24"/>
        </w:rPr>
        <w:t>enable them</w:t>
      </w:r>
      <w:r w:rsidR="00781CA2" w:rsidRPr="00B07883">
        <w:rPr>
          <w:rFonts w:asciiTheme="majorBidi" w:hAnsiTheme="majorBidi" w:cstheme="majorBidi"/>
          <w:sz w:val="24"/>
          <w:szCs w:val="24"/>
        </w:rPr>
        <w:t xml:space="preserve"> </w:t>
      </w:r>
      <w:r w:rsidR="00B07883">
        <w:rPr>
          <w:rFonts w:asciiTheme="majorBidi" w:hAnsiTheme="majorBidi" w:cstheme="majorBidi"/>
          <w:sz w:val="24"/>
          <w:szCs w:val="24"/>
        </w:rPr>
        <w:t>to spend</w:t>
      </w:r>
      <w:r w:rsidR="00781CA2" w:rsidRPr="00B07883">
        <w:rPr>
          <w:rFonts w:asciiTheme="majorBidi" w:hAnsiTheme="majorBidi" w:cstheme="majorBidi"/>
          <w:sz w:val="24"/>
          <w:szCs w:val="24"/>
        </w:rPr>
        <w:t xml:space="preserve"> time with family members</w:t>
      </w:r>
      <w:r w:rsidR="00B07883">
        <w:rPr>
          <w:rFonts w:asciiTheme="majorBidi" w:hAnsiTheme="majorBidi" w:cstheme="majorBidi"/>
          <w:sz w:val="24"/>
          <w:szCs w:val="24"/>
        </w:rPr>
        <w:t xml:space="preserve"> which may </w:t>
      </w:r>
      <w:r w:rsidR="00781CA2" w:rsidRPr="00B07883">
        <w:rPr>
          <w:rFonts w:asciiTheme="majorBidi" w:hAnsiTheme="majorBidi" w:cstheme="majorBidi"/>
          <w:sz w:val="24"/>
          <w:szCs w:val="24"/>
        </w:rPr>
        <w:t>decreas</w:t>
      </w:r>
      <w:r w:rsidR="00B07883">
        <w:rPr>
          <w:rFonts w:asciiTheme="majorBidi" w:hAnsiTheme="majorBidi" w:cstheme="majorBidi"/>
          <w:sz w:val="24"/>
          <w:szCs w:val="24"/>
        </w:rPr>
        <w:t>e</w:t>
      </w:r>
      <w:r w:rsidR="00781CA2" w:rsidRPr="00B07883">
        <w:rPr>
          <w:rFonts w:asciiTheme="majorBidi" w:hAnsiTheme="majorBidi" w:cstheme="majorBidi"/>
          <w:sz w:val="24"/>
          <w:szCs w:val="24"/>
        </w:rPr>
        <w:t xml:space="preserve"> </w:t>
      </w:r>
      <w:r w:rsidR="00B07883">
        <w:rPr>
          <w:rFonts w:asciiTheme="majorBidi" w:hAnsiTheme="majorBidi" w:cstheme="majorBidi"/>
          <w:sz w:val="24"/>
          <w:szCs w:val="24"/>
        </w:rPr>
        <w:t xml:space="preserve">their </w:t>
      </w:r>
      <w:r w:rsidR="00781CA2" w:rsidRPr="00B07883">
        <w:rPr>
          <w:rFonts w:asciiTheme="majorBidi" w:hAnsiTheme="majorBidi" w:cstheme="majorBidi"/>
          <w:sz w:val="24"/>
          <w:szCs w:val="24"/>
        </w:rPr>
        <w:t>perception of loneliness and depression</w:t>
      </w:r>
      <w:r w:rsidR="00B07883">
        <w:rPr>
          <w:rFonts w:asciiTheme="majorBidi" w:hAnsiTheme="majorBidi" w:cstheme="majorBidi"/>
          <w:sz w:val="24"/>
          <w:szCs w:val="24"/>
        </w:rPr>
        <w:t>,</w:t>
      </w:r>
      <w:r w:rsidR="00781CA2" w:rsidRPr="00B07883">
        <w:rPr>
          <w:rFonts w:asciiTheme="majorBidi" w:hAnsiTheme="majorBidi" w:cstheme="majorBidi"/>
          <w:sz w:val="24"/>
          <w:szCs w:val="24"/>
        </w:rPr>
        <w:t xml:space="preserve"> </w:t>
      </w:r>
      <w:r w:rsidR="00162838">
        <w:rPr>
          <w:rFonts w:asciiTheme="majorBidi" w:hAnsiTheme="majorBidi" w:cstheme="majorBidi"/>
          <w:sz w:val="24"/>
          <w:szCs w:val="24"/>
        </w:rPr>
        <w:t xml:space="preserve">and </w:t>
      </w:r>
      <w:r w:rsidR="00781CA2" w:rsidRPr="00B07883">
        <w:rPr>
          <w:rFonts w:asciiTheme="majorBidi" w:hAnsiTheme="majorBidi" w:cstheme="majorBidi"/>
          <w:sz w:val="24"/>
          <w:szCs w:val="24"/>
        </w:rPr>
        <w:t xml:space="preserve">protect </w:t>
      </w:r>
      <w:r w:rsidR="00162838">
        <w:rPr>
          <w:rFonts w:asciiTheme="majorBidi" w:hAnsiTheme="majorBidi" w:cstheme="majorBidi"/>
          <w:sz w:val="24"/>
          <w:szCs w:val="24"/>
        </w:rPr>
        <w:t>them from</w:t>
      </w:r>
      <w:r w:rsidR="00781CA2" w:rsidRPr="00B07883">
        <w:rPr>
          <w:rFonts w:asciiTheme="majorBidi" w:hAnsiTheme="majorBidi" w:cstheme="majorBidi"/>
          <w:sz w:val="24"/>
          <w:szCs w:val="24"/>
        </w:rPr>
        <w:t xml:space="preserve"> </w:t>
      </w:r>
      <w:r w:rsidR="00162838" w:rsidRPr="00B07883">
        <w:rPr>
          <w:rFonts w:asciiTheme="majorBidi" w:hAnsiTheme="majorBidi" w:cstheme="majorBidi"/>
          <w:sz w:val="24"/>
          <w:szCs w:val="24"/>
        </w:rPr>
        <w:t xml:space="preserve">continuous </w:t>
      </w:r>
      <w:r w:rsidR="00781CA2" w:rsidRPr="00B07883">
        <w:rPr>
          <w:rFonts w:asciiTheme="majorBidi" w:hAnsiTheme="majorBidi" w:cstheme="majorBidi"/>
          <w:sz w:val="24"/>
          <w:szCs w:val="24"/>
        </w:rPr>
        <w:t xml:space="preserve">exposure </w:t>
      </w:r>
      <w:r w:rsidR="00162838">
        <w:rPr>
          <w:rFonts w:asciiTheme="majorBidi" w:hAnsiTheme="majorBidi" w:cstheme="majorBidi"/>
          <w:sz w:val="24"/>
          <w:szCs w:val="24"/>
        </w:rPr>
        <w:t xml:space="preserve">to </w:t>
      </w:r>
      <w:r w:rsidR="00781CA2" w:rsidRPr="00B07883">
        <w:rPr>
          <w:rFonts w:asciiTheme="majorBidi" w:hAnsiTheme="majorBidi" w:cstheme="majorBidi"/>
          <w:sz w:val="24"/>
          <w:szCs w:val="24"/>
        </w:rPr>
        <w:t>conversations</w:t>
      </w:r>
      <w:r w:rsidR="00B07883">
        <w:rPr>
          <w:rFonts w:asciiTheme="majorBidi" w:hAnsiTheme="majorBidi" w:cstheme="majorBidi"/>
          <w:sz w:val="24"/>
          <w:szCs w:val="24"/>
        </w:rPr>
        <w:t xml:space="preserve"> </w:t>
      </w:r>
      <w:r w:rsidR="00162838" w:rsidRPr="00B07883">
        <w:rPr>
          <w:rFonts w:asciiTheme="majorBidi" w:hAnsiTheme="majorBidi" w:cstheme="majorBidi"/>
          <w:sz w:val="24"/>
          <w:szCs w:val="24"/>
        </w:rPr>
        <w:t>with co</w:t>
      </w:r>
      <w:r w:rsidR="00162838">
        <w:rPr>
          <w:rFonts w:asciiTheme="majorBidi" w:hAnsiTheme="majorBidi" w:cstheme="majorBidi"/>
          <w:sz w:val="24"/>
          <w:szCs w:val="24"/>
        </w:rPr>
        <w:t xml:space="preserve">workers </w:t>
      </w:r>
      <w:r w:rsidR="00781CA2" w:rsidRPr="00B07883">
        <w:rPr>
          <w:rFonts w:asciiTheme="majorBidi" w:hAnsiTheme="majorBidi" w:cstheme="majorBidi"/>
          <w:sz w:val="24"/>
          <w:szCs w:val="24"/>
        </w:rPr>
        <w:t>about the pandemic</w:t>
      </w:r>
      <w:r w:rsidR="00162838">
        <w:rPr>
          <w:rFonts w:asciiTheme="majorBidi" w:hAnsiTheme="majorBidi" w:cstheme="majorBidi"/>
          <w:sz w:val="24"/>
          <w:szCs w:val="24"/>
        </w:rPr>
        <w:t>,</w:t>
      </w:r>
      <w:r w:rsidR="00781CA2" w:rsidRPr="00B07883">
        <w:rPr>
          <w:rFonts w:asciiTheme="majorBidi" w:hAnsiTheme="majorBidi" w:cstheme="majorBidi"/>
          <w:sz w:val="24"/>
          <w:szCs w:val="24"/>
        </w:rPr>
        <w:t xml:space="preserve"> therefore </w:t>
      </w:r>
      <w:r w:rsidR="00266DA3" w:rsidRPr="00B07883">
        <w:rPr>
          <w:rFonts w:asciiTheme="majorBidi" w:hAnsiTheme="majorBidi" w:cstheme="majorBidi"/>
          <w:sz w:val="24"/>
          <w:szCs w:val="24"/>
        </w:rPr>
        <w:t>alleviate</w:t>
      </w:r>
      <w:r w:rsidR="00781CA2" w:rsidRPr="00B07883">
        <w:rPr>
          <w:rFonts w:asciiTheme="majorBidi" w:hAnsiTheme="majorBidi" w:cstheme="majorBidi"/>
          <w:sz w:val="24"/>
          <w:szCs w:val="24"/>
        </w:rPr>
        <w:t xml:space="preserve"> the effects of isolation on remote work satisfaction. </w:t>
      </w:r>
      <w:r w:rsidR="006B4C0C">
        <w:rPr>
          <w:rFonts w:asciiTheme="majorBidi" w:hAnsiTheme="majorBidi" w:cstheme="majorBidi"/>
          <w:sz w:val="24"/>
          <w:szCs w:val="24"/>
        </w:rPr>
        <w:t>However, f</w:t>
      </w:r>
      <w:r w:rsidR="00781CA2" w:rsidRPr="00B07883">
        <w:rPr>
          <w:rFonts w:asciiTheme="majorBidi" w:hAnsiTheme="majorBidi" w:cstheme="majorBidi"/>
          <w:sz w:val="24"/>
          <w:szCs w:val="24"/>
        </w:rPr>
        <w:t xml:space="preserve">rom another point of view, </w:t>
      </w:r>
      <w:r w:rsidR="001E4C66">
        <w:rPr>
          <w:rFonts w:asciiTheme="majorBidi" w:hAnsiTheme="majorBidi" w:cstheme="majorBidi"/>
          <w:sz w:val="24"/>
          <w:szCs w:val="24"/>
        </w:rPr>
        <w:t xml:space="preserve">the lack of </w:t>
      </w:r>
      <w:r w:rsidR="00781CA2" w:rsidRPr="00B07883">
        <w:rPr>
          <w:rFonts w:asciiTheme="majorBidi" w:hAnsiTheme="majorBidi" w:cstheme="majorBidi"/>
          <w:sz w:val="24"/>
          <w:szCs w:val="24"/>
        </w:rPr>
        <w:t>social interaction</w:t>
      </w:r>
      <w:r w:rsidR="006B4C0C">
        <w:rPr>
          <w:rFonts w:asciiTheme="majorBidi" w:hAnsiTheme="majorBidi" w:cstheme="majorBidi"/>
          <w:sz w:val="24"/>
          <w:szCs w:val="24"/>
        </w:rPr>
        <w:t xml:space="preserve"> and </w:t>
      </w:r>
      <w:r w:rsidR="00781CA2" w:rsidRPr="00B07883">
        <w:rPr>
          <w:rFonts w:asciiTheme="majorBidi" w:hAnsiTheme="majorBidi" w:cstheme="majorBidi"/>
          <w:sz w:val="24"/>
          <w:szCs w:val="24"/>
        </w:rPr>
        <w:t>support from</w:t>
      </w:r>
      <w:r w:rsidR="006B4C0C">
        <w:rPr>
          <w:rFonts w:asciiTheme="majorBidi" w:hAnsiTheme="majorBidi" w:cstheme="majorBidi"/>
          <w:sz w:val="24"/>
          <w:szCs w:val="24"/>
        </w:rPr>
        <w:t xml:space="preserve"> </w:t>
      </w:r>
      <w:r w:rsidR="00781CA2" w:rsidRPr="00B07883">
        <w:rPr>
          <w:rFonts w:asciiTheme="majorBidi" w:hAnsiTheme="majorBidi" w:cstheme="majorBidi"/>
          <w:sz w:val="24"/>
          <w:szCs w:val="24"/>
        </w:rPr>
        <w:t xml:space="preserve">colleagues in individuals already </w:t>
      </w:r>
      <w:r w:rsidR="00286D1F">
        <w:rPr>
          <w:rFonts w:asciiTheme="majorBidi" w:hAnsiTheme="majorBidi" w:cstheme="majorBidi"/>
          <w:sz w:val="24"/>
          <w:szCs w:val="24"/>
        </w:rPr>
        <w:t xml:space="preserve">suffering </w:t>
      </w:r>
      <w:r w:rsidR="00781CA2" w:rsidRPr="00B07883">
        <w:rPr>
          <w:rFonts w:asciiTheme="majorBidi" w:hAnsiTheme="majorBidi" w:cstheme="majorBidi"/>
          <w:sz w:val="24"/>
          <w:szCs w:val="24"/>
        </w:rPr>
        <w:t xml:space="preserve">from the health situation </w:t>
      </w:r>
      <w:r w:rsidR="009A79D8">
        <w:rPr>
          <w:rFonts w:asciiTheme="majorBidi" w:hAnsiTheme="majorBidi" w:cstheme="majorBidi"/>
          <w:sz w:val="24"/>
          <w:szCs w:val="24"/>
        </w:rPr>
        <w:t xml:space="preserve">concerned about COVID-19 </w:t>
      </w:r>
      <w:r w:rsidR="00781CA2" w:rsidRPr="00B07883">
        <w:rPr>
          <w:rFonts w:asciiTheme="majorBidi" w:hAnsiTheme="majorBidi" w:cstheme="majorBidi"/>
          <w:sz w:val="24"/>
          <w:szCs w:val="24"/>
        </w:rPr>
        <w:t xml:space="preserve">may </w:t>
      </w:r>
      <w:r w:rsidR="00286D1F" w:rsidRPr="00B07883">
        <w:rPr>
          <w:rFonts w:asciiTheme="majorBidi" w:hAnsiTheme="majorBidi" w:cstheme="majorBidi"/>
          <w:sz w:val="24"/>
          <w:szCs w:val="24"/>
        </w:rPr>
        <w:t>strengthen</w:t>
      </w:r>
      <w:r w:rsidR="00781CA2" w:rsidRPr="00B07883">
        <w:rPr>
          <w:rFonts w:asciiTheme="majorBidi" w:hAnsiTheme="majorBidi" w:cstheme="majorBidi"/>
          <w:sz w:val="24"/>
          <w:szCs w:val="24"/>
        </w:rPr>
        <w:t xml:space="preserve"> the adverse effects of social isolation</w:t>
      </w:r>
      <w:r w:rsidR="009C62B2">
        <w:rPr>
          <w:rFonts w:asciiTheme="majorBidi" w:hAnsiTheme="majorBidi" w:cstheme="majorBidi"/>
          <w:sz w:val="24"/>
          <w:szCs w:val="24"/>
        </w:rPr>
        <w:t xml:space="preserve"> on </w:t>
      </w:r>
      <w:r w:rsidR="00032F16">
        <w:rPr>
          <w:rFonts w:asciiTheme="majorBidi" w:hAnsiTheme="majorBidi" w:cstheme="majorBidi"/>
          <w:sz w:val="24"/>
          <w:szCs w:val="24"/>
        </w:rPr>
        <w:t>remote work</w:t>
      </w:r>
      <w:r w:rsidR="009C62B2">
        <w:rPr>
          <w:rFonts w:asciiTheme="majorBidi" w:hAnsiTheme="majorBidi" w:cstheme="majorBidi"/>
          <w:sz w:val="24"/>
          <w:szCs w:val="24"/>
        </w:rPr>
        <w:t xml:space="preserve"> satisfaction</w:t>
      </w:r>
      <w:r w:rsidR="00F62607">
        <w:rPr>
          <w:rFonts w:asciiTheme="majorBidi" w:hAnsiTheme="majorBidi" w:cstheme="majorBidi"/>
          <w:sz w:val="24"/>
          <w:szCs w:val="24"/>
        </w:rPr>
        <w:t xml:space="preserve"> </w:t>
      </w:r>
      <w:sdt>
        <w:sdtPr>
          <w:rPr>
            <w:rFonts w:asciiTheme="majorBidi" w:hAnsiTheme="majorBidi" w:cstheme="majorBidi"/>
            <w:sz w:val="24"/>
            <w:szCs w:val="24"/>
          </w:rPr>
          <w:id w:val="1081407030"/>
          <w:citation/>
        </w:sdtPr>
        <w:sdtEndPr/>
        <w:sdtContent>
          <w:r w:rsidR="00F62607">
            <w:rPr>
              <w:rFonts w:asciiTheme="majorBidi" w:hAnsiTheme="majorBidi" w:cstheme="majorBidi"/>
              <w:sz w:val="24"/>
              <w:szCs w:val="24"/>
            </w:rPr>
            <w:fldChar w:fldCharType="begin"/>
          </w:r>
          <w:r w:rsidR="00F62607">
            <w:rPr>
              <w:rFonts w:asciiTheme="majorBidi" w:hAnsiTheme="majorBidi" w:cstheme="majorBidi"/>
              <w:sz w:val="24"/>
              <w:szCs w:val="24"/>
            </w:rPr>
            <w:instrText xml:space="preserve"> CITATION Tos20 \l 1033 </w:instrText>
          </w:r>
          <w:r w:rsidR="00F62607">
            <w:rPr>
              <w:rFonts w:asciiTheme="majorBidi" w:hAnsiTheme="majorBidi" w:cstheme="majorBidi"/>
              <w:sz w:val="24"/>
              <w:szCs w:val="24"/>
            </w:rPr>
            <w:fldChar w:fldCharType="separate"/>
          </w:r>
          <w:r w:rsidR="00F62607" w:rsidRPr="00F62607">
            <w:rPr>
              <w:rFonts w:asciiTheme="majorBidi" w:hAnsiTheme="majorBidi" w:cstheme="majorBidi"/>
              <w:noProof/>
              <w:sz w:val="24"/>
              <w:szCs w:val="24"/>
            </w:rPr>
            <w:t>(Toscano &amp; Zappalà, 2020)</w:t>
          </w:r>
          <w:r w:rsidR="00F62607">
            <w:rPr>
              <w:rFonts w:asciiTheme="majorBidi" w:hAnsiTheme="majorBidi" w:cstheme="majorBidi"/>
              <w:sz w:val="24"/>
              <w:szCs w:val="24"/>
            </w:rPr>
            <w:fldChar w:fldCharType="end"/>
          </w:r>
        </w:sdtContent>
      </w:sdt>
      <w:r w:rsidR="00712090">
        <w:rPr>
          <w:rFonts w:asciiTheme="majorBidi" w:hAnsiTheme="majorBidi" w:cstheme="majorBidi"/>
          <w:sz w:val="24"/>
          <w:szCs w:val="24"/>
        </w:rPr>
        <w:t xml:space="preserve">. </w:t>
      </w:r>
    </w:p>
    <w:p w14:paraId="3D89D27C" w14:textId="77777777" w:rsidR="00BA673D" w:rsidRDefault="00A54DA2" w:rsidP="00750D45">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Susilo (2020) found a significantly positive impact of working from home on job satisfaction after analyzing 316 responses from workers </w:t>
      </w:r>
      <w:r w:rsidR="00213789">
        <w:rPr>
          <w:rFonts w:asciiTheme="majorBidi" w:hAnsiTheme="majorBidi" w:cstheme="majorBidi"/>
          <w:sz w:val="24"/>
          <w:szCs w:val="24"/>
        </w:rPr>
        <w:t xml:space="preserve">in Indonesia </w:t>
      </w:r>
      <w:r>
        <w:rPr>
          <w:rFonts w:asciiTheme="majorBidi" w:hAnsiTheme="majorBidi" w:cstheme="majorBidi"/>
          <w:sz w:val="24"/>
          <w:szCs w:val="24"/>
        </w:rPr>
        <w:t xml:space="preserve">during COVID-19 pandemic. </w:t>
      </w:r>
      <w:r w:rsidR="00FE0839">
        <w:rPr>
          <w:rFonts w:asciiTheme="majorBidi" w:hAnsiTheme="majorBidi" w:cstheme="majorBidi"/>
          <w:sz w:val="24"/>
          <w:szCs w:val="24"/>
        </w:rPr>
        <w:t xml:space="preserve">Similarly, a study by </w:t>
      </w:r>
      <w:proofErr w:type="spellStart"/>
      <w:r w:rsidR="00FE0839">
        <w:rPr>
          <w:rFonts w:asciiTheme="majorBidi" w:hAnsiTheme="majorBidi" w:cstheme="majorBidi"/>
          <w:sz w:val="24"/>
          <w:szCs w:val="24"/>
        </w:rPr>
        <w:t>Baert</w:t>
      </w:r>
      <w:proofErr w:type="spellEnd"/>
      <w:r w:rsidR="00FE0839">
        <w:rPr>
          <w:rFonts w:asciiTheme="majorBidi" w:hAnsiTheme="majorBidi" w:cstheme="majorBidi"/>
          <w:sz w:val="24"/>
          <w:szCs w:val="24"/>
        </w:rPr>
        <w:t xml:space="preserve"> et al. (2020) </w:t>
      </w:r>
      <w:r w:rsidR="004451C8">
        <w:rPr>
          <w:rFonts w:asciiTheme="majorBidi" w:hAnsiTheme="majorBidi" w:cstheme="majorBidi"/>
          <w:sz w:val="24"/>
          <w:szCs w:val="24"/>
        </w:rPr>
        <w:t xml:space="preserve">on </w:t>
      </w:r>
      <w:r w:rsidR="004451C8" w:rsidRPr="004451C8">
        <w:rPr>
          <w:rFonts w:asciiTheme="majorBidi" w:hAnsiTheme="majorBidi" w:cstheme="majorBidi"/>
          <w:sz w:val="24"/>
          <w:szCs w:val="24"/>
        </w:rPr>
        <w:t xml:space="preserve">2,673 </w:t>
      </w:r>
      <w:r w:rsidR="004451C8">
        <w:rPr>
          <w:rFonts w:asciiTheme="majorBidi" w:hAnsiTheme="majorBidi" w:cstheme="majorBidi"/>
          <w:sz w:val="24"/>
          <w:szCs w:val="24"/>
        </w:rPr>
        <w:t xml:space="preserve">teleworkers during </w:t>
      </w:r>
      <w:r w:rsidR="001C483F">
        <w:rPr>
          <w:rFonts w:asciiTheme="majorBidi" w:hAnsiTheme="majorBidi" w:cstheme="majorBidi"/>
          <w:sz w:val="24"/>
          <w:szCs w:val="24"/>
        </w:rPr>
        <w:t xml:space="preserve">the </w:t>
      </w:r>
      <w:r w:rsidR="004451C8">
        <w:rPr>
          <w:rFonts w:asciiTheme="majorBidi" w:hAnsiTheme="majorBidi" w:cstheme="majorBidi"/>
          <w:sz w:val="24"/>
          <w:szCs w:val="24"/>
        </w:rPr>
        <w:t xml:space="preserve">pandemic </w:t>
      </w:r>
      <w:r w:rsidR="001C483F">
        <w:rPr>
          <w:rFonts w:asciiTheme="majorBidi" w:hAnsiTheme="majorBidi" w:cstheme="majorBidi"/>
          <w:sz w:val="24"/>
          <w:szCs w:val="24"/>
        </w:rPr>
        <w:t>showed that almost two thirds (65.7%) of participants experienced increased levels of job satisfaction with telework</w:t>
      </w:r>
      <w:r w:rsidR="00C25201">
        <w:rPr>
          <w:rFonts w:asciiTheme="majorBidi" w:hAnsiTheme="majorBidi" w:cstheme="majorBidi"/>
          <w:sz w:val="24"/>
          <w:szCs w:val="24"/>
        </w:rPr>
        <w:t xml:space="preserve">. </w:t>
      </w:r>
      <w:r w:rsidR="00EC5B96">
        <w:rPr>
          <w:rFonts w:asciiTheme="majorBidi" w:hAnsiTheme="majorBidi" w:cstheme="majorBidi"/>
          <w:sz w:val="24"/>
          <w:szCs w:val="24"/>
        </w:rPr>
        <w:t xml:space="preserve">Additionally, </w:t>
      </w:r>
      <w:r w:rsidR="00EC5B96" w:rsidRPr="00EC5B96">
        <w:rPr>
          <w:rFonts w:asciiTheme="majorBidi" w:hAnsiTheme="majorBidi" w:cstheme="majorBidi"/>
          <w:sz w:val="24"/>
          <w:szCs w:val="24"/>
        </w:rPr>
        <w:t xml:space="preserve">64.6% </w:t>
      </w:r>
      <w:r w:rsidR="00EC5B96">
        <w:rPr>
          <w:rFonts w:asciiTheme="majorBidi" w:hAnsiTheme="majorBidi" w:cstheme="majorBidi"/>
          <w:sz w:val="24"/>
          <w:szCs w:val="24"/>
        </w:rPr>
        <w:t>of the participants reported</w:t>
      </w:r>
      <w:r w:rsidR="00EC5B96" w:rsidRPr="00EC5B96">
        <w:rPr>
          <w:rFonts w:asciiTheme="majorBidi" w:hAnsiTheme="majorBidi" w:cstheme="majorBidi"/>
          <w:sz w:val="24"/>
          <w:szCs w:val="24"/>
        </w:rPr>
        <w:t xml:space="preserve"> that telework improves their work-life balance</w:t>
      </w:r>
      <w:r w:rsidR="00DB7320">
        <w:rPr>
          <w:rFonts w:asciiTheme="majorBidi" w:hAnsiTheme="majorBidi" w:cstheme="majorBidi"/>
          <w:sz w:val="24"/>
          <w:szCs w:val="24"/>
        </w:rPr>
        <w:t xml:space="preserve">, with women </w:t>
      </w:r>
      <w:r w:rsidR="00DB7320" w:rsidRPr="00DB7320">
        <w:rPr>
          <w:rFonts w:asciiTheme="majorBidi" w:hAnsiTheme="majorBidi" w:cstheme="majorBidi"/>
          <w:sz w:val="24"/>
          <w:szCs w:val="24"/>
        </w:rPr>
        <w:t>report</w:t>
      </w:r>
      <w:r w:rsidR="00DB7320">
        <w:rPr>
          <w:rFonts w:asciiTheme="majorBidi" w:hAnsiTheme="majorBidi" w:cstheme="majorBidi"/>
          <w:sz w:val="24"/>
          <w:szCs w:val="24"/>
        </w:rPr>
        <w:t>ing</w:t>
      </w:r>
      <w:r w:rsidR="00DB7320" w:rsidRPr="00DB7320">
        <w:rPr>
          <w:rFonts w:asciiTheme="majorBidi" w:hAnsiTheme="majorBidi" w:cstheme="majorBidi"/>
          <w:sz w:val="24"/>
          <w:szCs w:val="24"/>
        </w:rPr>
        <w:t xml:space="preserve"> a smaller negative </w:t>
      </w:r>
      <w:r w:rsidR="00DB7320">
        <w:rPr>
          <w:rFonts w:asciiTheme="majorBidi" w:hAnsiTheme="majorBidi" w:cstheme="majorBidi"/>
          <w:sz w:val="24"/>
          <w:szCs w:val="24"/>
        </w:rPr>
        <w:t>impact</w:t>
      </w:r>
      <w:r w:rsidR="00DB7320" w:rsidRPr="00DB7320">
        <w:rPr>
          <w:rFonts w:asciiTheme="majorBidi" w:hAnsiTheme="majorBidi" w:cstheme="majorBidi"/>
          <w:sz w:val="24"/>
          <w:szCs w:val="24"/>
        </w:rPr>
        <w:t xml:space="preserve"> of telework on potential work-family conflicts</w:t>
      </w:r>
      <w:r w:rsidR="0051381F">
        <w:rPr>
          <w:rFonts w:asciiTheme="majorBidi" w:hAnsiTheme="majorBidi" w:cstheme="majorBidi"/>
          <w:sz w:val="24"/>
          <w:szCs w:val="24"/>
        </w:rPr>
        <w:t xml:space="preserve"> than men</w:t>
      </w:r>
      <w:r w:rsidR="00C02B41">
        <w:rPr>
          <w:rFonts w:asciiTheme="majorBidi" w:hAnsiTheme="majorBidi" w:cstheme="majorBidi"/>
          <w:sz w:val="24"/>
          <w:szCs w:val="24"/>
        </w:rPr>
        <w:t xml:space="preserve">, explained by the ability of women to better </w:t>
      </w:r>
      <w:r w:rsidR="00C02B41" w:rsidRPr="00C02B41">
        <w:rPr>
          <w:rFonts w:asciiTheme="majorBidi" w:hAnsiTheme="majorBidi" w:cstheme="majorBidi"/>
          <w:sz w:val="24"/>
          <w:szCs w:val="24"/>
        </w:rPr>
        <w:t xml:space="preserve">combine </w:t>
      </w:r>
      <w:r w:rsidR="00C02B41">
        <w:rPr>
          <w:rFonts w:asciiTheme="majorBidi" w:hAnsiTheme="majorBidi" w:cstheme="majorBidi"/>
          <w:sz w:val="24"/>
          <w:szCs w:val="24"/>
        </w:rPr>
        <w:t>home and family</w:t>
      </w:r>
      <w:r w:rsidR="00C02B41" w:rsidRPr="00C02B41">
        <w:rPr>
          <w:rFonts w:asciiTheme="majorBidi" w:hAnsiTheme="majorBidi" w:cstheme="majorBidi"/>
          <w:sz w:val="24"/>
          <w:szCs w:val="24"/>
        </w:rPr>
        <w:t xml:space="preserve"> responsibilities with job-related responsibilities</w:t>
      </w:r>
      <w:r w:rsidR="0051381F">
        <w:rPr>
          <w:rFonts w:asciiTheme="majorBidi" w:hAnsiTheme="majorBidi" w:cstheme="majorBidi"/>
          <w:sz w:val="24"/>
          <w:szCs w:val="24"/>
        </w:rPr>
        <w:t xml:space="preserve"> when teleworking</w:t>
      </w:r>
      <w:r w:rsidR="00DB7320">
        <w:rPr>
          <w:rFonts w:asciiTheme="majorBidi" w:hAnsiTheme="majorBidi" w:cstheme="majorBidi"/>
          <w:sz w:val="24"/>
          <w:szCs w:val="24"/>
        </w:rPr>
        <w:t xml:space="preserve">. </w:t>
      </w:r>
      <w:r w:rsidR="00750D45">
        <w:rPr>
          <w:rFonts w:asciiTheme="majorBidi" w:hAnsiTheme="majorBidi" w:cstheme="majorBidi"/>
          <w:sz w:val="24"/>
          <w:szCs w:val="24"/>
        </w:rPr>
        <w:t>However, it also showed that participants</w:t>
      </w:r>
      <w:r w:rsidR="00750D45" w:rsidRPr="00750D45">
        <w:rPr>
          <w:rFonts w:asciiTheme="majorBidi" w:hAnsiTheme="majorBidi" w:cstheme="majorBidi"/>
          <w:sz w:val="24"/>
          <w:szCs w:val="24"/>
        </w:rPr>
        <w:t xml:space="preserve"> with children </w:t>
      </w:r>
      <w:r w:rsidR="00750D45">
        <w:rPr>
          <w:rFonts w:asciiTheme="majorBidi" w:hAnsiTheme="majorBidi" w:cstheme="majorBidi"/>
          <w:sz w:val="24"/>
          <w:szCs w:val="24"/>
        </w:rPr>
        <w:t>were</w:t>
      </w:r>
      <w:r w:rsidR="00750D45" w:rsidRPr="00750D45">
        <w:rPr>
          <w:rFonts w:asciiTheme="majorBidi" w:hAnsiTheme="majorBidi" w:cstheme="majorBidi"/>
          <w:sz w:val="24"/>
          <w:szCs w:val="24"/>
        </w:rPr>
        <w:t xml:space="preserve"> less satisfied with the extended telework</w:t>
      </w:r>
      <w:r w:rsidR="00D25C45">
        <w:rPr>
          <w:rFonts w:asciiTheme="majorBidi" w:hAnsiTheme="majorBidi" w:cstheme="majorBidi"/>
          <w:sz w:val="24"/>
          <w:szCs w:val="24"/>
        </w:rPr>
        <w:t xml:space="preserve"> due to the COVID-19 crisis that forced schools to close and children to stay at home, while their parents are teleworking</w:t>
      </w:r>
      <w:r w:rsidR="001618E2">
        <w:rPr>
          <w:rFonts w:asciiTheme="majorBidi" w:hAnsiTheme="majorBidi" w:cstheme="majorBidi"/>
          <w:sz w:val="24"/>
          <w:szCs w:val="24"/>
        </w:rPr>
        <w:t>, making the situation more challenging as teleworkers now need to work and take care of their children at the same time</w:t>
      </w:r>
      <w:r w:rsidR="00750D45" w:rsidRPr="00750D45">
        <w:rPr>
          <w:rFonts w:asciiTheme="majorBidi" w:hAnsiTheme="majorBidi" w:cstheme="majorBidi"/>
          <w:sz w:val="24"/>
          <w:szCs w:val="24"/>
        </w:rPr>
        <w:t xml:space="preserve">. </w:t>
      </w:r>
    </w:p>
    <w:p w14:paraId="43C45CC3" w14:textId="6D890B77" w:rsidR="006043D3" w:rsidRDefault="00384F46" w:rsidP="00750D45">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 study by </w:t>
      </w:r>
      <w:proofErr w:type="spellStart"/>
      <w:r>
        <w:rPr>
          <w:rFonts w:asciiTheme="majorBidi" w:hAnsiTheme="majorBidi" w:cstheme="majorBidi"/>
          <w:sz w:val="24"/>
          <w:szCs w:val="24"/>
        </w:rPr>
        <w:t>Fana</w:t>
      </w:r>
      <w:proofErr w:type="spellEnd"/>
      <w:r>
        <w:rPr>
          <w:rFonts w:asciiTheme="majorBidi" w:hAnsiTheme="majorBidi" w:cstheme="majorBidi"/>
          <w:sz w:val="24"/>
          <w:szCs w:val="24"/>
        </w:rPr>
        <w:t xml:space="preserve"> et al. (2020) found that w</w:t>
      </w:r>
      <w:r w:rsidRPr="00384F46">
        <w:rPr>
          <w:rFonts w:asciiTheme="majorBidi" w:hAnsiTheme="majorBidi" w:cstheme="majorBidi"/>
          <w:sz w:val="24"/>
          <w:szCs w:val="24"/>
        </w:rPr>
        <w:t>orkers who</w:t>
      </w:r>
      <w:r>
        <w:rPr>
          <w:rFonts w:asciiTheme="majorBidi" w:hAnsiTheme="majorBidi" w:cstheme="majorBidi"/>
          <w:sz w:val="24"/>
          <w:szCs w:val="24"/>
        </w:rPr>
        <w:t xml:space="preserve"> </w:t>
      </w:r>
      <w:r w:rsidRPr="00384F46">
        <w:rPr>
          <w:rFonts w:asciiTheme="majorBidi" w:hAnsiTheme="majorBidi" w:cstheme="majorBidi"/>
          <w:sz w:val="24"/>
          <w:szCs w:val="24"/>
        </w:rPr>
        <w:t xml:space="preserve">suffered the most in </w:t>
      </w:r>
      <w:r>
        <w:rPr>
          <w:rFonts w:asciiTheme="majorBidi" w:hAnsiTheme="majorBidi" w:cstheme="majorBidi"/>
          <w:sz w:val="24"/>
          <w:szCs w:val="24"/>
        </w:rPr>
        <w:t>the shift to telecommuting</w:t>
      </w:r>
      <w:r w:rsidRPr="00384F46">
        <w:rPr>
          <w:rFonts w:asciiTheme="majorBidi" w:hAnsiTheme="majorBidi" w:cstheme="majorBidi"/>
          <w:sz w:val="24"/>
          <w:szCs w:val="24"/>
        </w:rPr>
        <w:t xml:space="preserve"> </w:t>
      </w:r>
      <w:r w:rsidR="00837BB9">
        <w:rPr>
          <w:rFonts w:asciiTheme="majorBidi" w:hAnsiTheme="majorBidi" w:cstheme="majorBidi"/>
          <w:sz w:val="24"/>
          <w:szCs w:val="24"/>
        </w:rPr>
        <w:t xml:space="preserve">during COVID-19 </w:t>
      </w:r>
      <w:r>
        <w:rPr>
          <w:rFonts w:asciiTheme="majorBidi" w:hAnsiTheme="majorBidi" w:cstheme="majorBidi"/>
          <w:sz w:val="24"/>
          <w:szCs w:val="24"/>
        </w:rPr>
        <w:t>were those whose</w:t>
      </w:r>
      <w:r w:rsidRPr="00384F46">
        <w:rPr>
          <w:rFonts w:asciiTheme="majorBidi" w:hAnsiTheme="majorBidi" w:cstheme="majorBidi"/>
          <w:sz w:val="24"/>
          <w:szCs w:val="24"/>
        </w:rPr>
        <w:t xml:space="preserve"> social interactions</w:t>
      </w:r>
      <w:r>
        <w:rPr>
          <w:rFonts w:asciiTheme="majorBidi" w:hAnsiTheme="majorBidi" w:cstheme="majorBidi"/>
          <w:sz w:val="24"/>
          <w:szCs w:val="24"/>
        </w:rPr>
        <w:t xml:space="preserve"> are</w:t>
      </w:r>
      <w:r w:rsidRPr="00384F46">
        <w:rPr>
          <w:rFonts w:asciiTheme="majorBidi" w:hAnsiTheme="majorBidi" w:cstheme="majorBidi"/>
          <w:sz w:val="24"/>
          <w:szCs w:val="24"/>
        </w:rPr>
        <w:t xml:space="preserve"> at the core of their occupation. They all </w:t>
      </w:r>
      <w:r w:rsidR="00147D70" w:rsidRPr="00384F46">
        <w:rPr>
          <w:rFonts w:asciiTheme="majorBidi" w:hAnsiTheme="majorBidi" w:cstheme="majorBidi"/>
          <w:sz w:val="24"/>
          <w:szCs w:val="24"/>
        </w:rPr>
        <w:t>stress</w:t>
      </w:r>
      <w:r w:rsidR="00147D70">
        <w:rPr>
          <w:rFonts w:asciiTheme="majorBidi" w:hAnsiTheme="majorBidi" w:cstheme="majorBidi"/>
          <w:sz w:val="24"/>
          <w:szCs w:val="24"/>
        </w:rPr>
        <w:t>ed</w:t>
      </w:r>
      <w:r w:rsidRPr="00384F46">
        <w:rPr>
          <w:rFonts w:asciiTheme="majorBidi" w:hAnsiTheme="majorBidi" w:cstheme="majorBidi"/>
          <w:sz w:val="24"/>
          <w:szCs w:val="24"/>
        </w:rPr>
        <w:t xml:space="preserve"> a sense of frustration</w:t>
      </w:r>
      <w:r w:rsidR="00147D70">
        <w:rPr>
          <w:rFonts w:asciiTheme="majorBidi" w:hAnsiTheme="majorBidi" w:cstheme="majorBidi"/>
          <w:sz w:val="24"/>
          <w:szCs w:val="24"/>
        </w:rPr>
        <w:t xml:space="preserve"> due to the lack of face-to-face interactions with interviewed teachers feeling </w:t>
      </w:r>
      <w:r w:rsidRPr="00384F46">
        <w:rPr>
          <w:rFonts w:asciiTheme="majorBidi" w:hAnsiTheme="majorBidi" w:cstheme="majorBidi"/>
          <w:sz w:val="24"/>
          <w:szCs w:val="24"/>
        </w:rPr>
        <w:t xml:space="preserve">these negative </w:t>
      </w:r>
      <w:r w:rsidR="00147D70">
        <w:rPr>
          <w:rFonts w:asciiTheme="majorBidi" w:hAnsiTheme="majorBidi" w:cstheme="majorBidi"/>
          <w:sz w:val="24"/>
          <w:szCs w:val="24"/>
        </w:rPr>
        <w:t>emotions</w:t>
      </w:r>
      <w:r w:rsidRPr="00384F46">
        <w:rPr>
          <w:rFonts w:asciiTheme="majorBidi" w:hAnsiTheme="majorBidi" w:cstheme="majorBidi"/>
          <w:sz w:val="24"/>
          <w:szCs w:val="24"/>
        </w:rPr>
        <w:t xml:space="preserve"> the most</w:t>
      </w:r>
      <w:r w:rsidR="00837BB9">
        <w:rPr>
          <w:rFonts w:asciiTheme="majorBidi" w:hAnsiTheme="majorBidi" w:cstheme="majorBidi"/>
          <w:sz w:val="24"/>
          <w:szCs w:val="24"/>
        </w:rPr>
        <w:t xml:space="preserve">, and </w:t>
      </w:r>
      <w:r w:rsidRPr="00384F46">
        <w:rPr>
          <w:rFonts w:asciiTheme="majorBidi" w:hAnsiTheme="majorBidi" w:cstheme="majorBidi"/>
          <w:sz w:val="24"/>
          <w:szCs w:val="24"/>
        </w:rPr>
        <w:t>experienc</w:t>
      </w:r>
      <w:r w:rsidR="00837BB9">
        <w:rPr>
          <w:rFonts w:asciiTheme="majorBidi" w:hAnsiTheme="majorBidi" w:cstheme="majorBidi"/>
          <w:sz w:val="24"/>
          <w:szCs w:val="24"/>
        </w:rPr>
        <w:t>ing</w:t>
      </w:r>
      <w:r w:rsidRPr="00384F46">
        <w:rPr>
          <w:rFonts w:asciiTheme="majorBidi" w:hAnsiTheme="majorBidi" w:cstheme="majorBidi"/>
          <w:sz w:val="24"/>
          <w:szCs w:val="24"/>
        </w:rPr>
        <w:t xml:space="preserve"> decreas</w:t>
      </w:r>
      <w:r w:rsidR="00970808">
        <w:rPr>
          <w:rFonts w:asciiTheme="majorBidi" w:hAnsiTheme="majorBidi" w:cstheme="majorBidi"/>
          <w:sz w:val="24"/>
          <w:szCs w:val="24"/>
        </w:rPr>
        <w:t>ed</w:t>
      </w:r>
      <w:r w:rsidRPr="00384F46">
        <w:rPr>
          <w:rFonts w:asciiTheme="majorBidi" w:hAnsiTheme="majorBidi" w:cstheme="majorBidi"/>
          <w:sz w:val="24"/>
          <w:szCs w:val="24"/>
        </w:rPr>
        <w:t xml:space="preserve"> levels of job satisfaction</w:t>
      </w:r>
      <w:r w:rsidR="00695D2B">
        <w:rPr>
          <w:rFonts w:asciiTheme="majorBidi" w:hAnsiTheme="majorBidi" w:cstheme="majorBidi"/>
          <w:sz w:val="24"/>
          <w:szCs w:val="24"/>
        </w:rPr>
        <w:t xml:space="preserve"> due to less interaction and p</w:t>
      </w:r>
      <w:r w:rsidR="00BA10E8">
        <w:rPr>
          <w:rFonts w:asciiTheme="majorBidi" w:hAnsiTheme="majorBidi" w:cstheme="majorBidi"/>
          <w:sz w:val="24"/>
          <w:szCs w:val="24"/>
        </w:rPr>
        <w:t>oorer</w:t>
      </w:r>
      <w:r w:rsidR="00695D2B">
        <w:rPr>
          <w:rFonts w:asciiTheme="majorBidi" w:hAnsiTheme="majorBidi" w:cstheme="majorBidi"/>
          <w:sz w:val="24"/>
          <w:szCs w:val="24"/>
        </w:rPr>
        <w:t xml:space="preserve"> knowledge transfer. </w:t>
      </w:r>
      <w:r w:rsidR="00722A04">
        <w:rPr>
          <w:rFonts w:asciiTheme="majorBidi" w:hAnsiTheme="majorBidi" w:cstheme="majorBidi"/>
          <w:sz w:val="24"/>
          <w:szCs w:val="24"/>
        </w:rPr>
        <w:t>In the same study, o</w:t>
      </w:r>
      <w:r w:rsidR="00204653" w:rsidRPr="00204653">
        <w:rPr>
          <w:rFonts w:asciiTheme="majorBidi" w:hAnsiTheme="majorBidi" w:cstheme="majorBidi"/>
          <w:sz w:val="24"/>
          <w:szCs w:val="24"/>
        </w:rPr>
        <w:t xml:space="preserve">ther workers, mostly high-skilled professionals, also </w:t>
      </w:r>
      <w:r w:rsidR="00BE527E" w:rsidRPr="00204653">
        <w:rPr>
          <w:rFonts w:asciiTheme="majorBidi" w:hAnsiTheme="majorBidi" w:cstheme="majorBidi"/>
          <w:sz w:val="24"/>
          <w:szCs w:val="24"/>
        </w:rPr>
        <w:t>stated</w:t>
      </w:r>
      <w:r w:rsidR="00204653" w:rsidRPr="00204653">
        <w:rPr>
          <w:rFonts w:asciiTheme="majorBidi" w:hAnsiTheme="majorBidi" w:cstheme="majorBidi"/>
          <w:sz w:val="24"/>
          <w:szCs w:val="24"/>
        </w:rPr>
        <w:t xml:space="preserve"> decreas</w:t>
      </w:r>
      <w:r w:rsidR="00BE527E">
        <w:rPr>
          <w:rFonts w:asciiTheme="majorBidi" w:hAnsiTheme="majorBidi" w:cstheme="majorBidi"/>
          <w:sz w:val="24"/>
          <w:szCs w:val="24"/>
        </w:rPr>
        <w:t>ed</w:t>
      </w:r>
      <w:r w:rsidR="00204653" w:rsidRPr="00204653">
        <w:rPr>
          <w:rFonts w:asciiTheme="majorBidi" w:hAnsiTheme="majorBidi" w:cstheme="majorBidi"/>
          <w:sz w:val="24"/>
          <w:szCs w:val="24"/>
        </w:rPr>
        <w:t xml:space="preserve"> levels of job satisfaction </w:t>
      </w:r>
      <w:r w:rsidR="00BE527E">
        <w:rPr>
          <w:rFonts w:asciiTheme="majorBidi" w:hAnsiTheme="majorBidi" w:cstheme="majorBidi"/>
          <w:sz w:val="24"/>
          <w:szCs w:val="24"/>
        </w:rPr>
        <w:t>since</w:t>
      </w:r>
      <w:r w:rsidR="00204653" w:rsidRPr="00204653">
        <w:rPr>
          <w:rFonts w:asciiTheme="majorBidi" w:hAnsiTheme="majorBidi" w:cstheme="majorBidi"/>
          <w:sz w:val="24"/>
          <w:szCs w:val="24"/>
        </w:rPr>
        <w:t xml:space="preserve"> the</w:t>
      </w:r>
      <w:r w:rsidR="00BE527E">
        <w:rPr>
          <w:rFonts w:asciiTheme="majorBidi" w:hAnsiTheme="majorBidi" w:cstheme="majorBidi"/>
          <w:sz w:val="24"/>
          <w:szCs w:val="24"/>
        </w:rPr>
        <w:t>y</w:t>
      </w:r>
      <w:r w:rsidR="00204653" w:rsidRPr="00204653">
        <w:rPr>
          <w:rFonts w:asciiTheme="majorBidi" w:hAnsiTheme="majorBidi" w:cstheme="majorBidi"/>
          <w:sz w:val="24"/>
          <w:szCs w:val="24"/>
        </w:rPr>
        <w:t xml:space="preserve"> start</w:t>
      </w:r>
      <w:r w:rsidR="00BE527E">
        <w:rPr>
          <w:rFonts w:asciiTheme="majorBidi" w:hAnsiTheme="majorBidi" w:cstheme="majorBidi"/>
          <w:sz w:val="24"/>
          <w:szCs w:val="24"/>
        </w:rPr>
        <w:t>ed</w:t>
      </w:r>
      <w:r w:rsidR="00204653" w:rsidRPr="00204653">
        <w:rPr>
          <w:rFonts w:asciiTheme="majorBidi" w:hAnsiTheme="majorBidi" w:cstheme="majorBidi"/>
          <w:sz w:val="24"/>
          <w:szCs w:val="24"/>
        </w:rPr>
        <w:t xml:space="preserve"> teleworking. </w:t>
      </w:r>
      <w:r w:rsidR="00C3149A">
        <w:rPr>
          <w:rFonts w:asciiTheme="majorBidi" w:hAnsiTheme="majorBidi" w:cstheme="majorBidi"/>
          <w:sz w:val="24"/>
          <w:szCs w:val="24"/>
        </w:rPr>
        <w:t xml:space="preserve">The </w:t>
      </w:r>
      <w:r w:rsidR="00204653" w:rsidRPr="00204653">
        <w:rPr>
          <w:rFonts w:asciiTheme="majorBidi" w:hAnsiTheme="majorBidi" w:cstheme="majorBidi"/>
          <w:sz w:val="24"/>
          <w:szCs w:val="24"/>
        </w:rPr>
        <w:t>deterioration of social interactions and professional recognition</w:t>
      </w:r>
      <w:r w:rsidR="00C3149A">
        <w:rPr>
          <w:rFonts w:asciiTheme="majorBidi" w:hAnsiTheme="majorBidi" w:cstheme="majorBidi"/>
          <w:sz w:val="24"/>
          <w:szCs w:val="24"/>
        </w:rPr>
        <w:t xml:space="preserve"> were the main reasons behind such a decrease in job satisfaction</w:t>
      </w:r>
      <w:r w:rsidR="00204653" w:rsidRPr="00204653">
        <w:rPr>
          <w:rFonts w:asciiTheme="majorBidi" w:hAnsiTheme="majorBidi" w:cstheme="majorBidi"/>
          <w:sz w:val="24"/>
          <w:szCs w:val="24"/>
        </w:rPr>
        <w:t xml:space="preserve">. </w:t>
      </w:r>
      <w:r w:rsidR="009B6CE3">
        <w:rPr>
          <w:rFonts w:asciiTheme="majorBidi" w:hAnsiTheme="majorBidi" w:cstheme="majorBidi"/>
          <w:sz w:val="24"/>
          <w:szCs w:val="24"/>
        </w:rPr>
        <w:t xml:space="preserve">They claimed </w:t>
      </w:r>
      <w:r w:rsidR="00204653" w:rsidRPr="00204653">
        <w:rPr>
          <w:rFonts w:asciiTheme="majorBidi" w:hAnsiTheme="majorBidi" w:cstheme="majorBidi"/>
          <w:sz w:val="24"/>
          <w:szCs w:val="24"/>
        </w:rPr>
        <w:t xml:space="preserve">that </w:t>
      </w:r>
      <w:r w:rsidR="009B6CE3">
        <w:rPr>
          <w:rFonts w:asciiTheme="majorBidi" w:hAnsiTheme="majorBidi" w:cstheme="majorBidi"/>
          <w:sz w:val="24"/>
          <w:szCs w:val="24"/>
        </w:rPr>
        <w:t>receiving</w:t>
      </w:r>
      <w:r w:rsidR="00204653" w:rsidRPr="00204653">
        <w:rPr>
          <w:rFonts w:asciiTheme="majorBidi" w:hAnsiTheme="majorBidi" w:cstheme="majorBidi"/>
          <w:sz w:val="24"/>
          <w:szCs w:val="24"/>
        </w:rPr>
        <w:t xml:space="preserve"> meaningful feedback, and seek</w:t>
      </w:r>
      <w:r w:rsidR="009B6CE3">
        <w:rPr>
          <w:rFonts w:asciiTheme="majorBidi" w:hAnsiTheme="majorBidi" w:cstheme="majorBidi"/>
          <w:sz w:val="24"/>
          <w:szCs w:val="24"/>
        </w:rPr>
        <w:t>ing</w:t>
      </w:r>
      <w:r w:rsidR="00204653" w:rsidRPr="00204653">
        <w:rPr>
          <w:rFonts w:asciiTheme="majorBidi" w:hAnsiTheme="majorBidi" w:cstheme="majorBidi"/>
          <w:sz w:val="24"/>
          <w:szCs w:val="24"/>
        </w:rPr>
        <w:t xml:space="preserve"> information, opinions and guidance from </w:t>
      </w:r>
      <w:r w:rsidR="009B6CE3">
        <w:rPr>
          <w:rFonts w:asciiTheme="majorBidi" w:hAnsiTheme="majorBidi" w:cstheme="majorBidi"/>
          <w:sz w:val="24"/>
          <w:szCs w:val="24"/>
        </w:rPr>
        <w:t xml:space="preserve">their </w:t>
      </w:r>
      <w:r w:rsidR="00204653" w:rsidRPr="00204653">
        <w:rPr>
          <w:rFonts w:asciiTheme="majorBidi" w:hAnsiTheme="majorBidi" w:cstheme="majorBidi"/>
          <w:sz w:val="24"/>
          <w:szCs w:val="24"/>
        </w:rPr>
        <w:t xml:space="preserve">colleagues </w:t>
      </w:r>
      <w:r w:rsidR="009B6CE3">
        <w:rPr>
          <w:rFonts w:asciiTheme="majorBidi" w:hAnsiTheme="majorBidi" w:cstheme="majorBidi"/>
          <w:sz w:val="24"/>
          <w:szCs w:val="24"/>
        </w:rPr>
        <w:t xml:space="preserve">and </w:t>
      </w:r>
      <w:r w:rsidR="00081ABB">
        <w:rPr>
          <w:rFonts w:asciiTheme="majorBidi" w:hAnsiTheme="majorBidi" w:cstheme="majorBidi"/>
          <w:sz w:val="24"/>
          <w:szCs w:val="24"/>
        </w:rPr>
        <w:t>supervisors were more difficult to attain when telecommuting</w:t>
      </w:r>
      <w:r w:rsidR="009A458C">
        <w:rPr>
          <w:rFonts w:asciiTheme="majorBidi" w:hAnsiTheme="majorBidi" w:cstheme="majorBidi"/>
          <w:sz w:val="24"/>
          <w:szCs w:val="24"/>
        </w:rPr>
        <w:t>.</w:t>
      </w:r>
      <w:r w:rsidR="009B6CE3" w:rsidRPr="00204653">
        <w:rPr>
          <w:rFonts w:asciiTheme="majorBidi" w:hAnsiTheme="majorBidi" w:cstheme="majorBidi"/>
          <w:sz w:val="24"/>
          <w:szCs w:val="24"/>
        </w:rPr>
        <w:t xml:space="preserve"> </w:t>
      </w:r>
      <w:r w:rsidR="00204653" w:rsidRPr="00204653">
        <w:rPr>
          <w:rFonts w:asciiTheme="majorBidi" w:hAnsiTheme="majorBidi" w:cstheme="majorBidi"/>
          <w:sz w:val="24"/>
          <w:szCs w:val="24"/>
        </w:rPr>
        <w:t>Some workers felt “invisible”</w:t>
      </w:r>
      <w:r w:rsidR="00A35B28">
        <w:rPr>
          <w:rFonts w:asciiTheme="majorBidi" w:hAnsiTheme="majorBidi" w:cstheme="majorBidi"/>
          <w:sz w:val="24"/>
          <w:szCs w:val="24"/>
        </w:rPr>
        <w:t xml:space="preserve">, </w:t>
      </w:r>
      <w:r w:rsidR="00204653" w:rsidRPr="00204653">
        <w:rPr>
          <w:rFonts w:asciiTheme="majorBidi" w:hAnsiTheme="majorBidi" w:cstheme="majorBidi"/>
          <w:sz w:val="24"/>
          <w:szCs w:val="24"/>
        </w:rPr>
        <w:t xml:space="preserve">others missed informal and social interactions with </w:t>
      </w:r>
      <w:r w:rsidR="00A35B28">
        <w:rPr>
          <w:rFonts w:asciiTheme="majorBidi" w:hAnsiTheme="majorBidi" w:cstheme="majorBidi"/>
          <w:sz w:val="24"/>
          <w:szCs w:val="24"/>
        </w:rPr>
        <w:t xml:space="preserve">their </w:t>
      </w:r>
      <w:r w:rsidR="00204653" w:rsidRPr="00204653">
        <w:rPr>
          <w:rFonts w:asciiTheme="majorBidi" w:hAnsiTheme="majorBidi" w:cstheme="majorBidi"/>
          <w:sz w:val="24"/>
          <w:szCs w:val="24"/>
        </w:rPr>
        <w:t xml:space="preserve">colleagues, </w:t>
      </w:r>
      <w:r w:rsidR="007B68B7">
        <w:rPr>
          <w:rFonts w:asciiTheme="majorBidi" w:hAnsiTheme="majorBidi" w:cstheme="majorBidi"/>
          <w:sz w:val="24"/>
          <w:szCs w:val="24"/>
        </w:rPr>
        <w:t>which is a</w:t>
      </w:r>
      <w:r w:rsidR="00204653" w:rsidRPr="00204653">
        <w:rPr>
          <w:rFonts w:asciiTheme="majorBidi" w:hAnsiTheme="majorBidi" w:cstheme="majorBidi"/>
          <w:sz w:val="24"/>
          <w:szCs w:val="24"/>
        </w:rPr>
        <w:t xml:space="preserve"> possibly </w:t>
      </w:r>
      <w:r w:rsidR="007B68B7" w:rsidRPr="00204653">
        <w:rPr>
          <w:rFonts w:asciiTheme="majorBidi" w:hAnsiTheme="majorBidi" w:cstheme="majorBidi"/>
          <w:sz w:val="24"/>
          <w:szCs w:val="24"/>
        </w:rPr>
        <w:t>intensified</w:t>
      </w:r>
      <w:r w:rsidR="00204653" w:rsidRPr="00204653">
        <w:rPr>
          <w:rFonts w:asciiTheme="majorBidi" w:hAnsiTheme="majorBidi" w:cstheme="majorBidi"/>
          <w:sz w:val="24"/>
          <w:szCs w:val="24"/>
        </w:rPr>
        <w:t xml:space="preserve"> </w:t>
      </w:r>
      <w:r w:rsidR="007B68B7">
        <w:rPr>
          <w:rFonts w:asciiTheme="majorBidi" w:hAnsiTheme="majorBidi" w:cstheme="majorBidi"/>
          <w:sz w:val="24"/>
          <w:szCs w:val="24"/>
        </w:rPr>
        <w:t>feeling due to</w:t>
      </w:r>
      <w:r w:rsidR="00204653" w:rsidRPr="00204653">
        <w:rPr>
          <w:rFonts w:asciiTheme="majorBidi" w:hAnsiTheme="majorBidi" w:cstheme="majorBidi"/>
          <w:sz w:val="24"/>
          <w:szCs w:val="24"/>
        </w:rPr>
        <w:t xml:space="preserve"> living alone during the lockdown</w:t>
      </w:r>
      <w:r w:rsidR="00D22F28">
        <w:rPr>
          <w:rFonts w:asciiTheme="majorBidi" w:hAnsiTheme="majorBidi" w:cstheme="majorBidi"/>
          <w:sz w:val="24"/>
          <w:szCs w:val="24"/>
        </w:rPr>
        <w:t xml:space="preserve">. </w:t>
      </w:r>
      <w:r w:rsidR="00EB11D2">
        <w:rPr>
          <w:rFonts w:asciiTheme="majorBidi" w:hAnsiTheme="majorBidi" w:cstheme="majorBidi"/>
          <w:sz w:val="24"/>
          <w:szCs w:val="24"/>
        </w:rPr>
        <w:t xml:space="preserve">Finally, workers </w:t>
      </w:r>
      <w:r w:rsidR="00EB11D2" w:rsidRPr="00EB11D2">
        <w:rPr>
          <w:rFonts w:asciiTheme="majorBidi" w:hAnsiTheme="majorBidi" w:cstheme="majorBidi"/>
          <w:sz w:val="24"/>
          <w:szCs w:val="24"/>
        </w:rPr>
        <w:t xml:space="preserve">who </w:t>
      </w:r>
      <w:r w:rsidR="00EB11D2">
        <w:rPr>
          <w:rFonts w:asciiTheme="majorBidi" w:hAnsiTheme="majorBidi" w:cstheme="majorBidi"/>
          <w:sz w:val="24"/>
          <w:szCs w:val="24"/>
        </w:rPr>
        <w:t xml:space="preserve">are most satisfied and </w:t>
      </w:r>
      <w:r w:rsidR="00EB11D2" w:rsidRPr="00EB11D2">
        <w:rPr>
          <w:rFonts w:asciiTheme="majorBidi" w:hAnsiTheme="majorBidi" w:cstheme="majorBidi"/>
          <w:sz w:val="24"/>
          <w:szCs w:val="24"/>
        </w:rPr>
        <w:t>prefer working from home more frequently</w:t>
      </w:r>
      <w:r w:rsidR="00EB11D2">
        <w:rPr>
          <w:rFonts w:asciiTheme="majorBidi" w:hAnsiTheme="majorBidi" w:cstheme="majorBidi"/>
          <w:sz w:val="24"/>
          <w:szCs w:val="24"/>
        </w:rPr>
        <w:t xml:space="preserve"> were those who slightly </w:t>
      </w:r>
      <w:r w:rsidR="00EB11D2" w:rsidRPr="00EB11D2">
        <w:rPr>
          <w:rFonts w:asciiTheme="majorBidi" w:hAnsiTheme="majorBidi" w:cstheme="majorBidi"/>
          <w:sz w:val="24"/>
          <w:szCs w:val="24"/>
        </w:rPr>
        <w:t>rely on feedback and face-to-face interaction</w:t>
      </w:r>
      <w:r w:rsidR="00EB11D2">
        <w:rPr>
          <w:rFonts w:asciiTheme="majorBidi" w:hAnsiTheme="majorBidi" w:cstheme="majorBidi"/>
          <w:sz w:val="24"/>
          <w:szCs w:val="24"/>
        </w:rPr>
        <w:t>s</w:t>
      </w:r>
      <w:r w:rsidR="00EB11D2" w:rsidRPr="00EB11D2">
        <w:rPr>
          <w:rFonts w:asciiTheme="majorBidi" w:hAnsiTheme="majorBidi" w:cstheme="majorBidi"/>
          <w:sz w:val="24"/>
          <w:szCs w:val="24"/>
        </w:rPr>
        <w:t>, and have little tasks interdependence</w:t>
      </w:r>
      <w:r w:rsidR="006043D3">
        <w:rPr>
          <w:rFonts w:asciiTheme="majorBidi" w:hAnsiTheme="majorBidi" w:cstheme="majorBidi"/>
          <w:sz w:val="24"/>
          <w:szCs w:val="24"/>
        </w:rPr>
        <w:t xml:space="preserve"> </w:t>
      </w:r>
      <w:sdt>
        <w:sdtPr>
          <w:rPr>
            <w:rFonts w:asciiTheme="majorBidi" w:hAnsiTheme="majorBidi" w:cstheme="majorBidi"/>
            <w:sz w:val="24"/>
            <w:szCs w:val="24"/>
          </w:rPr>
          <w:id w:val="-53548260"/>
          <w:citation/>
        </w:sdtPr>
        <w:sdtEndPr/>
        <w:sdtContent>
          <w:r w:rsidR="006043D3">
            <w:rPr>
              <w:rFonts w:asciiTheme="majorBidi" w:hAnsiTheme="majorBidi" w:cstheme="majorBidi"/>
              <w:sz w:val="24"/>
              <w:szCs w:val="24"/>
            </w:rPr>
            <w:fldChar w:fldCharType="begin"/>
          </w:r>
          <w:r w:rsidR="006043D3">
            <w:rPr>
              <w:rFonts w:asciiTheme="majorBidi" w:hAnsiTheme="majorBidi" w:cstheme="majorBidi"/>
              <w:sz w:val="24"/>
              <w:szCs w:val="24"/>
            </w:rPr>
            <w:instrText xml:space="preserve"> CITATION Mar20 \l 1033 </w:instrText>
          </w:r>
          <w:r w:rsidR="006043D3">
            <w:rPr>
              <w:rFonts w:asciiTheme="majorBidi" w:hAnsiTheme="majorBidi" w:cstheme="majorBidi"/>
              <w:sz w:val="24"/>
              <w:szCs w:val="24"/>
            </w:rPr>
            <w:fldChar w:fldCharType="separate"/>
          </w:r>
          <w:r w:rsidR="006043D3" w:rsidRPr="006043D3">
            <w:rPr>
              <w:rFonts w:asciiTheme="majorBidi" w:hAnsiTheme="majorBidi" w:cstheme="majorBidi"/>
              <w:noProof/>
              <w:sz w:val="24"/>
              <w:szCs w:val="24"/>
            </w:rPr>
            <w:t>(Fana, et al., 2020)</w:t>
          </w:r>
          <w:r w:rsidR="006043D3">
            <w:rPr>
              <w:rFonts w:asciiTheme="majorBidi" w:hAnsiTheme="majorBidi" w:cstheme="majorBidi"/>
              <w:sz w:val="24"/>
              <w:szCs w:val="24"/>
            </w:rPr>
            <w:fldChar w:fldCharType="end"/>
          </w:r>
        </w:sdtContent>
      </w:sdt>
      <w:r w:rsidR="006043D3">
        <w:rPr>
          <w:rFonts w:asciiTheme="majorBidi" w:hAnsiTheme="majorBidi" w:cstheme="majorBidi"/>
          <w:sz w:val="24"/>
          <w:szCs w:val="24"/>
        </w:rPr>
        <w:t xml:space="preserve">. Another study by </w:t>
      </w:r>
      <w:proofErr w:type="spellStart"/>
      <w:r w:rsidR="006043D3" w:rsidRPr="003D084F">
        <w:rPr>
          <w:rFonts w:asciiTheme="majorBidi" w:hAnsiTheme="majorBidi" w:cstheme="majorBidi"/>
          <w:sz w:val="24"/>
          <w:szCs w:val="24"/>
        </w:rPr>
        <w:t>Raišienė</w:t>
      </w:r>
      <w:proofErr w:type="spellEnd"/>
      <w:r w:rsidR="006043D3">
        <w:rPr>
          <w:rFonts w:asciiTheme="majorBidi" w:hAnsiTheme="majorBidi" w:cstheme="majorBidi"/>
          <w:sz w:val="24"/>
          <w:szCs w:val="24"/>
        </w:rPr>
        <w:t xml:space="preserve"> et al. (2020) reported that </w:t>
      </w:r>
      <w:r w:rsidR="006043D3" w:rsidRPr="00980BAE">
        <w:rPr>
          <w:rFonts w:asciiTheme="majorBidi" w:hAnsiTheme="majorBidi" w:cstheme="majorBidi"/>
          <w:sz w:val="24"/>
          <w:szCs w:val="24"/>
        </w:rPr>
        <w:t xml:space="preserve">younger and middle-aged employees, who can combine telework with work in the office and have sufficient professional and </w:t>
      </w:r>
      <w:r w:rsidR="006043D3">
        <w:rPr>
          <w:rFonts w:asciiTheme="majorBidi" w:hAnsiTheme="majorBidi" w:cstheme="majorBidi"/>
          <w:sz w:val="24"/>
          <w:szCs w:val="24"/>
        </w:rPr>
        <w:t xml:space="preserve">pre-COVID-19 </w:t>
      </w:r>
      <w:r w:rsidR="006043D3" w:rsidRPr="00980BAE">
        <w:rPr>
          <w:rFonts w:asciiTheme="majorBidi" w:hAnsiTheme="majorBidi" w:cstheme="majorBidi"/>
          <w:sz w:val="24"/>
          <w:szCs w:val="24"/>
        </w:rPr>
        <w:t xml:space="preserve">telework experience </w:t>
      </w:r>
      <w:r w:rsidR="006043D3">
        <w:rPr>
          <w:rFonts w:asciiTheme="majorBidi" w:hAnsiTheme="majorBidi" w:cstheme="majorBidi"/>
          <w:sz w:val="24"/>
          <w:szCs w:val="24"/>
        </w:rPr>
        <w:t xml:space="preserve">were </w:t>
      </w:r>
      <w:r w:rsidR="006043D3" w:rsidRPr="00980BAE">
        <w:rPr>
          <w:rFonts w:asciiTheme="majorBidi" w:hAnsiTheme="majorBidi" w:cstheme="majorBidi"/>
          <w:sz w:val="24"/>
          <w:szCs w:val="24"/>
        </w:rPr>
        <w:t>more satisfied with telework</w:t>
      </w:r>
      <w:r w:rsidR="006043D3">
        <w:rPr>
          <w:rFonts w:asciiTheme="majorBidi" w:hAnsiTheme="majorBidi" w:cstheme="majorBidi"/>
          <w:sz w:val="24"/>
          <w:szCs w:val="24"/>
        </w:rPr>
        <w:t xml:space="preserve">, conversely, </w:t>
      </w:r>
      <w:r w:rsidR="006043D3" w:rsidRPr="00980BAE">
        <w:rPr>
          <w:rFonts w:asciiTheme="majorBidi" w:hAnsiTheme="majorBidi" w:cstheme="majorBidi"/>
          <w:sz w:val="24"/>
          <w:szCs w:val="24"/>
        </w:rPr>
        <w:t>older generations work</w:t>
      </w:r>
      <w:r w:rsidR="006043D3">
        <w:rPr>
          <w:rFonts w:asciiTheme="majorBidi" w:hAnsiTheme="majorBidi" w:cstheme="majorBidi"/>
          <w:sz w:val="24"/>
          <w:szCs w:val="24"/>
        </w:rPr>
        <w:t>ing</w:t>
      </w:r>
      <w:r w:rsidR="006043D3" w:rsidRPr="00980BAE">
        <w:rPr>
          <w:rFonts w:asciiTheme="majorBidi" w:hAnsiTheme="majorBidi" w:cstheme="majorBidi"/>
          <w:sz w:val="24"/>
          <w:szCs w:val="24"/>
        </w:rPr>
        <w:t xml:space="preserve"> virtually three or more days a week</w:t>
      </w:r>
      <w:r w:rsidR="006043D3">
        <w:rPr>
          <w:rFonts w:asciiTheme="majorBidi" w:hAnsiTheme="majorBidi" w:cstheme="majorBidi"/>
          <w:sz w:val="24"/>
          <w:szCs w:val="24"/>
        </w:rPr>
        <w:t xml:space="preserve">, and especially those who shifted to full time telework during the lockdown, were less satisfied with telework. </w:t>
      </w:r>
    </w:p>
    <w:p w14:paraId="43FD0EDB" w14:textId="77777777" w:rsidR="00390967" w:rsidRPr="00980BAE" w:rsidRDefault="00390967" w:rsidP="00390967">
      <w:pPr>
        <w:shd w:val="clear" w:color="auto" w:fill="FFFFFF"/>
        <w:spacing w:line="360" w:lineRule="auto"/>
        <w:jc w:val="both"/>
        <w:rPr>
          <w:rFonts w:asciiTheme="majorBidi" w:hAnsiTheme="majorBidi" w:cstheme="majorBidi"/>
          <w:sz w:val="24"/>
          <w:szCs w:val="24"/>
        </w:rPr>
      </w:pPr>
    </w:p>
    <w:p w14:paraId="5F278DE3" w14:textId="77777777" w:rsidR="006043D3" w:rsidRPr="00EF3A67" w:rsidRDefault="006043D3" w:rsidP="006043D3">
      <w:pPr>
        <w:pStyle w:val="Heading2"/>
        <w:rPr>
          <w:color w:val="auto"/>
        </w:rPr>
      </w:pPr>
      <w:bookmarkStart w:id="51" w:name="_Toc72682764"/>
      <w:r w:rsidRPr="00EF3A67">
        <w:rPr>
          <w:color w:val="auto"/>
        </w:rPr>
        <w:t>2.5 Literature Review Summary</w:t>
      </w:r>
      <w:bookmarkEnd w:id="51"/>
    </w:p>
    <w:p w14:paraId="0B7B30A2" w14:textId="77777777" w:rsidR="006043D3" w:rsidRDefault="006043D3" w:rsidP="006043D3">
      <w:pPr>
        <w:spacing w:line="360" w:lineRule="auto"/>
        <w:jc w:val="both"/>
        <w:rPr>
          <w:rFonts w:asciiTheme="majorBidi" w:hAnsiTheme="majorBidi" w:cstheme="majorBidi"/>
          <w:sz w:val="24"/>
          <w:szCs w:val="24"/>
        </w:rPr>
      </w:pPr>
    </w:p>
    <w:p w14:paraId="0A30F2AA" w14:textId="77777777" w:rsidR="00C66BDD" w:rsidRDefault="006043D3"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impact of telecommuting on job satisfaction was extensively </w:t>
      </w:r>
      <w:r w:rsidR="00C2194A">
        <w:rPr>
          <w:rFonts w:asciiTheme="majorBidi" w:hAnsiTheme="majorBidi" w:cstheme="majorBidi"/>
          <w:sz w:val="24"/>
          <w:szCs w:val="24"/>
        </w:rPr>
        <w:t>studied by researchers and</w:t>
      </w:r>
      <w:r>
        <w:rPr>
          <w:rFonts w:asciiTheme="majorBidi" w:hAnsiTheme="majorBidi" w:cstheme="majorBidi"/>
          <w:sz w:val="24"/>
          <w:szCs w:val="24"/>
        </w:rPr>
        <w:t xml:space="preserve"> authors. </w:t>
      </w:r>
      <w:r w:rsidR="00D905D2">
        <w:rPr>
          <w:rFonts w:asciiTheme="majorBidi" w:hAnsiTheme="majorBidi" w:cstheme="majorBidi"/>
          <w:sz w:val="24"/>
          <w:szCs w:val="24"/>
        </w:rPr>
        <w:t xml:space="preserve">In general, </w:t>
      </w:r>
      <w:r w:rsidR="00391A59">
        <w:rPr>
          <w:rFonts w:asciiTheme="majorBidi" w:hAnsiTheme="majorBidi" w:cstheme="majorBidi"/>
          <w:sz w:val="24"/>
          <w:szCs w:val="24"/>
        </w:rPr>
        <w:t xml:space="preserve">before COVID-19 pandemic, </w:t>
      </w:r>
      <w:r w:rsidR="00BF4D50">
        <w:rPr>
          <w:rFonts w:asciiTheme="majorBidi" w:hAnsiTheme="majorBidi" w:cstheme="majorBidi"/>
          <w:sz w:val="24"/>
          <w:szCs w:val="24"/>
        </w:rPr>
        <w:t>studies</w:t>
      </w:r>
      <w:r w:rsidR="00F52DB2">
        <w:rPr>
          <w:rFonts w:asciiTheme="majorBidi" w:hAnsiTheme="majorBidi" w:cstheme="majorBidi"/>
          <w:sz w:val="24"/>
          <w:szCs w:val="24"/>
        </w:rPr>
        <w:t xml:space="preserve"> </w:t>
      </w:r>
      <w:r w:rsidR="00BF4D50" w:rsidRPr="001F0508">
        <w:rPr>
          <w:rFonts w:asciiTheme="majorBidi" w:hAnsiTheme="majorBidi" w:cstheme="majorBidi"/>
          <w:sz w:val="24"/>
          <w:szCs w:val="24"/>
        </w:rPr>
        <w:t>found a positive correlation between telecommuting and job satisfaction.</w:t>
      </w:r>
      <w:r w:rsidR="00391A59">
        <w:rPr>
          <w:rFonts w:asciiTheme="majorBidi" w:hAnsiTheme="majorBidi" w:cstheme="majorBidi"/>
          <w:sz w:val="24"/>
          <w:szCs w:val="24"/>
        </w:rPr>
        <w:t xml:space="preserve"> However, </w:t>
      </w:r>
      <w:r w:rsidR="005F6CA1">
        <w:rPr>
          <w:rFonts w:asciiTheme="majorBidi" w:hAnsiTheme="majorBidi" w:cstheme="majorBidi"/>
          <w:sz w:val="24"/>
          <w:szCs w:val="24"/>
        </w:rPr>
        <w:t xml:space="preserve">the stream of literature covering this topic </w:t>
      </w:r>
      <w:r w:rsidR="00D71DD7">
        <w:rPr>
          <w:rFonts w:asciiTheme="majorBidi" w:hAnsiTheme="majorBidi" w:cstheme="majorBidi"/>
          <w:sz w:val="24"/>
          <w:szCs w:val="24"/>
        </w:rPr>
        <w:t xml:space="preserve">is conflicting as there are </w:t>
      </w:r>
      <w:r w:rsidR="00391A59">
        <w:rPr>
          <w:rFonts w:asciiTheme="majorBidi" w:hAnsiTheme="majorBidi" w:cstheme="majorBidi"/>
          <w:sz w:val="24"/>
          <w:szCs w:val="24"/>
        </w:rPr>
        <w:t>s</w:t>
      </w:r>
      <w:r>
        <w:rPr>
          <w:rFonts w:asciiTheme="majorBidi" w:hAnsiTheme="majorBidi" w:cstheme="majorBidi"/>
          <w:sz w:val="24"/>
          <w:szCs w:val="24"/>
        </w:rPr>
        <w:t xml:space="preserve">everal factors </w:t>
      </w:r>
      <w:r w:rsidR="00D71DD7">
        <w:rPr>
          <w:rFonts w:asciiTheme="majorBidi" w:hAnsiTheme="majorBidi" w:cstheme="majorBidi"/>
          <w:sz w:val="24"/>
          <w:szCs w:val="24"/>
        </w:rPr>
        <w:t xml:space="preserve">that </w:t>
      </w:r>
      <w:r>
        <w:rPr>
          <w:rFonts w:asciiTheme="majorBidi" w:hAnsiTheme="majorBidi" w:cstheme="majorBidi"/>
          <w:sz w:val="24"/>
          <w:szCs w:val="24"/>
        </w:rPr>
        <w:t xml:space="preserve">were found to impact this relationship </w:t>
      </w:r>
      <w:r w:rsidR="00A87412">
        <w:rPr>
          <w:rFonts w:asciiTheme="majorBidi" w:hAnsiTheme="majorBidi" w:cstheme="majorBidi"/>
          <w:sz w:val="24"/>
          <w:szCs w:val="24"/>
        </w:rPr>
        <w:t xml:space="preserve">either positively or negatively; </w:t>
      </w:r>
      <w:r>
        <w:rPr>
          <w:rFonts w:asciiTheme="majorBidi" w:hAnsiTheme="majorBidi" w:cstheme="majorBidi"/>
          <w:sz w:val="24"/>
          <w:szCs w:val="24"/>
        </w:rPr>
        <w:t xml:space="preserve">including telecommuting intensity, autonomy, work-family conflict, and social isolation, as well as relationships with coworkers and supervisors. </w:t>
      </w:r>
    </w:p>
    <w:p w14:paraId="57326823" w14:textId="77777777" w:rsidR="00C66BDD" w:rsidRDefault="006043D3"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Some studies revealed a curvilinear relationship between telecommuting intensity and job satisfaction, where job satisfaction increases to a threshold and plateaus after a higher intensity of telecommuting. </w:t>
      </w:r>
    </w:p>
    <w:p w14:paraId="51DFDFCF" w14:textId="785539DA" w:rsidR="00C66BDD" w:rsidRDefault="006043D3"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Autonomy was shown to mediate the relationship between telecommuting and job satisfaction as </w:t>
      </w:r>
      <w:r w:rsidR="00EA06CB">
        <w:rPr>
          <w:rFonts w:asciiTheme="majorBidi" w:hAnsiTheme="majorBidi" w:cstheme="majorBidi"/>
          <w:sz w:val="24"/>
          <w:szCs w:val="24"/>
        </w:rPr>
        <w:t xml:space="preserve">the </w:t>
      </w:r>
      <w:r>
        <w:rPr>
          <w:rFonts w:asciiTheme="majorBidi" w:hAnsiTheme="majorBidi" w:cstheme="majorBidi"/>
          <w:sz w:val="24"/>
          <w:szCs w:val="24"/>
        </w:rPr>
        <w:t xml:space="preserve">higher autonomy </w:t>
      </w:r>
      <w:r w:rsidR="0031326C">
        <w:rPr>
          <w:rFonts w:asciiTheme="majorBidi" w:hAnsiTheme="majorBidi" w:cstheme="majorBidi"/>
          <w:sz w:val="24"/>
          <w:szCs w:val="24"/>
        </w:rPr>
        <w:t xml:space="preserve">associated with telecommuting </w:t>
      </w:r>
      <w:r>
        <w:rPr>
          <w:rFonts w:asciiTheme="majorBidi" w:hAnsiTheme="majorBidi" w:cstheme="majorBidi"/>
          <w:sz w:val="24"/>
          <w:szCs w:val="24"/>
        </w:rPr>
        <w:t xml:space="preserve">results in higher satisfaction. </w:t>
      </w:r>
    </w:p>
    <w:p w14:paraId="5CB7F0DC" w14:textId="77777777" w:rsidR="00F750F6" w:rsidRDefault="006043D3"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Work-family conflict </w:t>
      </w:r>
      <w:r w:rsidR="002C1F96">
        <w:rPr>
          <w:rFonts w:asciiTheme="majorBidi" w:hAnsiTheme="majorBidi" w:cstheme="majorBidi"/>
          <w:sz w:val="24"/>
          <w:szCs w:val="24"/>
        </w:rPr>
        <w:t>has been</w:t>
      </w:r>
      <w:r w:rsidR="000D245C">
        <w:rPr>
          <w:rFonts w:asciiTheme="majorBidi" w:hAnsiTheme="majorBidi" w:cstheme="majorBidi"/>
          <w:sz w:val="24"/>
          <w:szCs w:val="24"/>
        </w:rPr>
        <w:t xml:space="preserve"> a</w:t>
      </w:r>
      <w:r w:rsidR="002C1F96">
        <w:rPr>
          <w:rFonts w:asciiTheme="majorBidi" w:hAnsiTheme="majorBidi" w:cstheme="majorBidi"/>
          <w:sz w:val="24"/>
          <w:szCs w:val="24"/>
        </w:rPr>
        <w:t xml:space="preserve"> highly debated consequence of telecommuting influencing job satisfaction</w:t>
      </w:r>
      <w:r w:rsidR="000D245C">
        <w:rPr>
          <w:rFonts w:asciiTheme="majorBidi" w:hAnsiTheme="majorBidi" w:cstheme="majorBidi"/>
          <w:sz w:val="24"/>
          <w:szCs w:val="24"/>
        </w:rPr>
        <w:t xml:space="preserve">. On one hand it </w:t>
      </w:r>
      <w:r w:rsidR="00974273">
        <w:rPr>
          <w:rFonts w:asciiTheme="majorBidi" w:hAnsiTheme="majorBidi" w:cstheme="majorBidi"/>
          <w:sz w:val="24"/>
          <w:szCs w:val="24"/>
        </w:rPr>
        <w:t xml:space="preserve">meets employees needs of both work and family, </w:t>
      </w:r>
      <w:r w:rsidR="00EC5F19">
        <w:rPr>
          <w:rFonts w:asciiTheme="majorBidi" w:hAnsiTheme="majorBidi" w:cstheme="majorBidi"/>
          <w:sz w:val="24"/>
          <w:szCs w:val="24"/>
        </w:rPr>
        <w:t xml:space="preserve">and </w:t>
      </w:r>
      <w:r w:rsidR="00974273">
        <w:rPr>
          <w:rFonts w:asciiTheme="majorBidi" w:hAnsiTheme="majorBidi" w:cstheme="majorBidi"/>
          <w:sz w:val="24"/>
          <w:szCs w:val="24"/>
        </w:rPr>
        <w:t xml:space="preserve">on the other hand it removes the protective barrier between the two worlds </w:t>
      </w:r>
      <w:r w:rsidR="00D735AF">
        <w:rPr>
          <w:rFonts w:asciiTheme="majorBidi" w:hAnsiTheme="majorBidi" w:cstheme="majorBidi"/>
          <w:sz w:val="24"/>
          <w:szCs w:val="24"/>
        </w:rPr>
        <w:t>creating</w:t>
      </w:r>
      <w:r w:rsidR="00974273">
        <w:rPr>
          <w:rFonts w:asciiTheme="majorBidi" w:hAnsiTheme="majorBidi" w:cstheme="majorBidi"/>
          <w:sz w:val="24"/>
          <w:szCs w:val="24"/>
        </w:rPr>
        <w:t xml:space="preserve"> </w:t>
      </w:r>
      <w:r w:rsidR="00D735AF">
        <w:rPr>
          <w:rFonts w:asciiTheme="majorBidi" w:hAnsiTheme="majorBidi" w:cstheme="majorBidi"/>
          <w:sz w:val="24"/>
          <w:szCs w:val="24"/>
        </w:rPr>
        <w:t>an inter-role conflict</w:t>
      </w:r>
      <w:r w:rsidR="00EC5F19">
        <w:rPr>
          <w:rFonts w:asciiTheme="majorBidi" w:hAnsiTheme="majorBidi" w:cstheme="majorBidi"/>
          <w:sz w:val="24"/>
          <w:szCs w:val="24"/>
        </w:rPr>
        <w:t xml:space="preserve">. </w:t>
      </w:r>
    </w:p>
    <w:p w14:paraId="48C9AD2C" w14:textId="77777777" w:rsidR="009D12B2" w:rsidRDefault="00A92D96"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Finally, social isolation </w:t>
      </w:r>
      <w:r w:rsidR="00B013C0">
        <w:rPr>
          <w:rFonts w:asciiTheme="majorBidi" w:hAnsiTheme="majorBidi" w:cstheme="majorBidi"/>
          <w:sz w:val="24"/>
          <w:szCs w:val="24"/>
        </w:rPr>
        <w:t xml:space="preserve">was reported to be the major challenge of telecommuting, </w:t>
      </w:r>
      <w:r w:rsidR="00AD5E7E">
        <w:rPr>
          <w:rFonts w:asciiTheme="majorBidi" w:hAnsiTheme="majorBidi" w:cstheme="majorBidi"/>
          <w:sz w:val="24"/>
          <w:szCs w:val="24"/>
        </w:rPr>
        <w:t>as all reviewed studies agreed that social isolation due to telecommuting is negatively associated with job satisfaction</w:t>
      </w:r>
      <w:r w:rsidR="00B30A94">
        <w:rPr>
          <w:rFonts w:asciiTheme="majorBidi" w:hAnsiTheme="majorBidi" w:cstheme="majorBidi"/>
          <w:sz w:val="24"/>
          <w:szCs w:val="24"/>
        </w:rPr>
        <w:t xml:space="preserve">. </w:t>
      </w:r>
      <w:r w:rsidR="002D0DAC">
        <w:rPr>
          <w:rFonts w:asciiTheme="majorBidi" w:hAnsiTheme="majorBidi" w:cstheme="majorBidi"/>
          <w:sz w:val="24"/>
          <w:szCs w:val="24"/>
        </w:rPr>
        <w:t>During the pandemic, studies mostly stressed about social isolation as a factor influencing the association between tele</w:t>
      </w:r>
      <w:r w:rsidR="00B872DB">
        <w:rPr>
          <w:rFonts w:asciiTheme="majorBidi" w:hAnsiTheme="majorBidi" w:cstheme="majorBidi"/>
          <w:sz w:val="24"/>
          <w:szCs w:val="24"/>
        </w:rPr>
        <w:t>commuting and job satisfaction, as social isolation was forced, and practiced to the extreme point</w:t>
      </w:r>
      <w:r w:rsidR="00717A29">
        <w:rPr>
          <w:rFonts w:asciiTheme="majorBidi" w:hAnsiTheme="majorBidi" w:cstheme="majorBidi"/>
          <w:sz w:val="24"/>
          <w:szCs w:val="24"/>
        </w:rPr>
        <w:t xml:space="preserve">. </w:t>
      </w:r>
    </w:p>
    <w:p w14:paraId="6DF33038" w14:textId="5C7327C6" w:rsidR="00904A91" w:rsidRDefault="00E822F2" w:rsidP="004D42ED">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most satisfied teleworkers were younger in age, </w:t>
      </w:r>
      <w:r w:rsidRPr="00980BAE">
        <w:rPr>
          <w:rFonts w:asciiTheme="majorBidi" w:hAnsiTheme="majorBidi" w:cstheme="majorBidi"/>
          <w:sz w:val="24"/>
          <w:szCs w:val="24"/>
        </w:rPr>
        <w:t>c</w:t>
      </w:r>
      <w:r>
        <w:rPr>
          <w:rFonts w:asciiTheme="majorBidi" w:hAnsiTheme="majorBidi" w:cstheme="majorBidi"/>
          <w:sz w:val="24"/>
          <w:szCs w:val="24"/>
        </w:rPr>
        <w:t>ould</w:t>
      </w:r>
      <w:r w:rsidRPr="00980BAE">
        <w:rPr>
          <w:rFonts w:asciiTheme="majorBidi" w:hAnsiTheme="majorBidi" w:cstheme="majorBidi"/>
          <w:sz w:val="24"/>
          <w:szCs w:val="24"/>
        </w:rPr>
        <w:t xml:space="preserve"> combine telework with work in the office</w:t>
      </w:r>
      <w:r>
        <w:rPr>
          <w:rFonts w:asciiTheme="majorBidi" w:hAnsiTheme="majorBidi" w:cstheme="majorBidi"/>
          <w:sz w:val="24"/>
          <w:szCs w:val="24"/>
        </w:rPr>
        <w:t>, had experience in telework before the pandemic, and those who slightly rely on social interactions</w:t>
      </w:r>
      <w:r w:rsidR="00B11713">
        <w:rPr>
          <w:rFonts w:asciiTheme="majorBidi" w:hAnsiTheme="majorBidi" w:cstheme="majorBidi"/>
          <w:sz w:val="24"/>
          <w:szCs w:val="24"/>
        </w:rPr>
        <w:t>. Conversely, workers who</w:t>
      </w:r>
      <w:r>
        <w:rPr>
          <w:rFonts w:asciiTheme="majorBidi" w:hAnsiTheme="majorBidi" w:cstheme="majorBidi"/>
          <w:sz w:val="24"/>
          <w:szCs w:val="24"/>
        </w:rPr>
        <w:t xml:space="preserve"> </w:t>
      </w:r>
      <w:r w:rsidR="00A80719">
        <w:rPr>
          <w:rFonts w:asciiTheme="majorBidi" w:hAnsiTheme="majorBidi" w:cstheme="majorBidi"/>
          <w:sz w:val="24"/>
          <w:szCs w:val="24"/>
        </w:rPr>
        <w:t>relied most on social interactions in their work</w:t>
      </w:r>
      <w:r w:rsidR="00600E20">
        <w:rPr>
          <w:rFonts w:asciiTheme="majorBidi" w:hAnsiTheme="majorBidi" w:cstheme="majorBidi"/>
          <w:sz w:val="24"/>
          <w:szCs w:val="24"/>
        </w:rPr>
        <w:t xml:space="preserve">, and </w:t>
      </w:r>
      <w:r w:rsidR="00A80719">
        <w:rPr>
          <w:rFonts w:asciiTheme="majorBidi" w:hAnsiTheme="majorBidi" w:cstheme="majorBidi"/>
          <w:sz w:val="24"/>
          <w:szCs w:val="24"/>
        </w:rPr>
        <w:t xml:space="preserve">those who had little experience telecommuting </w:t>
      </w:r>
      <w:r w:rsidR="00600E20">
        <w:rPr>
          <w:rFonts w:asciiTheme="majorBidi" w:hAnsiTheme="majorBidi" w:cstheme="majorBidi"/>
          <w:sz w:val="24"/>
          <w:szCs w:val="24"/>
        </w:rPr>
        <w:t>before the pandemic yet practicing it more extensively</w:t>
      </w:r>
      <w:r w:rsidR="00BD182F">
        <w:rPr>
          <w:rFonts w:asciiTheme="majorBidi" w:hAnsiTheme="majorBidi" w:cstheme="majorBidi"/>
          <w:sz w:val="24"/>
          <w:szCs w:val="24"/>
        </w:rPr>
        <w:t xml:space="preserve"> now</w:t>
      </w:r>
      <w:r w:rsidR="00B11713">
        <w:rPr>
          <w:rFonts w:asciiTheme="majorBidi" w:hAnsiTheme="majorBidi" w:cstheme="majorBidi"/>
          <w:sz w:val="24"/>
          <w:szCs w:val="24"/>
        </w:rPr>
        <w:t>,</w:t>
      </w:r>
      <w:r w:rsidR="00600E20">
        <w:rPr>
          <w:rFonts w:asciiTheme="majorBidi" w:hAnsiTheme="majorBidi" w:cstheme="majorBidi"/>
          <w:sz w:val="24"/>
          <w:szCs w:val="24"/>
        </w:rPr>
        <w:t xml:space="preserve"> were </w:t>
      </w:r>
      <w:r w:rsidR="008B3337">
        <w:rPr>
          <w:rFonts w:asciiTheme="majorBidi" w:hAnsiTheme="majorBidi" w:cstheme="majorBidi"/>
          <w:sz w:val="24"/>
          <w:szCs w:val="24"/>
        </w:rPr>
        <w:t>less satisfied</w:t>
      </w:r>
      <w:r w:rsidR="004D42ED">
        <w:rPr>
          <w:rFonts w:asciiTheme="majorBidi" w:hAnsiTheme="majorBidi" w:cstheme="majorBidi"/>
          <w:sz w:val="24"/>
          <w:szCs w:val="24"/>
        </w:rPr>
        <w:t xml:space="preserve">. </w:t>
      </w:r>
      <w:r w:rsidR="00DD536A">
        <w:rPr>
          <w:rFonts w:asciiTheme="majorBidi" w:hAnsiTheme="majorBidi" w:cstheme="majorBidi"/>
          <w:sz w:val="24"/>
          <w:szCs w:val="24"/>
        </w:rPr>
        <w:t>As a conclusion, job satisfaction with telecommuting depends on several factors to be studied</w:t>
      </w:r>
      <w:r w:rsidR="009179CE">
        <w:rPr>
          <w:rFonts w:asciiTheme="majorBidi" w:hAnsiTheme="majorBidi" w:cstheme="majorBidi"/>
          <w:sz w:val="24"/>
          <w:szCs w:val="24"/>
        </w:rPr>
        <w:t xml:space="preserve"> to properly draw a comprehensive </w:t>
      </w:r>
      <w:r w:rsidR="009E139B">
        <w:rPr>
          <w:rFonts w:asciiTheme="majorBidi" w:hAnsiTheme="majorBidi" w:cstheme="majorBidi"/>
          <w:sz w:val="24"/>
          <w:szCs w:val="24"/>
        </w:rPr>
        <w:t>result.</w:t>
      </w:r>
    </w:p>
    <w:p w14:paraId="4CC0F4F3" w14:textId="7D000638" w:rsidR="00904A91" w:rsidRDefault="00904A91" w:rsidP="004D42ED">
      <w:pPr>
        <w:shd w:val="clear" w:color="auto" w:fill="FFFFFF"/>
        <w:spacing w:line="360" w:lineRule="auto"/>
        <w:jc w:val="both"/>
        <w:rPr>
          <w:rFonts w:asciiTheme="majorBidi" w:hAnsiTheme="majorBidi" w:cstheme="majorBidi"/>
          <w:sz w:val="24"/>
          <w:szCs w:val="24"/>
        </w:rPr>
      </w:pPr>
    </w:p>
    <w:p w14:paraId="04FB9972" w14:textId="77777777" w:rsidR="00904A91" w:rsidRDefault="00904A91">
      <w:pPr>
        <w:rPr>
          <w:rFonts w:asciiTheme="majorBidi" w:hAnsiTheme="majorBidi" w:cstheme="majorBidi"/>
          <w:sz w:val="24"/>
          <w:szCs w:val="24"/>
        </w:rPr>
      </w:pPr>
      <w:r>
        <w:rPr>
          <w:rFonts w:asciiTheme="majorBidi" w:hAnsiTheme="majorBidi" w:cstheme="majorBidi"/>
          <w:sz w:val="24"/>
          <w:szCs w:val="24"/>
        </w:rPr>
        <w:br w:type="page"/>
      </w:r>
    </w:p>
    <w:p w14:paraId="0F1A3F6E" w14:textId="50F65C28" w:rsidR="00904A91" w:rsidRPr="00904A91" w:rsidRDefault="00904A91" w:rsidP="007C346C">
      <w:pPr>
        <w:pStyle w:val="Heading1"/>
        <w:jc w:val="center"/>
        <w:rPr>
          <w:color w:val="auto"/>
        </w:rPr>
      </w:pPr>
      <w:bookmarkStart w:id="52" w:name="_Toc72682765"/>
      <w:r w:rsidRPr="00904A91">
        <w:rPr>
          <w:color w:val="auto"/>
        </w:rPr>
        <w:lastRenderedPageBreak/>
        <w:t>Chapter 3: Research Methodology</w:t>
      </w:r>
      <w:bookmarkEnd w:id="52"/>
    </w:p>
    <w:p w14:paraId="163A3FA7" w14:textId="719C2E9C" w:rsidR="00904A91" w:rsidRDefault="00904A91" w:rsidP="00904A91"/>
    <w:p w14:paraId="0FB5154E" w14:textId="1E587C06" w:rsidR="000F2DE5" w:rsidRDefault="000F2DE5" w:rsidP="000F2DE5">
      <w:pPr>
        <w:pStyle w:val="Heading2"/>
      </w:pPr>
      <w:bookmarkStart w:id="53" w:name="_Toc72682766"/>
      <w:r w:rsidRPr="000F2DE5">
        <w:rPr>
          <w:color w:val="auto"/>
        </w:rPr>
        <w:t>3.1</w:t>
      </w:r>
      <w:r w:rsidR="00034D82">
        <w:rPr>
          <w:color w:val="auto"/>
        </w:rPr>
        <w:t>.</w:t>
      </w:r>
      <w:r w:rsidRPr="000F2DE5">
        <w:rPr>
          <w:color w:val="auto"/>
        </w:rPr>
        <w:t xml:space="preserve"> Research Philosophy</w:t>
      </w:r>
      <w:bookmarkEnd w:id="53"/>
    </w:p>
    <w:p w14:paraId="3FB85B36" w14:textId="1E9005B4" w:rsidR="000F2DE5" w:rsidRPr="00A8545B" w:rsidRDefault="000F2DE5" w:rsidP="009F7401">
      <w:pPr>
        <w:spacing w:line="360" w:lineRule="auto"/>
        <w:jc w:val="both"/>
        <w:rPr>
          <w:rFonts w:asciiTheme="majorBidi" w:hAnsiTheme="majorBidi" w:cstheme="majorBidi"/>
          <w:sz w:val="24"/>
          <w:szCs w:val="24"/>
        </w:rPr>
      </w:pPr>
    </w:p>
    <w:p w14:paraId="16379120" w14:textId="38A3259D" w:rsidR="000F2DE5" w:rsidRDefault="009F7401" w:rsidP="009F7401">
      <w:pPr>
        <w:spacing w:line="360" w:lineRule="auto"/>
        <w:jc w:val="both"/>
        <w:rPr>
          <w:rFonts w:asciiTheme="majorBidi" w:hAnsiTheme="majorBidi" w:cstheme="majorBidi"/>
          <w:sz w:val="24"/>
          <w:szCs w:val="24"/>
        </w:rPr>
      </w:pPr>
      <w:r>
        <w:rPr>
          <w:rFonts w:asciiTheme="majorBidi" w:hAnsiTheme="majorBidi" w:cstheme="majorBidi"/>
          <w:sz w:val="24"/>
          <w:szCs w:val="24"/>
        </w:rPr>
        <w:t>C</w:t>
      </w:r>
      <w:r w:rsidR="007807AC">
        <w:rPr>
          <w:rFonts w:asciiTheme="majorBidi" w:hAnsiTheme="majorBidi" w:cstheme="majorBidi"/>
          <w:sz w:val="24"/>
          <w:szCs w:val="24"/>
        </w:rPr>
        <w:t xml:space="preserve">hoosing the appropriate research philosophy is considered the first step </w:t>
      </w:r>
      <w:r>
        <w:rPr>
          <w:rFonts w:asciiTheme="majorBidi" w:hAnsiTheme="majorBidi" w:cstheme="majorBidi"/>
          <w:sz w:val="24"/>
          <w:szCs w:val="24"/>
        </w:rPr>
        <w:t xml:space="preserve">in constructing a research </w:t>
      </w:r>
      <w:r w:rsidR="009A59A0">
        <w:rPr>
          <w:rFonts w:asciiTheme="majorBidi" w:hAnsiTheme="majorBidi" w:cstheme="majorBidi"/>
          <w:sz w:val="24"/>
          <w:szCs w:val="24"/>
        </w:rPr>
        <w:t>met</w:t>
      </w:r>
      <w:r w:rsidR="00377D1C">
        <w:rPr>
          <w:rFonts w:asciiTheme="majorBidi" w:hAnsiTheme="majorBidi" w:cstheme="majorBidi"/>
          <w:sz w:val="24"/>
          <w:szCs w:val="24"/>
        </w:rPr>
        <w:t>hodology</w:t>
      </w:r>
      <w:r w:rsidR="009F7707">
        <w:rPr>
          <w:rFonts w:asciiTheme="majorBidi" w:hAnsiTheme="majorBidi" w:cstheme="majorBidi"/>
          <w:sz w:val="24"/>
          <w:szCs w:val="24"/>
        </w:rPr>
        <w:t xml:space="preserve"> </w:t>
      </w:r>
      <w:r>
        <w:rPr>
          <w:rFonts w:asciiTheme="majorBidi" w:hAnsiTheme="majorBidi" w:cstheme="majorBidi"/>
          <w:sz w:val="24"/>
          <w:szCs w:val="24"/>
        </w:rPr>
        <w:t xml:space="preserve">to answer its questions, </w:t>
      </w:r>
      <w:r w:rsidR="007807AC">
        <w:rPr>
          <w:rFonts w:asciiTheme="majorBidi" w:hAnsiTheme="majorBidi" w:cstheme="majorBidi"/>
          <w:sz w:val="24"/>
          <w:szCs w:val="24"/>
        </w:rPr>
        <w:t xml:space="preserve">representing the external layer of </w:t>
      </w:r>
      <w:r>
        <w:rPr>
          <w:rFonts w:asciiTheme="majorBidi" w:hAnsiTheme="majorBidi" w:cstheme="majorBidi"/>
          <w:sz w:val="24"/>
          <w:szCs w:val="24"/>
        </w:rPr>
        <w:t xml:space="preserve">the research ‘onion’ demonstrated in </w:t>
      </w:r>
      <w:r w:rsidR="00C255F5">
        <w:rPr>
          <w:rFonts w:asciiTheme="majorBidi" w:hAnsiTheme="majorBidi" w:cstheme="majorBidi"/>
          <w:sz w:val="24"/>
          <w:szCs w:val="24"/>
        </w:rPr>
        <w:t>f</w:t>
      </w:r>
      <w:r>
        <w:rPr>
          <w:rFonts w:asciiTheme="majorBidi" w:hAnsiTheme="majorBidi" w:cstheme="majorBidi"/>
          <w:sz w:val="24"/>
          <w:szCs w:val="24"/>
        </w:rPr>
        <w:t xml:space="preserve">igure </w:t>
      </w:r>
      <w:r w:rsidR="00B56AC7">
        <w:rPr>
          <w:rFonts w:asciiTheme="majorBidi" w:hAnsiTheme="majorBidi" w:cstheme="majorBidi"/>
          <w:sz w:val="24"/>
          <w:szCs w:val="24"/>
        </w:rPr>
        <w:t>9</w:t>
      </w:r>
      <w:r>
        <w:rPr>
          <w:rFonts w:asciiTheme="majorBidi" w:hAnsiTheme="majorBidi" w:cstheme="majorBidi"/>
          <w:sz w:val="24"/>
          <w:szCs w:val="24"/>
        </w:rPr>
        <w:t xml:space="preserve">. </w:t>
      </w:r>
      <w:r w:rsidR="004A0DD6">
        <w:rPr>
          <w:rFonts w:asciiTheme="majorBidi" w:hAnsiTheme="majorBidi" w:cstheme="majorBidi"/>
          <w:sz w:val="24"/>
          <w:szCs w:val="24"/>
        </w:rPr>
        <w:t>The</w:t>
      </w:r>
      <w:r w:rsidR="004A0DD6" w:rsidRPr="009F7401">
        <w:rPr>
          <w:rFonts w:asciiTheme="majorBidi" w:hAnsiTheme="majorBidi" w:cstheme="majorBidi"/>
          <w:sz w:val="24"/>
          <w:szCs w:val="24"/>
        </w:rPr>
        <w:t xml:space="preserve"> development of</w:t>
      </w:r>
      <w:r w:rsidR="004A0DD6">
        <w:rPr>
          <w:rFonts w:asciiTheme="majorBidi" w:hAnsiTheme="majorBidi" w:cstheme="majorBidi"/>
          <w:sz w:val="24"/>
          <w:szCs w:val="24"/>
        </w:rPr>
        <w:t xml:space="preserve"> </w:t>
      </w:r>
      <w:r w:rsidR="004A0DD6" w:rsidRPr="009F7401">
        <w:rPr>
          <w:rFonts w:asciiTheme="majorBidi" w:hAnsiTheme="majorBidi" w:cstheme="majorBidi"/>
          <w:sz w:val="24"/>
          <w:szCs w:val="24"/>
        </w:rPr>
        <w:t>knowledge</w:t>
      </w:r>
      <w:r w:rsidR="000E6B9C">
        <w:rPr>
          <w:rFonts w:asciiTheme="majorBidi" w:hAnsiTheme="majorBidi" w:cstheme="majorBidi"/>
          <w:sz w:val="24"/>
          <w:szCs w:val="24"/>
        </w:rPr>
        <w:t>,</w:t>
      </w:r>
      <w:r w:rsidR="004A0DD6" w:rsidRPr="009F7401">
        <w:rPr>
          <w:rFonts w:asciiTheme="majorBidi" w:hAnsiTheme="majorBidi" w:cstheme="majorBidi"/>
          <w:sz w:val="24"/>
          <w:szCs w:val="24"/>
        </w:rPr>
        <w:t xml:space="preserve"> in a particular field of interest</w:t>
      </w:r>
      <w:r w:rsidR="000E6B9C">
        <w:rPr>
          <w:rFonts w:asciiTheme="majorBidi" w:hAnsiTheme="majorBidi" w:cstheme="majorBidi"/>
          <w:sz w:val="24"/>
          <w:szCs w:val="24"/>
        </w:rPr>
        <w:t>,</w:t>
      </w:r>
      <w:r w:rsidR="004A0DD6">
        <w:rPr>
          <w:rFonts w:asciiTheme="majorBidi" w:hAnsiTheme="majorBidi" w:cstheme="majorBidi"/>
          <w:sz w:val="24"/>
          <w:szCs w:val="24"/>
        </w:rPr>
        <w:t xml:space="preserve"> based on a system of beliefs </w:t>
      </w:r>
      <w:r w:rsidR="00C715C3" w:rsidRPr="009F7401">
        <w:rPr>
          <w:rFonts w:asciiTheme="majorBidi" w:hAnsiTheme="majorBidi" w:cstheme="majorBidi"/>
          <w:sz w:val="24"/>
          <w:szCs w:val="24"/>
        </w:rPr>
        <w:t xml:space="preserve">and assumptions </w:t>
      </w:r>
      <w:r w:rsidR="004A0DD6">
        <w:rPr>
          <w:rFonts w:asciiTheme="majorBidi" w:hAnsiTheme="majorBidi" w:cstheme="majorBidi"/>
          <w:sz w:val="24"/>
          <w:szCs w:val="24"/>
        </w:rPr>
        <w:t>is known as the r</w:t>
      </w:r>
      <w:r w:rsidR="004A0DD6" w:rsidRPr="009F7401">
        <w:rPr>
          <w:rFonts w:asciiTheme="majorBidi" w:hAnsiTheme="majorBidi" w:cstheme="majorBidi"/>
          <w:sz w:val="24"/>
          <w:szCs w:val="24"/>
        </w:rPr>
        <w:t xml:space="preserve">esearch philosophy </w:t>
      </w:r>
      <w:sdt>
        <w:sdtPr>
          <w:rPr>
            <w:rFonts w:asciiTheme="majorBidi" w:hAnsiTheme="majorBidi" w:cstheme="majorBidi"/>
            <w:sz w:val="24"/>
            <w:szCs w:val="24"/>
          </w:rPr>
          <w:id w:val="-1304386458"/>
          <w:citation/>
        </w:sdtPr>
        <w:sdtEndPr/>
        <w:sdtContent>
          <w:r w:rsidR="004A0DD6">
            <w:rPr>
              <w:rFonts w:asciiTheme="majorBidi" w:hAnsiTheme="majorBidi" w:cstheme="majorBidi"/>
              <w:sz w:val="24"/>
              <w:szCs w:val="24"/>
            </w:rPr>
            <w:fldChar w:fldCharType="begin"/>
          </w:r>
          <w:r w:rsidR="007A0D78">
            <w:rPr>
              <w:rFonts w:asciiTheme="majorBidi" w:hAnsiTheme="majorBidi" w:cstheme="majorBidi"/>
              <w:sz w:val="24"/>
              <w:szCs w:val="24"/>
            </w:rPr>
            <w:instrText xml:space="preserve">CITATION Sau15 \l 1033 </w:instrText>
          </w:r>
          <w:r w:rsidR="004A0DD6">
            <w:rPr>
              <w:rFonts w:asciiTheme="majorBidi" w:hAnsiTheme="majorBidi" w:cstheme="majorBidi"/>
              <w:sz w:val="24"/>
              <w:szCs w:val="24"/>
            </w:rPr>
            <w:fldChar w:fldCharType="separate"/>
          </w:r>
          <w:r w:rsidR="007A0D78" w:rsidRPr="007A0D78">
            <w:rPr>
              <w:rFonts w:asciiTheme="majorBidi" w:hAnsiTheme="majorBidi" w:cstheme="majorBidi"/>
              <w:noProof/>
              <w:sz w:val="24"/>
              <w:szCs w:val="24"/>
            </w:rPr>
            <w:t>(Saunders, et al., 2015)</w:t>
          </w:r>
          <w:r w:rsidR="004A0DD6">
            <w:rPr>
              <w:rFonts w:asciiTheme="majorBidi" w:hAnsiTheme="majorBidi" w:cstheme="majorBidi"/>
              <w:sz w:val="24"/>
              <w:szCs w:val="24"/>
            </w:rPr>
            <w:fldChar w:fldCharType="end"/>
          </w:r>
        </w:sdtContent>
      </w:sdt>
      <w:r w:rsidR="004A0DD6">
        <w:rPr>
          <w:rFonts w:asciiTheme="majorBidi" w:hAnsiTheme="majorBidi" w:cstheme="majorBidi"/>
          <w:sz w:val="24"/>
          <w:szCs w:val="24"/>
        </w:rPr>
        <w:t xml:space="preserve">. </w:t>
      </w:r>
      <w:r w:rsidR="004D5585">
        <w:rPr>
          <w:rFonts w:asciiTheme="majorBidi" w:hAnsiTheme="majorBidi" w:cstheme="majorBidi"/>
          <w:sz w:val="24"/>
          <w:szCs w:val="24"/>
        </w:rPr>
        <w:t>In business and management, five major philosophies exist</w:t>
      </w:r>
      <w:r w:rsidR="00A676F3">
        <w:rPr>
          <w:rFonts w:asciiTheme="majorBidi" w:hAnsiTheme="majorBidi" w:cstheme="majorBidi"/>
          <w:sz w:val="24"/>
          <w:szCs w:val="24"/>
        </w:rPr>
        <w:t xml:space="preserve">: </w:t>
      </w:r>
      <w:r w:rsidR="004D5585">
        <w:rPr>
          <w:rFonts w:asciiTheme="majorBidi" w:hAnsiTheme="majorBidi" w:cstheme="majorBidi"/>
          <w:sz w:val="24"/>
          <w:szCs w:val="24"/>
        </w:rPr>
        <w:t xml:space="preserve">positivism, critical realism, interpretivism, postmodernism, and pragmatism.   </w:t>
      </w:r>
    </w:p>
    <w:p w14:paraId="5F83DB47" w14:textId="77777777" w:rsidR="003D64B2" w:rsidRDefault="003D64B2" w:rsidP="009F7401">
      <w:pPr>
        <w:spacing w:line="360" w:lineRule="auto"/>
        <w:jc w:val="both"/>
        <w:rPr>
          <w:rFonts w:asciiTheme="majorBidi" w:hAnsiTheme="majorBidi" w:cstheme="majorBidi"/>
          <w:sz w:val="24"/>
          <w:szCs w:val="24"/>
        </w:rPr>
      </w:pPr>
    </w:p>
    <w:p w14:paraId="0222B385" w14:textId="7BD2A6CD" w:rsidR="002D57CE" w:rsidRPr="00A8545B" w:rsidRDefault="002D57CE" w:rsidP="009F7401">
      <w:pPr>
        <w:spacing w:line="360" w:lineRule="auto"/>
        <w:jc w:val="both"/>
        <w:rPr>
          <w:rFonts w:asciiTheme="majorBidi" w:hAnsiTheme="majorBidi" w:cstheme="majorBidi"/>
          <w:sz w:val="24"/>
          <w:szCs w:val="24"/>
        </w:rPr>
      </w:pPr>
      <w:r w:rsidRPr="002D57CE">
        <w:rPr>
          <w:rFonts w:asciiTheme="majorBidi" w:hAnsiTheme="majorBidi" w:cstheme="majorBidi"/>
          <w:noProof/>
          <w:sz w:val="24"/>
          <w:szCs w:val="24"/>
        </w:rPr>
        <w:drawing>
          <wp:inline distT="0" distB="0" distL="0" distR="0" wp14:anchorId="5B56028D" wp14:editId="45D117A4">
            <wp:extent cx="5943600" cy="4166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66870"/>
                    </a:xfrm>
                    <a:prstGeom prst="rect">
                      <a:avLst/>
                    </a:prstGeom>
                  </pic:spPr>
                </pic:pic>
              </a:graphicData>
            </a:graphic>
          </wp:inline>
        </w:drawing>
      </w:r>
    </w:p>
    <w:p w14:paraId="089B4F5B" w14:textId="03C9AB2E" w:rsidR="00904A91" w:rsidRPr="00F673BC" w:rsidRDefault="003D2889" w:rsidP="003D2889">
      <w:pPr>
        <w:pStyle w:val="Caption"/>
        <w:jc w:val="center"/>
        <w:rPr>
          <w:rFonts w:asciiTheme="majorBidi" w:hAnsiTheme="majorBidi" w:cstheme="majorBidi"/>
          <w:i w:val="0"/>
          <w:iCs w:val="0"/>
          <w:color w:val="auto"/>
          <w:sz w:val="22"/>
          <w:szCs w:val="22"/>
        </w:rPr>
      </w:pPr>
      <w:bookmarkStart w:id="54" w:name="_Toc72529708"/>
      <w:bookmarkStart w:id="55" w:name="_Toc72531116"/>
      <w:bookmarkStart w:id="56" w:name="_Toc72677355"/>
      <w:r w:rsidRPr="00F673BC">
        <w:rPr>
          <w:rFonts w:asciiTheme="majorBidi" w:hAnsiTheme="majorBidi" w:cstheme="majorBidi"/>
          <w:i w:val="0"/>
          <w:iCs w:val="0"/>
          <w:color w:val="auto"/>
          <w:sz w:val="22"/>
          <w:szCs w:val="22"/>
        </w:rPr>
        <w:t xml:space="preserve">Figure </w:t>
      </w:r>
      <w:r w:rsidRPr="00F673BC">
        <w:rPr>
          <w:rFonts w:asciiTheme="majorBidi" w:hAnsiTheme="majorBidi" w:cstheme="majorBidi"/>
          <w:i w:val="0"/>
          <w:iCs w:val="0"/>
          <w:color w:val="auto"/>
          <w:sz w:val="22"/>
          <w:szCs w:val="22"/>
        </w:rPr>
        <w:fldChar w:fldCharType="begin"/>
      </w:r>
      <w:r w:rsidRPr="00F673BC">
        <w:rPr>
          <w:rFonts w:asciiTheme="majorBidi" w:hAnsiTheme="majorBidi" w:cstheme="majorBidi"/>
          <w:i w:val="0"/>
          <w:iCs w:val="0"/>
          <w:color w:val="auto"/>
          <w:sz w:val="22"/>
          <w:szCs w:val="22"/>
        </w:rPr>
        <w:instrText xml:space="preserve"> SEQ Figure \* ARABIC </w:instrText>
      </w:r>
      <w:r w:rsidRPr="00F673BC">
        <w:rPr>
          <w:rFonts w:asciiTheme="majorBidi" w:hAnsiTheme="majorBidi" w:cstheme="majorBidi"/>
          <w:i w:val="0"/>
          <w:iCs w:val="0"/>
          <w:color w:val="auto"/>
          <w:sz w:val="22"/>
          <w:szCs w:val="22"/>
        </w:rPr>
        <w:fldChar w:fldCharType="separate"/>
      </w:r>
      <w:r w:rsidR="007E7F58">
        <w:rPr>
          <w:rFonts w:asciiTheme="majorBidi" w:hAnsiTheme="majorBidi" w:cstheme="majorBidi"/>
          <w:i w:val="0"/>
          <w:iCs w:val="0"/>
          <w:noProof/>
          <w:color w:val="auto"/>
          <w:sz w:val="22"/>
          <w:szCs w:val="22"/>
        </w:rPr>
        <w:t>9</w:t>
      </w:r>
      <w:r w:rsidRPr="00F673BC">
        <w:rPr>
          <w:rFonts w:asciiTheme="majorBidi" w:hAnsiTheme="majorBidi" w:cstheme="majorBidi"/>
          <w:i w:val="0"/>
          <w:iCs w:val="0"/>
          <w:color w:val="auto"/>
          <w:sz w:val="22"/>
          <w:szCs w:val="22"/>
        </w:rPr>
        <w:fldChar w:fldCharType="end"/>
      </w:r>
      <w:r w:rsidR="001B00CF" w:rsidRPr="00F673BC">
        <w:rPr>
          <w:rFonts w:asciiTheme="majorBidi" w:hAnsiTheme="majorBidi" w:cstheme="majorBidi"/>
          <w:i w:val="0"/>
          <w:iCs w:val="0"/>
          <w:color w:val="auto"/>
          <w:sz w:val="22"/>
          <w:szCs w:val="22"/>
        </w:rPr>
        <w:t xml:space="preserve">: The </w:t>
      </w:r>
      <w:r w:rsidR="00FD36ED" w:rsidRPr="00F673BC">
        <w:rPr>
          <w:rFonts w:asciiTheme="majorBidi" w:hAnsiTheme="majorBidi" w:cstheme="majorBidi"/>
          <w:i w:val="0"/>
          <w:iCs w:val="0"/>
          <w:color w:val="auto"/>
          <w:sz w:val="22"/>
          <w:szCs w:val="22"/>
        </w:rPr>
        <w:t>R</w:t>
      </w:r>
      <w:r w:rsidR="001B00CF" w:rsidRPr="00F673BC">
        <w:rPr>
          <w:rFonts w:asciiTheme="majorBidi" w:hAnsiTheme="majorBidi" w:cstheme="majorBidi"/>
          <w:i w:val="0"/>
          <w:iCs w:val="0"/>
          <w:color w:val="auto"/>
          <w:sz w:val="22"/>
          <w:szCs w:val="22"/>
        </w:rPr>
        <w:t>esearch ‘</w:t>
      </w:r>
      <w:r w:rsidR="00FD36ED" w:rsidRPr="00F673BC">
        <w:rPr>
          <w:rFonts w:asciiTheme="majorBidi" w:hAnsiTheme="majorBidi" w:cstheme="majorBidi"/>
          <w:i w:val="0"/>
          <w:iCs w:val="0"/>
          <w:color w:val="auto"/>
          <w:sz w:val="22"/>
          <w:szCs w:val="22"/>
        </w:rPr>
        <w:t>O</w:t>
      </w:r>
      <w:r w:rsidR="001B00CF" w:rsidRPr="00F673BC">
        <w:rPr>
          <w:rFonts w:asciiTheme="majorBidi" w:hAnsiTheme="majorBidi" w:cstheme="majorBidi"/>
          <w:i w:val="0"/>
          <w:iCs w:val="0"/>
          <w:color w:val="auto"/>
          <w:sz w:val="22"/>
          <w:szCs w:val="22"/>
        </w:rPr>
        <w:t xml:space="preserve">nion’ </w:t>
      </w:r>
      <w:sdt>
        <w:sdtPr>
          <w:rPr>
            <w:rFonts w:asciiTheme="majorBidi" w:hAnsiTheme="majorBidi" w:cstheme="majorBidi"/>
            <w:i w:val="0"/>
            <w:iCs w:val="0"/>
            <w:color w:val="auto"/>
            <w:sz w:val="22"/>
            <w:szCs w:val="22"/>
          </w:rPr>
          <w:id w:val="1791007504"/>
          <w:citation/>
        </w:sdtPr>
        <w:sdtEndPr/>
        <w:sdtContent>
          <w:r w:rsidR="00F03EF6" w:rsidRPr="00F673BC">
            <w:rPr>
              <w:rFonts w:asciiTheme="majorBidi" w:hAnsiTheme="majorBidi" w:cstheme="majorBidi"/>
              <w:i w:val="0"/>
              <w:iCs w:val="0"/>
              <w:color w:val="auto"/>
              <w:sz w:val="22"/>
              <w:szCs w:val="22"/>
            </w:rPr>
            <w:fldChar w:fldCharType="begin"/>
          </w:r>
          <w:r w:rsidR="007A0D78" w:rsidRPr="00F673BC">
            <w:rPr>
              <w:rFonts w:asciiTheme="majorBidi" w:hAnsiTheme="majorBidi" w:cstheme="majorBidi"/>
              <w:i w:val="0"/>
              <w:iCs w:val="0"/>
              <w:color w:val="auto"/>
              <w:sz w:val="22"/>
              <w:szCs w:val="22"/>
            </w:rPr>
            <w:instrText xml:space="preserve">CITATION Sau15 \l 1033 </w:instrText>
          </w:r>
          <w:r w:rsidR="00F03EF6" w:rsidRPr="00F673BC">
            <w:rPr>
              <w:rFonts w:asciiTheme="majorBidi" w:hAnsiTheme="majorBidi" w:cstheme="majorBidi"/>
              <w:i w:val="0"/>
              <w:iCs w:val="0"/>
              <w:color w:val="auto"/>
              <w:sz w:val="22"/>
              <w:szCs w:val="22"/>
            </w:rPr>
            <w:fldChar w:fldCharType="separate"/>
          </w:r>
          <w:r w:rsidR="007A0D78" w:rsidRPr="00F673BC">
            <w:rPr>
              <w:rFonts w:asciiTheme="majorBidi" w:hAnsiTheme="majorBidi" w:cstheme="majorBidi"/>
              <w:i w:val="0"/>
              <w:iCs w:val="0"/>
              <w:noProof/>
              <w:color w:val="auto"/>
              <w:sz w:val="22"/>
              <w:szCs w:val="22"/>
            </w:rPr>
            <w:t>(Saunders, et al., 2015)</w:t>
          </w:r>
          <w:r w:rsidR="00F03EF6" w:rsidRPr="00F673BC">
            <w:rPr>
              <w:rFonts w:asciiTheme="majorBidi" w:hAnsiTheme="majorBidi" w:cstheme="majorBidi"/>
              <w:i w:val="0"/>
              <w:iCs w:val="0"/>
              <w:color w:val="auto"/>
              <w:sz w:val="22"/>
              <w:szCs w:val="22"/>
            </w:rPr>
            <w:fldChar w:fldCharType="end"/>
          </w:r>
        </w:sdtContent>
      </w:sdt>
      <w:bookmarkEnd w:id="54"/>
      <w:bookmarkEnd w:id="55"/>
      <w:bookmarkEnd w:id="56"/>
    </w:p>
    <w:p w14:paraId="5DB26BDE" w14:textId="258DD213" w:rsidR="002D0DAC" w:rsidRDefault="009E139B" w:rsidP="009F7401">
      <w:pPr>
        <w:shd w:val="clear" w:color="auto" w:fill="FFFFFF"/>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4457DDDE"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lastRenderedPageBreak/>
        <w:t xml:space="preserve">Positivism relates to producing law-like generalizations based on working with an observable social reality. The positivist yields pure data and facts that are free from human interpretation or bias by focusing on a scientific method of research; thus, promising to give accurate and clear knowledge </w:t>
      </w:r>
      <w:sdt>
        <w:sdtPr>
          <w:rPr>
            <w:rFonts w:ascii="Times New Roman" w:eastAsia="Calibri" w:hAnsi="Times New Roman" w:cs="Times New Roman"/>
            <w:sz w:val="24"/>
            <w:szCs w:val="24"/>
          </w:rPr>
          <w:id w:val="-213933057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Hus20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(Muhaise, et al., 2020)</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79E778B8"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In contrast to direct realism, which states that what humans’ experiences through their senses depicts the world accurately, critical realism philosophy explains humans’ observations and experienced sensations in terms of the underlying reality structures that shape these events. The critical realist views reality as external, independent, and the most important philosophical consideration, claiming that sensations and experiences alone are not enough to understand the world; yet, a mental processing, known as ‘</w:t>
      </w:r>
      <w:proofErr w:type="spellStart"/>
      <w:r w:rsidRPr="00CE0459">
        <w:rPr>
          <w:rFonts w:ascii="Times New Roman" w:eastAsia="Calibri" w:hAnsi="Times New Roman" w:cs="Times New Roman"/>
          <w:sz w:val="24"/>
          <w:szCs w:val="24"/>
        </w:rPr>
        <w:t>retroduction</w:t>
      </w:r>
      <w:proofErr w:type="spellEnd"/>
      <w:r w:rsidRPr="00CE0459">
        <w:rPr>
          <w:rFonts w:ascii="Times New Roman" w:eastAsia="Calibri" w:hAnsi="Times New Roman" w:cs="Times New Roman"/>
          <w:sz w:val="24"/>
          <w:szCs w:val="24"/>
        </w:rPr>
        <w:t xml:space="preserve">’, is an essential second step. </w:t>
      </w:r>
      <w:sdt>
        <w:sdtPr>
          <w:rPr>
            <w:rFonts w:ascii="Times New Roman" w:eastAsia="Calibri" w:hAnsi="Times New Roman" w:cs="Times New Roman"/>
            <w:sz w:val="24"/>
            <w:szCs w:val="24"/>
          </w:rPr>
          <w:id w:val="1044331329"/>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Sau15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400F1A56"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Interpretivism philosophy considers humans as different from physical phenomena assuming that human beings cannot be explored in the same way as physical phenomena. It emphasizes that different social realities develop among humans having different cultures and circumstances at different times, assuming that reality is subjective and can differ among different individuals, and thus aims to gain richer insights into humanity rather than building generalized, universal laws </w:t>
      </w:r>
      <w:sdt>
        <w:sdtPr>
          <w:rPr>
            <w:rFonts w:ascii="Times New Roman" w:eastAsia="Calibri" w:hAnsi="Times New Roman" w:cs="Times New Roman"/>
            <w:sz w:val="24"/>
            <w:szCs w:val="24"/>
          </w:rPr>
          <w:id w:val="-794599637"/>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Hus201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(Alharahsheh &amp; Pius, 2020)</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1E7239E0"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Postmodernism focuses on the function of language and power relations and intends to doubt dominantly accepted ways of thinking and give voice to the oppressed views and interpretations </w:t>
      </w:r>
      <w:sdt>
        <w:sdtPr>
          <w:rPr>
            <w:rFonts w:ascii="Times New Roman" w:eastAsia="Calibri" w:hAnsi="Times New Roman" w:cs="Times New Roman"/>
            <w:sz w:val="24"/>
            <w:szCs w:val="24"/>
          </w:rPr>
          <w:id w:val="528617101"/>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Sau15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w:t>
      </w:r>
    </w:p>
    <w:p w14:paraId="1F22F7AE"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Pragmatism emphasizes that only concepts that support action are relevant. It attempts to reunite objectivism and subjectivism, facts and values, accurate knowledge and different experiences, by considering theories, ideas, concepts, hypotheses, and findings in terms of their roles as instruments of thoughts and actions; and in terms of their practical consequences </w:t>
      </w:r>
      <w:sdt>
        <w:sdtPr>
          <w:rPr>
            <w:rFonts w:ascii="Times New Roman" w:eastAsia="Calibri" w:hAnsi="Times New Roman" w:cs="Times New Roman"/>
            <w:sz w:val="24"/>
            <w:szCs w:val="24"/>
          </w:rPr>
          <w:id w:val="-78173140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Hus20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(Muhaise, et al., 2020)</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w:t>
      </w:r>
    </w:p>
    <w:p w14:paraId="1B84959F" w14:textId="043C9475"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To obtain generalized and accurate knowledge about job satisfaction among employees, during COVID-19, as an effect of shifting to telecommuting, the </w:t>
      </w:r>
      <w:r w:rsidR="00164A50">
        <w:rPr>
          <w:rFonts w:ascii="Times New Roman" w:eastAsia="Calibri" w:hAnsi="Times New Roman" w:cs="Times New Roman"/>
          <w:sz w:val="24"/>
          <w:szCs w:val="24"/>
        </w:rPr>
        <w:t>positivism</w:t>
      </w:r>
      <w:r w:rsidRPr="00CE0459">
        <w:rPr>
          <w:rFonts w:ascii="Times New Roman" w:eastAsia="Calibri" w:hAnsi="Times New Roman" w:cs="Times New Roman"/>
          <w:sz w:val="24"/>
          <w:szCs w:val="24"/>
        </w:rPr>
        <w:t xml:space="preserve"> philosophy is chosen. In this philosophy, the researcher usually uses an existing theory in literature and develop</w:t>
      </w:r>
      <w:r w:rsidR="00B17CAF">
        <w:rPr>
          <w:rFonts w:ascii="Times New Roman" w:eastAsia="Calibri" w:hAnsi="Times New Roman" w:cs="Times New Roman"/>
          <w:sz w:val="24"/>
          <w:szCs w:val="24"/>
        </w:rPr>
        <w:t>s</w:t>
      </w:r>
      <w:r w:rsidRPr="00CE0459">
        <w:rPr>
          <w:rFonts w:ascii="Times New Roman" w:eastAsia="Calibri" w:hAnsi="Times New Roman" w:cs="Times New Roman"/>
          <w:sz w:val="24"/>
          <w:szCs w:val="24"/>
        </w:rPr>
        <w:t xml:space="preserve"> a hypothesis</w:t>
      </w:r>
      <w:r w:rsidR="00CC1420">
        <w:rPr>
          <w:rFonts w:ascii="Times New Roman" w:eastAsia="Calibri" w:hAnsi="Times New Roman" w:cs="Times New Roman"/>
          <w:sz w:val="24"/>
          <w:szCs w:val="24"/>
        </w:rPr>
        <w:t>,</w:t>
      </w:r>
      <w:r w:rsidRPr="00CE0459">
        <w:rPr>
          <w:rFonts w:ascii="Times New Roman" w:eastAsia="Calibri" w:hAnsi="Times New Roman" w:cs="Times New Roman"/>
          <w:sz w:val="24"/>
          <w:szCs w:val="24"/>
        </w:rPr>
        <w:t xml:space="preserve"> then test</w:t>
      </w:r>
      <w:r w:rsidR="00CC1420">
        <w:rPr>
          <w:rFonts w:ascii="Times New Roman" w:eastAsia="Calibri" w:hAnsi="Times New Roman" w:cs="Times New Roman"/>
          <w:sz w:val="24"/>
          <w:szCs w:val="24"/>
        </w:rPr>
        <w:t>s</w:t>
      </w:r>
      <w:r w:rsidRPr="00CE0459">
        <w:rPr>
          <w:rFonts w:ascii="Times New Roman" w:eastAsia="Calibri" w:hAnsi="Times New Roman" w:cs="Times New Roman"/>
          <w:sz w:val="24"/>
          <w:szCs w:val="24"/>
        </w:rPr>
        <w:t xml:space="preserve"> it to confirm or refute it, while remaining objective and detached from the </w:t>
      </w:r>
      <w:r w:rsidRPr="00CE0459">
        <w:rPr>
          <w:rFonts w:ascii="Times New Roman" w:eastAsia="Calibri" w:hAnsi="Times New Roman" w:cs="Times New Roman"/>
          <w:sz w:val="24"/>
          <w:szCs w:val="24"/>
        </w:rPr>
        <w:lastRenderedPageBreak/>
        <w:t xml:space="preserve">research; and this is what will </w:t>
      </w:r>
      <w:r w:rsidR="0084611E">
        <w:rPr>
          <w:rFonts w:ascii="Times New Roman" w:eastAsia="Calibri" w:hAnsi="Times New Roman" w:cs="Times New Roman"/>
          <w:sz w:val="24"/>
          <w:szCs w:val="24"/>
        </w:rPr>
        <w:t xml:space="preserve">be </w:t>
      </w:r>
      <w:r w:rsidRPr="00CE0459">
        <w:rPr>
          <w:rFonts w:ascii="Times New Roman" w:eastAsia="Calibri" w:hAnsi="Times New Roman" w:cs="Times New Roman"/>
          <w:sz w:val="24"/>
          <w:szCs w:val="24"/>
        </w:rPr>
        <w:t>do</w:t>
      </w:r>
      <w:r w:rsidR="0084611E">
        <w:rPr>
          <w:rFonts w:ascii="Times New Roman" w:eastAsia="Calibri" w:hAnsi="Times New Roman" w:cs="Times New Roman"/>
          <w:sz w:val="24"/>
          <w:szCs w:val="24"/>
        </w:rPr>
        <w:t>ne</w:t>
      </w:r>
      <w:r w:rsidRPr="00CE0459">
        <w:rPr>
          <w:rFonts w:ascii="Times New Roman" w:eastAsia="Calibri" w:hAnsi="Times New Roman" w:cs="Times New Roman"/>
          <w:sz w:val="24"/>
          <w:szCs w:val="24"/>
        </w:rPr>
        <w:t xml:space="preserve"> in this research.  We aim to collect measurable and quantifiable data through online questionnaires to test the hypothesis that telecommuting increases job satisfaction while being independent and external to the process of data collection and analysis. </w:t>
      </w:r>
    </w:p>
    <w:p w14:paraId="486CAC35" w14:textId="77777777" w:rsidR="00CE0459" w:rsidRPr="00CE0459" w:rsidRDefault="00CE0459" w:rsidP="00CE0459">
      <w:pPr>
        <w:shd w:val="clear" w:color="auto" w:fill="FFFFFF"/>
        <w:spacing w:line="360" w:lineRule="auto"/>
        <w:jc w:val="both"/>
        <w:rPr>
          <w:rFonts w:ascii="Times New Roman" w:eastAsia="Calibri" w:hAnsi="Times New Roman" w:cs="Times New Roman"/>
          <w:sz w:val="24"/>
          <w:szCs w:val="24"/>
        </w:rPr>
      </w:pPr>
    </w:p>
    <w:p w14:paraId="0C1756FB" w14:textId="77777777" w:rsidR="00CE0459" w:rsidRPr="00CE0459" w:rsidRDefault="00CE0459" w:rsidP="00CE0459">
      <w:pPr>
        <w:keepNext/>
        <w:keepLines/>
        <w:spacing w:before="200" w:after="0"/>
        <w:outlineLvl w:val="1"/>
        <w:rPr>
          <w:rFonts w:ascii="Cambria" w:eastAsia="Times New Roman" w:hAnsi="Cambria" w:cs="Times New Roman"/>
          <w:b/>
          <w:bCs/>
          <w:sz w:val="26"/>
          <w:szCs w:val="26"/>
        </w:rPr>
      </w:pPr>
      <w:bookmarkStart w:id="57" w:name="_Toc72682767"/>
      <w:r w:rsidRPr="00CE0459">
        <w:rPr>
          <w:rFonts w:ascii="Cambria" w:eastAsia="Times New Roman" w:hAnsi="Cambria" w:cs="Times New Roman"/>
          <w:b/>
          <w:bCs/>
          <w:sz w:val="26"/>
          <w:szCs w:val="26"/>
        </w:rPr>
        <w:t>3.2. Research Approach</w:t>
      </w:r>
      <w:bookmarkEnd w:id="57"/>
    </w:p>
    <w:p w14:paraId="767099F8"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58CFC789"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Three main approaches to theory development are distinguished by Saunders et al. (2015); deductive approach, inductive approach, and abductive approach, representing the second layer of the research ‘onion’, that is, the second step of choice.</w:t>
      </w:r>
    </w:p>
    <w:p w14:paraId="3626CA22"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In a deductive approach, the researcher starts with an existing theory after reviewing the academic literature, then rises a question or hypothesis and aims to collect data in order to test the hypothesis, either confirming or rejecting it. In this approach, reasoning moves from a general theory to a specific law-like theory </w:t>
      </w:r>
      <w:sdt>
        <w:sdtPr>
          <w:rPr>
            <w:rFonts w:ascii="Times New Roman" w:eastAsia="Calibri" w:hAnsi="Times New Roman" w:cs="Times New Roman"/>
            <w:sz w:val="24"/>
            <w:szCs w:val="24"/>
          </w:rPr>
          <w:id w:val="-1065871366"/>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Ale18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(Melnikovas, 2018)</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09253B65"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Conversely, in an inductive approach, the researcher starts with an observation and collecting data to explore a phenomenon, then moves to description and analysis, in order to build or generate a theory. This means that an inductive approach starts with a specific observation through which a general rule is formulated </w:t>
      </w:r>
      <w:sdt>
        <w:sdtPr>
          <w:rPr>
            <w:rFonts w:ascii="Times New Roman" w:eastAsia="Calibri" w:hAnsi="Times New Roman" w:cs="Times New Roman"/>
            <w:sz w:val="24"/>
            <w:szCs w:val="24"/>
          </w:rPr>
          <w:id w:val="1308977666"/>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Ale18 \m Sau15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(Melnikovas, 2018; 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74643847"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An abductive approach is a combination of both inductive and deductive approaches. The researcher starts by collecting data to explore a phenomenon, in order to build a new, or modify an existing, theory that is subsequently subjected to testing through further data collection, and is either verified or falsified </w:t>
      </w:r>
      <w:sdt>
        <w:sdtPr>
          <w:rPr>
            <w:rFonts w:ascii="Times New Roman" w:eastAsia="Calibri" w:hAnsi="Times New Roman" w:cs="Times New Roman"/>
            <w:sz w:val="24"/>
            <w:szCs w:val="24"/>
          </w:rPr>
          <w:id w:val="2142298915"/>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Sau15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43CFEA89" w14:textId="2FFCBE94" w:rsid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As it is necessary to match the research philosophy and the research approach </w:t>
      </w:r>
      <w:sdt>
        <w:sdtPr>
          <w:rPr>
            <w:rFonts w:ascii="Times New Roman" w:eastAsia="Calibri" w:hAnsi="Times New Roman" w:cs="Times New Roman"/>
            <w:sz w:val="24"/>
            <w:szCs w:val="24"/>
          </w:rPr>
          <w:id w:val="-48532180"/>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Muk20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(Al-Ababneh, 2020)</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and since this research follows the positivism philosophy, the deductive approach was chosen as it relates more to this philosophy. This research started with reviewing the academic literature on an existing theory, that is the impact of telecommuting on job satisfaction, where we further created hypotheses to test the relationship between variables of telecommuting and job </w:t>
      </w:r>
      <w:r w:rsidRPr="00CE0459">
        <w:rPr>
          <w:rFonts w:ascii="Times New Roman" w:eastAsia="Calibri" w:hAnsi="Times New Roman" w:cs="Times New Roman"/>
          <w:sz w:val="24"/>
          <w:szCs w:val="24"/>
        </w:rPr>
        <w:lastRenderedPageBreak/>
        <w:t xml:space="preserve">satisfaction to further validate or falsify the existing theories. Hence, this explains the use of a deductive approach. </w:t>
      </w:r>
    </w:p>
    <w:p w14:paraId="0E28104E"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1A657598" w14:textId="77777777" w:rsidR="00CE0459" w:rsidRPr="00CE0459" w:rsidRDefault="00CE0459" w:rsidP="00CE0459">
      <w:pPr>
        <w:keepNext/>
        <w:keepLines/>
        <w:spacing w:before="200" w:after="0"/>
        <w:outlineLvl w:val="1"/>
        <w:rPr>
          <w:rFonts w:ascii="Cambria" w:eastAsia="Times New Roman" w:hAnsi="Cambria" w:cs="Times New Roman"/>
          <w:b/>
          <w:bCs/>
          <w:color w:val="000000"/>
          <w:sz w:val="26"/>
          <w:szCs w:val="26"/>
        </w:rPr>
      </w:pPr>
      <w:bookmarkStart w:id="58" w:name="_Toc72682768"/>
      <w:r w:rsidRPr="00CE0459">
        <w:rPr>
          <w:rFonts w:ascii="Cambria" w:eastAsia="Times New Roman" w:hAnsi="Cambria" w:cs="Times New Roman"/>
          <w:b/>
          <w:bCs/>
          <w:color w:val="000000"/>
          <w:sz w:val="26"/>
          <w:szCs w:val="26"/>
        </w:rPr>
        <w:t xml:space="preserve">3.3. Research Strategy </w:t>
      </w:r>
      <w:bookmarkStart w:id="59" w:name="_Hlk70875317"/>
      <w:r w:rsidRPr="00CE0459">
        <w:rPr>
          <w:rFonts w:ascii="Cambria" w:eastAsia="Times New Roman" w:hAnsi="Cambria" w:cs="Times New Roman"/>
          <w:b/>
          <w:bCs/>
          <w:color w:val="000000"/>
          <w:sz w:val="26"/>
          <w:szCs w:val="26"/>
        </w:rPr>
        <w:t>(Data Collection Method)</w:t>
      </w:r>
      <w:bookmarkEnd w:id="58"/>
      <w:bookmarkEnd w:id="59"/>
    </w:p>
    <w:p w14:paraId="415D0A4E"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2961341E" w14:textId="30820AC4" w:rsidR="00CE0459" w:rsidRPr="00CE0459" w:rsidRDefault="00CE0459" w:rsidP="00421896">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A strategy is defined as a plan of action to reach a certain goal. Hence, a research strategy can be defined as a researcher’s plan that guides him/her to the way of answering the research questions. Several research strategies exist</w:t>
      </w:r>
      <w:r w:rsidR="00421896">
        <w:rPr>
          <w:rFonts w:ascii="Times New Roman" w:eastAsia="Calibri" w:hAnsi="Times New Roman" w:cs="Times New Roman"/>
          <w:sz w:val="24"/>
          <w:szCs w:val="24"/>
        </w:rPr>
        <w:t>,</w:t>
      </w:r>
      <w:r w:rsidRPr="00CE0459">
        <w:rPr>
          <w:rFonts w:ascii="Times New Roman" w:eastAsia="Calibri" w:hAnsi="Times New Roman" w:cs="Times New Roman"/>
          <w:sz w:val="24"/>
          <w:szCs w:val="24"/>
        </w:rPr>
        <w:t xml:space="preserve"> including experiment and survey which are </w:t>
      </w:r>
      <w:r w:rsidR="00164A50">
        <w:rPr>
          <w:rFonts w:ascii="Times New Roman" w:eastAsia="Calibri" w:hAnsi="Times New Roman" w:cs="Times New Roman"/>
          <w:sz w:val="24"/>
          <w:szCs w:val="24"/>
        </w:rPr>
        <w:t>qua</w:t>
      </w:r>
      <w:r w:rsidR="00421896">
        <w:rPr>
          <w:rFonts w:ascii="Times New Roman" w:eastAsia="Calibri" w:hAnsi="Times New Roman" w:cs="Times New Roman"/>
          <w:sz w:val="24"/>
          <w:szCs w:val="24"/>
        </w:rPr>
        <w:t>nt</w:t>
      </w:r>
      <w:r w:rsidR="00164A50">
        <w:rPr>
          <w:rFonts w:ascii="Times New Roman" w:eastAsia="Calibri" w:hAnsi="Times New Roman" w:cs="Times New Roman"/>
          <w:sz w:val="24"/>
          <w:szCs w:val="24"/>
        </w:rPr>
        <w:t>itative</w:t>
      </w:r>
      <w:r w:rsidRPr="00CE0459">
        <w:rPr>
          <w:rFonts w:ascii="Times New Roman" w:eastAsia="Calibri" w:hAnsi="Times New Roman" w:cs="Times New Roman"/>
          <w:sz w:val="24"/>
          <w:szCs w:val="24"/>
        </w:rPr>
        <w:t xml:space="preserve"> research strategies; ethnography, action research, grounded theory, and narrative inquiry which are qualitative research strategies; and finally, case study and archival and documentary research </w:t>
      </w:r>
      <w:sdt>
        <w:sdtPr>
          <w:rPr>
            <w:rFonts w:ascii="Times New Roman" w:eastAsia="Calibri" w:hAnsi="Times New Roman" w:cs="Times New Roman"/>
            <w:sz w:val="24"/>
            <w:szCs w:val="24"/>
          </w:rPr>
          <w:id w:val="15982238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11193E50"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Experiment is characterized by being a laboratory-based form of research that requires a high level of precision to conduct it, and owes much to natural sciences. It studies the relationship between an independent variable and a dependent variable using hypotheses instead of research questions, in a standard experiment </w:t>
      </w:r>
      <w:sdt>
        <w:sdtPr>
          <w:rPr>
            <w:rFonts w:ascii="Calibri" w:eastAsia="Calibri" w:hAnsi="Calibri" w:cs="Arial"/>
          </w:rPr>
          <w:id w:val="1209692375"/>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10784D9F" w14:textId="636D47CF"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Survey strategy is a common and popular strategy that is usually associated with a deductive approach </w:t>
      </w:r>
      <w:sdt>
        <w:sdtPr>
          <w:rPr>
            <w:rFonts w:ascii="Calibri" w:eastAsia="Calibri" w:hAnsi="Calibri" w:cs="Arial"/>
          </w:rPr>
          <w:id w:val="-18437393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A descriptive survey is used to identify the frequencies related to a specific issue among individuals, and an analytical survey is used to investigate the relationship between different variables. The researcher collects data and quantitatively analyzes it by means of descriptive and inferential statistics </w:t>
      </w:r>
      <w:sdt>
        <w:sdtPr>
          <w:rPr>
            <w:rFonts w:ascii="Calibri" w:eastAsia="Calibri" w:hAnsi="Calibri" w:cs="Arial"/>
          </w:rPr>
          <w:id w:val="-84082915"/>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Muk20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(Al-Ababneh, 2020)</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A survey is easy to explain and understand, with questionnaires being popular for their easy and economic collection of data from a sizeable population. However, it’s not the only technique of data collection, structured observations and structured interviews also fall under the survey strategy </w:t>
      </w:r>
      <w:sdt>
        <w:sdtPr>
          <w:rPr>
            <w:rFonts w:ascii="Calibri" w:eastAsia="Calibri" w:hAnsi="Calibri" w:cs="Arial"/>
          </w:rPr>
          <w:id w:val="1782533754"/>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724675F8"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Ethnography was developed to study the culture and society of an ethnicity or a group of people. Action research was designed to inquire about real organizational problems and develop solutions through a participative and cooperative approach. Grounded theory refers to building a theory based on a set of data, specifically, it develops theoretical explanations of social </w:t>
      </w:r>
      <w:r w:rsidRPr="00CE0459">
        <w:rPr>
          <w:rFonts w:ascii="Times New Roman" w:eastAsia="Calibri" w:hAnsi="Times New Roman" w:cs="Times New Roman"/>
          <w:sz w:val="24"/>
          <w:szCs w:val="24"/>
        </w:rPr>
        <w:lastRenderedPageBreak/>
        <w:t xml:space="preserve">interactions. A narrative inquiry refers to gathering data from participants narrating the complete stories of their experiences, rather than only asking them for certain questions and being answered. A case study refers to an intensive and in-depth research into a topic or phenomenon of a certain case (a person, group, organization, event… etc.) within its real-life setting. Finally, archival and documentary research provides considerable insights about a certain topic using a wide range of available documented, archived sources of data, that nowadays are easy to access and use due to digitalization of data. </w:t>
      </w:r>
      <w:sdt>
        <w:sdtPr>
          <w:rPr>
            <w:rFonts w:ascii="Times New Roman" w:eastAsia="Calibri" w:hAnsi="Times New Roman" w:cs="Times New Roman"/>
            <w:sz w:val="24"/>
            <w:szCs w:val="24"/>
          </w:rPr>
          <w:id w:val="-1758125645"/>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w:t>
      </w:r>
    </w:p>
    <w:p w14:paraId="1428A78D" w14:textId="6EEAB926"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The selection of the appropriate research strategy depends on the research’s questions and objectives, the choice of research philosophy and approach, the extent of existing knowledge, and the extent of time and resources availability </w:t>
      </w:r>
      <w:sdt>
        <w:sdtPr>
          <w:rPr>
            <w:rFonts w:ascii="Times New Roman" w:eastAsia="Calibri" w:hAnsi="Times New Roman" w:cs="Times New Roman"/>
            <w:sz w:val="24"/>
            <w:szCs w:val="24"/>
          </w:rPr>
          <w:id w:val="-183667516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CITATION Muk20 \m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(Al-Ababneh, 2020; 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Since this research’s philosophy is positivism, and its approach is deductive, and due to time constraints and COVID-19 lockdown situation, the most suitable research strategy is the survey; as we aim to collect data </w:t>
      </w:r>
      <w:r w:rsidR="00B36FAE">
        <w:rPr>
          <w:rFonts w:ascii="Times New Roman" w:eastAsia="Calibri" w:hAnsi="Times New Roman" w:cs="Times New Roman"/>
          <w:sz w:val="24"/>
          <w:szCs w:val="24"/>
        </w:rPr>
        <w:t xml:space="preserve">from several NGOs’ employees </w:t>
      </w:r>
      <w:r w:rsidRPr="00CE0459">
        <w:rPr>
          <w:rFonts w:ascii="Times New Roman" w:eastAsia="Calibri" w:hAnsi="Times New Roman" w:cs="Times New Roman"/>
          <w:sz w:val="24"/>
          <w:szCs w:val="24"/>
        </w:rPr>
        <w:t xml:space="preserve">using online questionnaires created by Google forms and distributed through </w:t>
      </w:r>
      <w:r w:rsidR="001C2640">
        <w:rPr>
          <w:rFonts w:ascii="Times New Roman" w:eastAsia="Calibri" w:hAnsi="Times New Roman" w:cs="Times New Roman"/>
          <w:sz w:val="24"/>
          <w:szCs w:val="24"/>
        </w:rPr>
        <w:t>social media platform</w:t>
      </w:r>
      <w:r w:rsidRPr="00CE0459">
        <w:rPr>
          <w:rFonts w:ascii="Times New Roman" w:eastAsia="Calibri" w:hAnsi="Times New Roman" w:cs="Times New Roman"/>
          <w:sz w:val="24"/>
          <w:szCs w:val="24"/>
        </w:rPr>
        <w:t>s</w:t>
      </w:r>
      <w:r w:rsidR="001C2640">
        <w:rPr>
          <w:rFonts w:ascii="Times New Roman" w:eastAsia="Calibri" w:hAnsi="Times New Roman" w:cs="Times New Roman"/>
          <w:sz w:val="24"/>
          <w:szCs w:val="24"/>
        </w:rPr>
        <w:t xml:space="preserve"> such as LinkedIn, Facebook, and WhatsApp</w:t>
      </w:r>
      <w:r w:rsidRPr="00CE0459">
        <w:rPr>
          <w:rFonts w:ascii="Times New Roman" w:eastAsia="Calibri" w:hAnsi="Times New Roman" w:cs="Times New Roman"/>
          <w:sz w:val="24"/>
          <w:szCs w:val="24"/>
        </w:rPr>
        <w:t xml:space="preserve">, in a way that saves time and money, as well as complies with regulations of social distancing during the pandemic, and further quantitively analyze it. </w:t>
      </w:r>
    </w:p>
    <w:p w14:paraId="76B09AD2" w14:textId="3E65B791" w:rsid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In probability sampling, every case in the target population has an equal chance/probability of being selected through five main techniques: simple random, systematic random, stratified random, cluster, and multistage. Conversely, is non-probability sampling, cases of the target population have unknown probability of selection through quota sampling, purposive sampling, volunteer sampling (snowball and self-selection), and haphazard/convenience sampling </w:t>
      </w:r>
      <w:sdt>
        <w:sdtPr>
          <w:rPr>
            <w:rFonts w:ascii="Times New Roman" w:eastAsia="Calibri" w:hAnsi="Times New Roman" w:cs="Times New Roman"/>
            <w:sz w:val="24"/>
            <w:szCs w:val="24"/>
          </w:rPr>
          <w:id w:val="-368847949"/>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Usually, probability sampling is associated with survey research strategy, but due to the absence of a sampling frame, we had to consider using non-probability sampling through the self-selection sampling technique. The questionnaire will be sent </w:t>
      </w:r>
      <w:r w:rsidR="00F45F77">
        <w:rPr>
          <w:rFonts w:ascii="Times New Roman" w:eastAsia="Calibri" w:hAnsi="Times New Roman" w:cs="Times New Roman"/>
          <w:sz w:val="24"/>
          <w:szCs w:val="24"/>
        </w:rPr>
        <w:t>to NGO</w:t>
      </w:r>
      <w:r w:rsidR="00BD21EC">
        <w:rPr>
          <w:rFonts w:ascii="Times New Roman" w:eastAsia="Calibri" w:hAnsi="Times New Roman" w:cs="Times New Roman"/>
          <w:sz w:val="24"/>
          <w:szCs w:val="24"/>
        </w:rPr>
        <w:t xml:space="preserve">s’ </w:t>
      </w:r>
      <w:r w:rsidR="00F45F77">
        <w:rPr>
          <w:rFonts w:ascii="Times New Roman" w:eastAsia="Calibri" w:hAnsi="Times New Roman" w:cs="Times New Roman"/>
          <w:sz w:val="24"/>
          <w:szCs w:val="24"/>
        </w:rPr>
        <w:t xml:space="preserve">employees </w:t>
      </w:r>
      <w:r w:rsidR="001C2640">
        <w:rPr>
          <w:rFonts w:ascii="Times New Roman" w:eastAsia="Calibri" w:hAnsi="Times New Roman" w:cs="Times New Roman"/>
          <w:sz w:val="24"/>
          <w:szCs w:val="24"/>
        </w:rPr>
        <w:t xml:space="preserve">online </w:t>
      </w:r>
      <w:r w:rsidRPr="00CE0459">
        <w:rPr>
          <w:rFonts w:ascii="Times New Roman" w:eastAsia="Calibri" w:hAnsi="Times New Roman" w:cs="Times New Roman"/>
          <w:sz w:val="24"/>
          <w:szCs w:val="24"/>
        </w:rPr>
        <w:t xml:space="preserve">via </w:t>
      </w:r>
      <w:r w:rsidR="001C2640">
        <w:rPr>
          <w:rFonts w:ascii="Times New Roman" w:eastAsia="Calibri" w:hAnsi="Times New Roman" w:cs="Times New Roman"/>
          <w:sz w:val="24"/>
          <w:szCs w:val="24"/>
        </w:rPr>
        <w:t>social media platforms</w:t>
      </w:r>
      <w:r w:rsidRPr="00CE0459">
        <w:rPr>
          <w:rFonts w:ascii="Times New Roman" w:eastAsia="Calibri" w:hAnsi="Times New Roman" w:cs="Times New Roman"/>
          <w:sz w:val="24"/>
          <w:szCs w:val="24"/>
        </w:rPr>
        <w:t xml:space="preserve"> to the</w:t>
      </w:r>
      <w:r w:rsidR="001C2640">
        <w:rPr>
          <w:rFonts w:ascii="Times New Roman" w:eastAsia="Calibri" w:hAnsi="Times New Roman" w:cs="Times New Roman"/>
          <w:sz w:val="24"/>
          <w:szCs w:val="24"/>
        </w:rPr>
        <w:t xml:space="preserve"> candidate </w:t>
      </w:r>
      <w:r w:rsidRPr="00CE0459">
        <w:rPr>
          <w:rFonts w:ascii="Times New Roman" w:eastAsia="Calibri" w:hAnsi="Times New Roman" w:cs="Times New Roman"/>
          <w:sz w:val="24"/>
          <w:szCs w:val="24"/>
        </w:rPr>
        <w:t xml:space="preserve">participants and they will be invited to answer it, where they have the choice to participate or not. </w:t>
      </w:r>
    </w:p>
    <w:p w14:paraId="43FF1086" w14:textId="0E20715B" w:rsidR="00CE0459" w:rsidRDefault="00CE0459" w:rsidP="00CE0459">
      <w:pPr>
        <w:spacing w:line="360" w:lineRule="auto"/>
        <w:jc w:val="both"/>
        <w:rPr>
          <w:rFonts w:ascii="Times New Roman" w:eastAsia="Calibri" w:hAnsi="Times New Roman" w:cs="Times New Roman"/>
          <w:sz w:val="24"/>
          <w:szCs w:val="24"/>
        </w:rPr>
      </w:pPr>
    </w:p>
    <w:p w14:paraId="0DA96BA1"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703058E1"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09CEB3D7" w14:textId="77777777" w:rsidR="00CE0459" w:rsidRPr="00CE0459" w:rsidRDefault="00CE0459" w:rsidP="00CE0459">
      <w:pPr>
        <w:keepNext/>
        <w:keepLines/>
        <w:spacing w:before="200" w:after="0"/>
        <w:outlineLvl w:val="1"/>
        <w:rPr>
          <w:rFonts w:ascii="Cambria" w:eastAsia="Times New Roman" w:hAnsi="Cambria" w:cs="Times New Roman"/>
          <w:b/>
          <w:bCs/>
          <w:color w:val="000000"/>
          <w:sz w:val="26"/>
          <w:szCs w:val="26"/>
        </w:rPr>
      </w:pPr>
      <w:bookmarkStart w:id="60" w:name="_Toc72682769"/>
      <w:r w:rsidRPr="00CE0459">
        <w:rPr>
          <w:rFonts w:ascii="Cambria" w:eastAsia="Times New Roman" w:hAnsi="Cambria" w:cs="Times New Roman"/>
          <w:b/>
          <w:bCs/>
          <w:color w:val="000000"/>
          <w:sz w:val="26"/>
          <w:szCs w:val="26"/>
        </w:rPr>
        <w:lastRenderedPageBreak/>
        <w:t>3.4. Research Methodological Choice</w:t>
      </w:r>
      <w:bookmarkEnd w:id="60"/>
    </w:p>
    <w:p w14:paraId="59D5FB92"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p>
    <w:p w14:paraId="01210049" w14:textId="2D664689" w:rsidR="00CE0459" w:rsidRPr="00CE0459" w:rsidRDefault="00CE0459" w:rsidP="00CE0459">
      <w:pPr>
        <w:spacing w:line="360" w:lineRule="auto"/>
        <w:jc w:val="both"/>
        <w:rPr>
          <w:rFonts w:ascii="Times New Roman" w:eastAsia="Calibri" w:hAnsi="Times New Roman" w:cs="Times New Roman"/>
          <w:color w:val="000000"/>
          <w:sz w:val="24"/>
          <w:szCs w:val="24"/>
        </w:rPr>
      </w:pPr>
      <w:r w:rsidRPr="00CE0459">
        <w:rPr>
          <w:rFonts w:ascii="Times New Roman" w:eastAsia="Calibri" w:hAnsi="Times New Roman" w:cs="Times New Roman"/>
          <w:color w:val="000000"/>
          <w:sz w:val="24"/>
          <w:szCs w:val="24"/>
        </w:rPr>
        <w:t xml:space="preserve">The methodological choice is related to the choice of using a quantitative, qualitative, or mixed methods research design as illustrated in </w:t>
      </w:r>
      <w:r w:rsidR="00C93CEC">
        <w:rPr>
          <w:rFonts w:ascii="Times New Roman" w:eastAsia="Calibri" w:hAnsi="Times New Roman" w:cs="Times New Roman"/>
          <w:color w:val="000000"/>
          <w:sz w:val="24"/>
          <w:szCs w:val="24"/>
        </w:rPr>
        <w:t>f</w:t>
      </w:r>
      <w:r w:rsidRPr="00CE0459">
        <w:rPr>
          <w:rFonts w:ascii="Times New Roman" w:eastAsia="Calibri" w:hAnsi="Times New Roman" w:cs="Times New Roman"/>
          <w:color w:val="000000"/>
          <w:sz w:val="24"/>
          <w:szCs w:val="24"/>
        </w:rPr>
        <w:t xml:space="preserve">igure </w:t>
      </w:r>
      <w:r w:rsidR="00C31D17">
        <w:rPr>
          <w:rFonts w:ascii="Times New Roman" w:eastAsia="Calibri" w:hAnsi="Times New Roman" w:cs="Times New Roman"/>
          <w:color w:val="000000"/>
          <w:sz w:val="24"/>
          <w:szCs w:val="24"/>
        </w:rPr>
        <w:t>10</w:t>
      </w:r>
      <w:r w:rsidRPr="00CE0459">
        <w:rPr>
          <w:rFonts w:ascii="Times New Roman" w:eastAsia="Calibri" w:hAnsi="Times New Roman" w:cs="Times New Roman"/>
          <w:color w:val="000000"/>
          <w:sz w:val="24"/>
          <w:szCs w:val="24"/>
        </w:rPr>
        <w:t xml:space="preserve">. It is important to differentiate between quantitative research, which is based on numeric data and mathematical operations such as numbers and statistics, and qualitative research, which is based on non-numeric, descriptive data such as words and images </w:t>
      </w:r>
      <w:sdt>
        <w:sdtPr>
          <w:rPr>
            <w:rFonts w:ascii="Times New Roman" w:eastAsia="Calibri" w:hAnsi="Times New Roman" w:cs="Times New Roman"/>
            <w:color w:val="000000"/>
            <w:sz w:val="24"/>
            <w:szCs w:val="24"/>
          </w:rPr>
          <w:id w:val="-1775316277"/>
          <w:citation/>
        </w:sdtPr>
        <w:sdtEndPr/>
        <w:sdtContent>
          <w:r w:rsidRPr="00CE0459">
            <w:rPr>
              <w:rFonts w:ascii="Times New Roman" w:eastAsia="Calibri" w:hAnsi="Times New Roman" w:cs="Times New Roman"/>
              <w:color w:val="000000"/>
              <w:sz w:val="24"/>
              <w:szCs w:val="24"/>
            </w:rPr>
            <w:fldChar w:fldCharType="begin"/>
          </w:r>
          <w:r w:rsidRPr="00CE0459">
            <w:rPr>
              <w:rFonts w:ascii="Times New Roman" w:eastAsia="Calibri" w:hAnsi="Times New Roman" w:cs="Times New Roman"/>
              <w:color w:val="000000"/>
              <w:sz w:val="24"/>
              <w:szCs w:val="24"/>
            </w:rPr>
            <w:instrText xml:space="preserve">CITATION Ale18 \m Mar15 \l 1033 </w:instrText>
          </w:r>
          <w:r w:rsidRPr="00CE0459">
            <w:rPr>
              <w:rFonts w:ascii="Times New Roman" w:eastAsia="Calibri" w:hAnsi="Times New Roman" w:cs="Times New Roman"/>
              <w:color w:val="000000"/>
              <w:sz w:val="24"/>
              <w:szCs w:val="24"/>
            </w:rPr>
            <w:fldChar w:fldCharType="separate"/>
          </w:r>
          <w:r w:rsidRPr="00CE0459">
            <w:rPr>
              <w:rFonts w:ascii="Times New Roman" w:eastAsia="Calibri" w:hAnsi="Times New Roman" w:cs="Times New Roman"/>
              <w:noProof/>
              <w:color w:val="000000"/>
              <w:sz w:val="24"/>
              <w:szCs w:val="24"/>
            </w:rPr>
            <w:t>(Melnikovas, 2018; Saunders, et al., 2015)</w:t>
          </w:r>
          <w:r w:rsidRPr="00CE0459">
            <w:rPr>
              <w:rFonts w:ascii="Times New Roman" w:eastAsia="Calibri" w:hAnsi="Times New Roman" w:cs="Times New Roman"/>
              <w:color w:val="000000"/>
              <w:sz w:val="24"/>
              <w:szCs w:val="24"/>
            </w:rPr>
            <w:fldChar w:fldCharType="end"/>
          </w:r>
        </w:sdtContent>
      </w:sdt>
      <w:r w:rsidRPr="00CE0459">
        <w:rPr>
          <w:rFonts w:ascii="Times New Roman" w:eastAsia="Calibri" w:hAnsi="Times New Roman" w:cs="Times New Roman"/>
          <w:color w:val="000000"/>
          <w:sz w:val="24"/>
          <w:szCs w:val="24"/>
        </w:rPr>
        <w:t>.</w:t>
      </w:r>
    </w:p>
    <w:p w14:paraId="6A14A7BD"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r w:rsidRPr="00CE0459">
        <w:rPr>
          <w:rFonts w:ascii="Times New Roman" w:eastAsia="Calibri" w:hAnsi="Times New Roman" w:cs="Times New Roman"/>
          <w:noProof/>
          <w:color w:val="000000"/>
          <w:sz w:val="24"/>
          <w:szCs w:val="24"/>
        </w:rPr>
        <w:drawing>
          <wp:inline distT="0" distB="0" distL="0" distR="0" wp14:anchorId="0C65395C" wp14:editId="2256289C">
            <wp:extent cx="5844865" cy="22555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5745" cy="2306026"/>
                    </a:xfrm>
                    <a:prstGeom prst="rect">
                      <a:avLst/>
                    </a:prstGeom>
                  </pic:spPr>
                </pic:pic>
              </a:graphicData>
            </a:graphic>
          </wp:inline>
        </w:drawing>
      </w:r>
    </w:p>
    <w:p w14:paraId="3573F8D8" w14:textId="6034E574" w:rsidR="00CE0459" w:rsidRPr="00CB5E20" w:rsidRDefault="00CB5E20" w:rsidP="00CB5E20">
      <w:pPr>
        <w:pStyle w:val="Caption"/>
        <w:jc w:val="center"/>
        <w:rPr>
          <w:rFonts w:ascii="Times New Roman" w:eastAsia="Calibri" w:hAnsi="Times New Roman" w:cs="Times New Roman"/>
          <w:i w:val="0"/>
          <w:iCs w:val="0"/>
          <w:color w:val="auto"/>
          <w:sz w:val="22"/>
          <w:szCs w:val="22"/>
        </w:rPr>
      </w:pPr>
      <w:bookmarkStart w:id="61" w:name="_Toc72531117"/>
      <w:bookmarkStart w:id="62" w:name="_Toc72677356"/>
      <w:r w:rsidRPr="003A7002">
        <w:rPr>
          <w:rFonts w:asciiTheme="majorBidi" w:hAnsiTheme="majorBidi" w:cstheme="majorBidi"/>
          <w:i w:val="0"/>
          <w:iCs w:val="0"/>
          <w:color w:val="auto"/>
          <w:sz w:val="22"/>
          <w:szCs w:val="22"/>
        </w:rPr>
        <w:t xml:space="preserve">Figure </w:t>
      </w:r>
      <w:r w:rsidRPr="003A7002">
        <w:rPr>
          <w:rFonts w:asciiTheme="majorBidi" w:hAnsiTheme="majorBidi" w:cstheme="majorBidi"/>
          <w:i w:val="0"/>
          <w:iCs w:val="0"/>
          <w:color w:val="auto"/>
          <w:sz w:val="22"/>
          <w:szCs w:val="22"/>
        </w:rPr>
        <w:fldChar w:fldCharType="begin"/>
      </w:r>
      <w:r w:rsidRPr="003A7002">
        <w:rPr>
          <w:rFonts w:asciiTheme="majorBidi" w:hAnsiTheme="majorBidi" w:cstheme="majorBidi"/>
          <w:i w:val="0"/>
          <w:iCs w:val="0"/>
          <w:color w:val="auto"/>
          <w:sz w:val="22"/>
          <w:szCs w:val="22"/>
        </w:rPr>
        <w:instrText xml:space="preserve"> SEQ Figure \* ARABIC </w:instrText>
      </w:r>
      <w:r w:rsidRPr="003A7002">
        <w:rPr>
          <w:rFonts w:asciiTheme="majorBidi" w:hAnsiTheme="majorBidi" w:cstheme="majorBidi"/>
          <w:i w:val="0"/>
          <w:iCs w:val="0"/>
          <w:color w:val="auto"/>
          <w:sz w:val="22"/>
          <w:szCs w:val="22"/>
        </w:rPr>
        <w:fldChar w:fldCharType="separate"/>
      </w:r>
      <w:r w:rsidR="007E7F58" w:rsidRPr="003A7002">
        <w:rPr>
          <w:rFonts w:asciiTheme="majorBidi" w:hAnsiTheme="majorBidi" w:cstheme="majorBidi"/>
          <w:i w:val="0"/>
          <w:iCs w:val="0"/>
          <w:noProof/>
          <w:color w:val="auto"/>
          <w:sz w:val="22"/>
          <w:szCs w:val="22"/>
        </w:rPr>
        <w:t>10</w:t>
      </w:r>
      <w:r w:rsidRPr="003A7002">
        <w:rPr>
          <w:rFonts w:asciiTheme="majorBidi" w:hAnsiTheme="majorBidi" w:cstheme="majorBidi"/>
          <w:i w:val="0"/>
          <w:iCs w:val="0"/>
          <w:color w:val="auto"/>
          <w:sz w:val="22"/>
          <w:szCs w:val="22"/>
        </w:rPr>
        <w:fldChar w:fldCharType="end"/>
      </w:r>
      <w:r w:rsidR="00CE0459" w:rsidRPr="00CB5E20">
        <w:rPr>
          <w:rFonts w:ascii="Times New Roman" w:eastAsia="Calibri" w:hAnsi="Times New Roman" w:cs="Times New Roman"/>
          <w:i w:val="0"/>
          <w:iCs w:val="0"/>
          <w:color w:val="auto"/>
          <w:sz w:val="22"/>
          <w:szCs w:val="22"/>
        </w:rPr>
        <w:t xml:space="preserve">: Methodological Choice </w:t>
      </w:r>
      <w:sdt>
        <w:sdtPr>
          <w:rPr>
            <w:rFonts w:ascii="Times New Roman" w:eastAsia="Calibri" w:hAnsi="Times New Roman" w:cs="Times New Roman"/>
            <w:i w:val="0"/>
            <w:iCs w:val="0"/>
            <w:color w:val="auto"/>
            <w:sz w:val="22"/>
            <w:szCs w:val="22"/>
          </w:rPr>
          <w:id w:val="1846441954"/>
          <w:citation/>
        </w:sdtPr>
        <w:sdtEndPr/>
        <w:sdtContent>
          <w:r w:rsidR="00CE0459" w:rsidRPr="00CB5E20">
            <w:rPr>
              <w:rFonts w:ascii="Times New Roman" w:eastAsia="Calibri" w:hAnsi="Times New Roman" w:cs="Times New Roman"/>
              <w:i w:val="0"/>
              <w:iCs w:val="0"/>
              <w:color w:val="auto"/>
              <w:sz w:val="22"/>
              <w:szCs w:val="22"/>
            </w:rPr>
            <w:fldChar w:fldCharType="begin"/>
          </w:r>
          <w:r w:rsidR="00CE0459" w:rsidRPr="00CB5E20">
            <w:rPr>
              <w:rFonts w:ascii="Times New Roman" w:eastAsia="Calibri" w:hAnsi="Times New Roman" w:cs="Times New Roman"/>
              <w:i w:val="0"/>
              <w:iCs w:val="0"/>
              <w:color w:val="auto"/>
              <w:sz w:val="22"/>
              <w:szCs w:val="22"/>
            </w:rPr>
            <w:instrText xml:space="preserve">CITATION Mar15 \l 1033 </w:instrText>
          </w:r>
          <w:r w:rsidR="00CE0459" w:rsidRPr="00CB5E20">
            <w:rPr>
              <w:rFonts w:ascii="Times New Roman" w:eastAsia="Calibri" w:hAnsi="Times New Roman" w:cs="Times New Roman"/>
              <w:i w:val="0"/>
              <w:iCs w:val="0"/>
              <w:color w:val="auto"/>
              <w:sz w:val="22"/>
              <w:szCs w:val="22"/>
            </w:rPr>
            <w:fldChar w:fldCharType="separate"/>
          </w:r>
          <w:r w:rsidR="00CE0459" w:rsidRPr="00CB5E20">
            <w:rPr>
              <w:rFonts w:ascii="Times New Roman" w:eastAsia="Calibri" w:hAnsi="Times New Roman" w:cs="Times New Roman"/>
              <w:i w:val="0"/>
              <w:iCs w:val="0"/>
              <w:noProof/>
              <w:color w:val="auto"/>
              <w:sz w:val="22"/>
              <w:szCs w:val="22"/>
            </w:rPr>
            <w:t>(Saunders, et al., 2015)</w:t>
          </w:r>
          <w:r w:rsidR="00CE0459" w:rsidRPr="00CB5E20">
            <w:rPr>
              <w:rFonts w:ascii="Times New Roman" w:eastAsia="Calibri" w:hAnsi="Times New Roman" w:cs="Times New Roman"/>
              <w:i w:val="0"/>
              <w:iCs w:val="0"/>
              <w:color w:val="auto"/>
              <w:sz w:val="22"/>
              <w:szCs w:val="22"/>
            </w:rPr>
            <w:fldChar w:fldCharType="end"/>
          </w:r>
        </w:sdtContent>
      </w:sdt>
      <w:bookmarkEnd w:id="61"/>
      <w:bookmarkEnd w:id="62"/>
    </w:p>
    <w:p w14:paraId="3D1E4D16" w14:textId="77777777" w:rsidR="00CE0459" w:rsidRPr="00CE0459" w:rsidRDefault="00CE0459" w:rsidP="00CE0459">
      <w:pPr>
        <w:spacing w:line="360" w:lineRule="auto"/>
        <w:jc w:val="center"/>
        <w:rPr>
          <w:rFonts w:ascii="Times New Roman" w:eastAsia="Calibri" w:hAnsi="Times New Roman" w:cs="Times New Roman"/>
          <w:color w:val="000000"/>
        </w:rPr>
      </w:pPr>
    </w:p>
    <w:p w14:paraId="4E801DEE"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r w:rsidRPr="00CE0459">
        <w:rPr>
          <w:rFonts w:ascii="Times New Roman" w:eastAsia="Calibri" w:hAnsi="Times New Roman" w:cs="Times New Roman"/>
          <w:color w:val="000000"/>
          <w:sz w:val="24"/>
          <w:szCs w:val="24"/>
        </w:rPr>
        <w:t xml:space="preserve">In a quantitative research, variables are measured numerically and then analyzed through statistical and graphical techniques in order to examine the relationship between them. However, a qualitative research examines social meanings and relationships in order to generate a conceptual framework and theory </w:t>
      </w:r>
      <w:sdt>
        <w:sdtPr>
          <w:rPr>
            <w:rFonts w:ascii="Times New Roman" w:eastAsia="Calibri" w:hAnsi="Times New Roman" w:cs="Times New Roman"/>
            <w:color w:val="000000"/>
            <w:sz w:val="24"/>
            <w:szCs w:val="24"/>
          </w:rPr>
          <w:id w:val="1318377499"/>
          <w:citation/>
        </w:sdtPr>
        <w:sdtEndPr/>
        <w:sdtContent>
          <w:r w:rsidRPr="00CE0459">
            <w:rPr>
              <w:rFonts w:ascii="Times New Roman" w:eastAsia="Calibri" w:hAnsi="Times New Roman" w:cs="Times New Roman"/>
              <w:color w:val="000000"/>
              <w:sz w:val="24"/>
              <w:szCs w:val="24"/>
            </w:rPr>
            <w:fldChar w:fldCharType="begin"/>
          </w:r>
          <w:r w:rsidRPr="00CE0459">
            <w:rPr>
              <w:rFonts w:ascii="Times New Roman" w:eastAsia="Calibri" w:hAnsi="Times New Roman" w:cs="Times New Roman"/>
              <w:color w:val="000000"/>
              <w:sz w:val="24"/>
              <w:szCs w:val="24"/>
            </w:rPr>
            <w:instrText xml:space="preserve">CITATION Mar15 \l 1033 </w:instrText>
          </w:r>
          <w:r w:rsidRPr="00CE0459">
            <w:rPr>
              <w:rFonts w:ascii="Times New Roman" w:eastAsia="Calibri" w:hAnsi="Times New Roman" w:cs="Times New Roman"/>
              <w:color w:val="000000"/>
              <w:sz w:val="24"/>
              <w:szCs w:val="24"/>
            </w:rPr>
            <w:fldChar w:fldCharType="separate"/>
          </w:r>
          <w:r w:rsidRPr="00CE0459">
            <w:rPr>
              <w:rFonts w:ascii="Times New Roman" w:eastAsia="Calibri" w:hAnsi="Times New Roman" w:cs="Times New Roman"/>
              <w:noProof/>
              <w:color w:val="000000"/>
              <w:sz w:val="24"/>
              <w:szCs w:val="24"/>
            </w:rPr>
            <w:t>(Saunders, et al., 2015)</w:t>
          </w:r>
          <w:r w:rsidRPr="00CE0459">
            <w:rPr>
              <w:rFonts w:ascii="Times New Roman" w:eastAsia="Calibri" w:hAnsi="Times New Roman" w:cs="Times New Roman"/>
              <w:color w:val="000000"/>
              <w:sz w:val="24"/>
              <w:szCs w:val="24"/>
            </w:rPr>
            <w:fldChar w:fldCharType="end"/>
          </w:r>
        </w:sdtContent>
      </w:sdt>
      <w:r w:rsidRPr="00CE0459">
        <w:rPr>
          <w:rFonts w:ascii="Times New Roman" w:eastAsia="Calibri" w:hAnsi="Times New Roman" w:cs="Times New Roman"/>
          <w:color w:val="000000"/>
          <w:sz w:val="24"/>
          <w:szCs w:val="24"/>
        </w:rPr>
        <w:t>.</w:t>
      </w:r>
    </w:p>
    <w:p w14:paraId="2409249B"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r w:rsidRPr="00CE0459">
        <w:rPr>
          <w:rFonts w:ascii="Times New Roman" w:eastAsia="Calibri" w:hAnsi="Times New Roman" w:cs="Times New Roman"/>
          <w:color w:val="000000"/>
          <w:sz w:val="24"/>
          <w:szCs w:val="24"/>
        </w:rPr>
        <w:t xml:space="preserve">Mono method refers to the use of only one data collection technique. It can be either mono method quantitative such as the use of only one questionnaire, or mono method qualitative such as the use of only in-depth interviews. Multi method refers to the use of more than one data collection technique, as either quantitative or qualitative, without mixing the two. For example, collecting data through in-depth interviews and diary accounts is considered a form of multi method qualitative study </w:t>
      </w:r>
      <w:sdt>
        <w:sdtPr>
          <w:rPr>
            <w:rFonts w:ascii="Times New Roman" w:eastAsia="Calibri" w:hAnsi="Times New Roman" w:cs="Times New Roman"/>
            <w:color w:val="000000"/>
            <w:sz w:val="24"/>
            <w:szCs w:val="24"/>
          </w:rPr>
          <w:id w:val="1869714882"/>
          <w:citation/>
        </w:sdtPr>
        <w:sdtEndPr/>
        <w:sdtContent>
          <w:r w:rsidRPr="00CE0459">
            <w:rPr>
              <w:rFonts w:ascii="Times New Roman" w:eastAsia="Calibri" w:hAnsi="Times New Roman" w:cs="Times New Roman"/>
              <w:color w:val="000000"/>
              <w:sz w:val="24"/>
              <w:szCs w:val="24"/>
            </w:rPr>
            <w:fldChar w:fldCharType="begin"/>
          </w:r>
          <w:r w:rsidRPr="00CE0459">
            <w:rPr>
              <w:rFonts w:ascii="Times New Roman" w:eastAsia="Calibri" w:hAnsi="Times New Roman" w:cs="Times New Roman"/>
              <w:color w:val="000000"/>
              <w:sz w:val="24"/>
              <w:szCs w:val="24"/>
            </w:rPr>
            <w:instrText xml:space="preserve">CITATION Mar15 \l 1033 </w:instrText>
          </w:r>
          <w:r w:rsidRPr="00CE0459">
            <w:rPr>
              <w:rFonts w:ascii="Times New Roman" w:eastAsia="Calibri" w:hAnsi="Times New Roman" w:cs="Times New Roman"/>
              <w:color w:val="000000"/>
              <w:sz w:val="24"/>
              <w:szCs w:val="24"/>
            </w:rPr>
            <w:fldChar w:fldCharType="separate"/>
          </w:r>
          <w:r w:rsidRPr="00CE0459">
            <w:rPr>
              <w:rFonts w:ascii="Times New Roman" w:eastAsia="Calibri" w:hAnsi="Times New Roman" w:cs="Times New Roman"/>
              <w:noProof/>
              <w:color w:val="000000"/>
              <w:sz w:val="24"/>
              <w:szCs w:val="24"/>
            </w:rPr>
            <w:t>(Saunders, et al., 2015)</w:t>
          </w:r>
          <w:r w:rsidRPr="00CE0459">
            <w:rPr>
              <w:rFonts w:ascii="Times New Roman" w:eastAsia="Calibri" w:hAnsi="Times New Roman" w:cs="Times New Roman"/>
              <w:color w:val="000000"/>
              <w:sz w:val="24"/>
              <w:szCs w:val="24"/>
            </w:rPr>
            <w:fldChar w:fldCharType="end"/>
          </w:r>
        </w:sdtContent>
      </w:sdt>
      <w:r w:rsidRPr="00CE0459">
        <w:rPr>
          <w:rFonts w:ascii="Times New Roman" w:eastAsia="Calibri" w:hAnsi="Times New Roman" w:cs="Times New Roman"/>
          <w:color w:val="000000"/>
          <w:sz w:val="24"/>
          <w:szCs w:val="24"/>
        </w:rPr>
        <w:t xml:space="preserve">. Finally, mixed methods research refers to the use of both quantitative and qualitative methods within the same research as a way of reaching </w:t>
      </w:r>
      <w:r w:rsidRPr="00CE0459">
        <w:rPr>
          <w:rFonts w:ascii="Times New Roman" w:eastAsia="Calibri" w:hAnsi="Times New Roman" w:cs="Times New Roman"/>
          <w:color w:val="000000"/>
          <w:sz w:val="24"/>
          <w:szCs w:val="24"/>
        </w:rPr>
        <w:lastRenderedPageBreak/>
        <w:t xml:space="preserve">different purposes and counterbalancing the limitations of the use of single method </w:t>
      </w:r>
      <w:sdt>
        <w:sdtPr>
          <w:rPr>
            <w:rFonts w:ascii="Times New Roman" w:eastAsia="Calibri" w:hAnsi="Times New Roman" w:cs="Times New Roman"/>
            <w:color w:val="000000"/>
            <w:sz w:val="24"/>
            <w:szCs w:val="24"/>
          </w:rPr>
          <w:id w:val="1360703160"/>
          <w:citation/>
        </w:sdtPr>
        <w:sdtEndPr/>
        <w:sdtContent>
          <w:r w:rsidRPr="00CE0459">
            <w:rPr>
              <w:rFonts w:ascii="Times New Roman" w:eastAsia="Calibri" w:hAnsi="Times New Roman" w:cs="Times New Roman"/>
              <w:color w:val="000000"/>
              <w:sz w:val="24"/>
              <w:szCs w:val="24"/>
            </w:rPr>
            <w:fldChar w:fldCharType="begin"/>
          </w:r>
          <w:r w:rsidRPr="00CE0459">
            <w:rPr>
              <w:rFonts w:ascii="Times New Roman" w:eastAsia="Calibri" w:hAnsi="Times New Roman" w:cs="Times New Roman"/>
              <w:color w:val="000000"/>
              <w:sz w:val="24"/>
              <w:szCs w:val="24"/>
            </w:rPr>
            <w:instrText xml:space="preserve"> CITATION Ale18 \l 1033 </w:instrText>
          </w:r>
          <w:r w:rsidRPr="00CE0459">
            <w:rPr>
              <w:rFonts w:ascii="Times New Roman" w:eastAsia="Calibri" w:hAnsi="Times New Roman" w:cs="Times New Roman"/>
              <w:color w:val="000000"/>
              <w:sz w:val="24"/>
              <w:szCs w:val="24"/>
            </w:rPr>
            <w:fldChar w:fldCharType="separate"/>
          </w:r>
          <w:r w:rsidRPr="00CE0459">
            <w:rPr>
              <w:rFonts w:ascii="Times New Roman" w:eastAsia="Calibri" w:hAnsi="Times New Roman" w:cs="Times New Roman"/>
              <w:noProof/>
              <w:color w:val="000000"/>
              <w:sz w:val="24"/>
              <w:szCs w:val="24"/>
            </w:rPr>
            <w:t>(Melnikovas, 2018)</w:t>
          </w:r>
          <w:r w:rsidRPr="00CE0459">
            <w:rPr>
              <w:rFonts w:ascii="Times New Roman" w:eastAsia="Calibri" w:hAnsi="Times New Roman" w:cs="Times New Roman"/>
              <w:color w:val="000000"/>
              <w:sz w:val="24"/>
              <w:szCs w:val="24"/>
            </w:rPr>
            <w:fldChar w:fldCharType="end"/>
          </w:r>
        </w:sdtContent>
      </w:sdt>
      <w:r w:rsidRPr="00CE0459">
        <w:rPr>
          <w:rFonts w:ascii="Times New Roman" w:eastAsia="Calibri" w:hAnsi="Times New Roman" w:cs="Times New Roman"/>
          <w:color w:val="000000"/>
          <w:sz w:val="24"/>
          <w:szCs w:val="24"/>
        </w:rPr>
        <w:t xml:space="preserve">. </w:t>
      </w:r>
    </w:p>
    <w:p w14:paraId="0DCE0C6D"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r w:rsidRPr="00CE0459">
        <w:rPr>
          <w:rFonts w:ascii="Times New Roman" w:eastAsia="Calibri" w:hAnsi="Times New Roman" w:cs="Times New Roman"/>
          <w:color w:val="000000"/>
          <w:sz w:val="24"/>
          <w:szCs w:val="24"/>
        </w:rPr>
        <w:t xml:space="preserve">Since quantitative research is generally associated with positivism philosophy and deductive approach, and as we focus on examining the relationship between variables of telecommuting and job satisfaction through collecting data using a single form of survey that is through a questionnaire, our methodological choice is a mono method quantitative study. </w:t>
      </w:r>
    </w:p>
    <w:p w14:paraId="34BF7B54" w14:textId="77777777" w:rsidR="00CE0459" w:rsidRPr="00CE0459" w:rsidRDefault="00CE0459" w:rsidP="00CE0459">
      <w:pPr>
        <w:spacing w:line="360" w:lineRule="auto"/>
        <w:jc w:val="both"/>
        <w:rPr>
          <w:rFonts w:ascii="Times New Roman" w:eastAsia="Calibri" w:hAnsi="Times New Roman" w:cs="Times New Roman"/>
          <w:color w:val="000000"/>
          <w:sz w:val="24"/>
          <w:szCs w:val="24"/>
        </w:rPr>
      </w:pPr>
    </w:p>
    <w:p w14:paraId="30EB152A" w14:textId="77777777" w:rsidR="00CE0459" w:rsidRPr="00CE0459" w:rsidRDefault="00CE0459" w:rsidP="00CE0459">
      <w:pPr>
        <w:keepNext/>
        <w:keepLines/>
        <w:spacing w:before="200" w:after="0"/>
        <w:outlineLvl w:val="1"/>
        <w:rPr>
          <w:rFonts w:ascii="Cambria" w:eastAsia="Times New Roman" w:hAnsi="Cambria" w:cs="Times New Roman"/>
          <w:b/>
          <w:bCs/>
          <w:color w:val="000000"/>
          <w:sz w:val="26"/>
          <w:szCs w:val="26"/>
        </w:rPr>
      </w:pPr>
      <w:bookmarkStart w:id="63" w:name="_Toc72682770"/>
      <w:r w:rsidRPr="00CE0459">
        <w:rPr>
          <w:rFonts w:ascii="Cambria" w:eastAsia="Times New Roman" w:hAnsi="Cambria" w:cs="Times New Roman"/>
          <w:b/>
          <w:bCs/>
          <w:color w:val="000000"/>
          <w:sz w:val="26"/>
          <w:szCs w:val="26"/>
        </w:rPr>
        <w:t>3.5. Time Horizon</w:t>
      </w:r>
      <w:bookmarkEnd w:id="63"/>
      <w:r w:rsidRPr="00CE0459">
        <w:rPr>
          <w:rFonts w:ascii="Cambria" w:eastAsia="Times New Roman" w:hAnsi="Cambria" w:cs="Times New Roman"/>
          <w:b/>
          <w:bCs/>
          <w:color w:val="000000"/>
          <w:sz w:val="26"/>
          <w:szCs w:val="26"/>
        </w:rPr>
        <w:t xml:space="preserve"> </w:t>
      </w:r>
    </w:p>
    <w:p w14:paraId="4597C952"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6B131931"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According to Saunders et al. (2015), there are two categories when choosing a time horizon, cross-sectional and longitudinal. A cross-sectional study involves studying a phenomenon through collecting data at a specific point of time and is referred to as a ‘snapshot’. Whereas a longitudinal study involves studying the change and development through repeatedly collecting data over a long period of time, and is referred to as a ‘diary’ </w:t>
      </w:r>
      <w:sdt>
        <w:sdtPr>
          <w:rPr>
            <w:rFonts w:ascii="Times New Roman" w:eastAsia="Calibri" w:hAnsi="Times New Roman" w:cs="Times New Roman"/>
            <w:sz w:val="24"/>
            <w:szCs w:val="24"/>
          </w:rPr>
          <w:id w:val="572859793"/>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Ale18 \l 1033  \m Mar15</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(Melnikovas, 2018; 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w:t>
      </w:r>
    </w:p>
    <w:p w14:paraId="56BA54CD"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As this research is performed for a single academic course, it is necessarily time bound, thus it is a cross-sectional study. This is further explained by the fact that aims to be done only once to examine the relationship between telecommuting and job satisfaction at a specific point of time that is during COVID-19 pandemic. </w:t>
      </w:r>
    </w:p>
    <w:p w14:paraId="45541ACF"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469544FA" w14:textId="77777777" w:rsidR="00CE0459" w:rsidRPr="00CE0459" w:rsidRDefault="00CE0459" w:rsidP="00CE0459">
      <w:pPr>
        <w:keepNext/>
        <w:keepLines/>
        <w:spacing w:before="200" w:after="0"/>
        <w:outlineLvl w:val="1"/>
        <w:rPr>
          <w:rFonts w:ascii="Cambria" w:eastAsia="Times New Roman" w:hAnsi="Cambria" w:cs="Times New Roman"/>
          <w:b/>
          <w:bCs/>
          <w:color w:val="000000"/>
          <w:sz w:val="26"/>
          <w:szCs w:val="26"/>
        </w:rPr>
      </w:pPr>
      <w:bookmarkStart w:id="64" w:name="_Toc72682771"/>
      <w:r w:rsidRPr="00CE0459">
        <w:rPr>
          <w:rFonts w:ascii="Cambria" w:eastAsia="Times New Roman" w:hAnsi="Cambria" w:cs="Times New Roman"/>
          <w:b/>
          <w:bCs/>
          <w:color w:val="000000"/>
          <w:sz w:val="26"/>
          <w:szCs w:val="26"/>
        </w:rPr>
        <w:t>3.6. Techniques and/or Procedures for Data Analysis</w:t>
      </w:r>
      <w:bookmarkEnd w:id="64"/>
      <w:r w:rsidRPr="00CE0459">
        <w:rPr>
          <w:rFonts w:ascii="Cambria" w:eastAsia="Times New Roman" w:hAnsi="Cambria" w:cs="Times New Roman"/>
          <w:b/>
          <w:bCs/>
          <w:color w:val="000000"/>
          <w:sz w:val="26"/>
          <w:szCs w:val="26"/>
        </w:rPr>
        <w:t xml:space="preserve">   </w:t>
      </w:r>
    </w:p>
    <w:p w14:paraId="6783F320" w14:textId="77777777" w:rsidR="00CE0459" w:rsidRPr="00CE0459" w:rsidRDefault="00CE0459" w:rsidP="00CE0459">
      <w:pPr>
        <w:spacing w:line="360" w:lineRule="auto"/>
        <w:jc w:val="both"/>
        <w:rPr>
          <w:rFonts w:ascii="Times New Roman" w:eastAsia="Calibri" w:hAnsi="Times New Roman" w:cs="Times New Roman"/>
          <w:sz w:val="24"/>
          <w:szCs w:val="24"/>
        </w:rPr>
      </w:pPr>
    </w:p>
    <w:p w14:paraId="4C12F754"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Data collection is not the end goal of a research, as this data must be further analyzed and interpreted to create information and answer the research questions. However, the type of data collected determines the way in which the data will be analyzed. For example, quantitative data can be analyzed using Microsoft Excel program or SPSS software, whereas qualitative data can be analyzed using several analytical techniques such as Thematic Analysis and Template Analysis. </w:t>
      </w:r>
      <w:sdt>
        <w:sdtPr>
          <w:rPr>
            <w:rFonts w:ascii="Times New Roman" w:eastAsia="Calibri" w:hAnsi="Times New Roman" w:cs="Times New Roman"/>
            <w:sz w:val="24"/>
            <w:szCs w:val="24"/>
          </w:rPr>
          <w:id w:val="1026908395"/>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Mar15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(Saunders, et al., 2015)</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w:t>
      </w:r>
    </w:p>
    <w:p w14:paraId="0EA73027" w14:textId="2284A7A5"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lastRenderedPageBreak/>
        <w:t xml:space="preserve">In this research, data was collected through a survey, specifically via online questionnaires, </w:t>
      </w:r>
      <w:r w:rsidR="00E942D9">
        <w:rPr>
          <w:rFonts w:ascii="Times New Roman" w:eastAsia="Calibri" w:hAnsi="Times New Roman" w:cs="Times New Roman"/>
          <w:sz w:val="24"/>
          <w:szCs w:val="24"/>
        </w:rPr>
        <w:t xml:space="preserve">so it </w:t>
      </w:r>
      <w:r w:rsidRPr="00CE0459">
        <w:rPr>
          <w:rFonts w:ascii="Times New Roman" w:eastAsia="Calibri" w:hAnsi="Times New Roman" w:cs="Times New Roman"/>
          <w:sz w:val="24"/>
          <w:szCs w:val="24"/>
        </w:rPr>
        <w:t>is quantitative</w:t>
      </w:r>
      <w:r w:rsidR="00056C1E">
        <w:rPr>
          <w:rFonts w:ascii="Times New Roman" w:eastAsia="Calibri" w:hAnsi="Times New Roman" w:cs="Times New Roman"/>
          <w:sz w:val="24"/>
          <w:szCs w:val="24"/>
        </w:rPr>
        <w:t xml:space="preserve"> data</w:t>
      </w:r>
      <w:r w:rsidRPr="00CE0459">
        <w:rPr>
          <w:rFonts w:ascii="Times New Roman" w:eastAsia="Calibri" w:hAnsi="Times New Roman" w:cs="Times New Roman"/>
          <w:sz w:val="24"/>
          <w:szCs w:val="24"/>
        </w:rPr>
        <w:t xml:space="preserve">, and such data is analyzed quantitatively using descriptive and inferential statistics. </w:t>
      </w:r>
    </w:p>
    <w:p w14:paraId="3EEF0B74" w14:textId="77777777" w:rsidR="00CE0459" w:rsidRPr="00CE0459" w:rsidRDefault="00CE0459" w:rsidP="00CE0459">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Various sophisticated computer software </w:t>
      </w:r>
      <w:proofErr w:type="gramStart"/>
      <w:r w:rsidRPr="00CE0459">
        <w:rPr>
          <w:rFonts w:ascii="Times New Roman" w:eastAsia="Calibri" w:hAnsi="Times New Roman" w:cs="Times New Roman"/>
          <w:sz w:val="24"/>
          <w:szCs w:val="24"/>
        </w:rPr>
        <w:t>enable</w:t>
      </w:r>
      <w:proofErr w:type="gramEnd"/>
      <w:r w:rsidRPr="00CE0459">
        <w:rPr>
          <w:rFonts w:ascii="Times New Roman" w:eastAsia="Calibri" w:hAnsi="Times New Roman" w:cs="Times New Roman"/>
          <w:sz w:val="24"/>
          <w:szCs w:val="24"/>
        </w:rPr>
        <w:t xml:space="preserve"> researchers to quantitively analyze collected data. The software to be used in order to analyze the quantitative data collected is the Statistical Package for the Social Sciences (SPSS). IBM SPSS is a flexible and feasible software that employs two types of software, SPSS Statistics supporting a hypothesis testing approach, and SPSS Modeler supporting a hypothesis generation approach </w:t>
      </w:r>
      <w:sdt>
        <w:sdtPr>
          <w:rPr>
            <w:rFonts w:ascii="Times New Roman" w:eastAsia="Calibri" w:hAnsi="Times New Roman" w:cs="Times New Roman"/>
            <w:sz w:val="24"/>
            <w:szCs w:val="24"/>
          </w:rPr>
          <w:id w:val="1664972878"/>
          <w:citation/>
        </w:sdtPr>
        <w:sdtEndPr/>
        <w:sdtContent>
          <w:r w:rsidRPr="00CE0459">
            <w:rPr>
              <w:rFonts w:ascii="Times New Roman" w:eastAsia="Calibri" w:hAnsi="Times New Roman" w:cs="Times New Roman"/>
              <w:sz w:val="24"/>
              <w:szCs w:val="24"/>
            </w:rPr>
            <w:fldChar w:fldCharType="begin"/>
          </w:r>
          <w:r w:rsidRPr="00CE0459">
            <w:rPr>
              <w:rFonts w:ascii="Times New Roman" w:eastAsia="Calibri" w:hAnsi="Times New Roman" w:cs="Times New Roman"/>
              <w:sz w:val="24"/>
              <w:szCs w:val="24"/>
            </w:rPr>
            <w:instrText xml:space="preserve"> CITATION IBM21 \l 1033 </w:instrText>
          </w:r>
          <w:r w:rsidRPr="00CE0459">
            <w:rPr>
              <w:rFonts w:ascii="Times New Roman" w:eastAsia="Calibri" w:hAnsi="Times New Roman" w:cs="Times New Roman"/>
              <w:sz w:val="24"/>
              <w:szCs w:val="24"/>
            </w:rPr>
            <w:fldChar w:fldCharType="separate"/>
          </w:r>
          <w:r w:rsidRPr="00CE0459">
            <w:rPr>
              <w:rFonts w:ascii="Times New Roman" w:eastAsia="Calibri" w:hAnsi="Times New Roman" w:cs="Times New Roman"/>
              <w:noProof/>
              <w:sz w:val="24"/>
              <w:szCs w:val="24"/>
            </w:rPr>
            <w:t>(IBM, n.d.)</w:t>
          </w:r>
          <w:r w:rsidRPr="00CE0459">
            <w:rPr>
              <w:rFonts w:ascii="Times New Roman" w:eastAsia="Calibri" w:hAnsi="Times New Roman" w:cs="Times New Roman"/>
              <w:sz w:val="24"/>
              <w:szCs w:val="24"/>
            </w:rPr>
            <w:fldChar w:fldCharType="end"/>
          </w:r>
        </w:sdtContent>
      </w:sdt>
      <w:r w:rsidRPr="00CE0459">
        <w:rPr>
          <w:rFonts w:ascii="Times New Roman" w:eastAsia="Calibri" w:hAnsi="Times New Roman" w:cs="Times New Roman"/>
          <w:sz w:val="24"/>
          <w:szCs w:val="24"/>
        </w:rPr>
        <w:t xml:space="preserve">. Thus, SPSS Statistics is the software to be used as this research is testing the hypothesis that telecommuting increases job satisfaction in order to verify or refute this hypothesis. </w:t>
      </w:r>
    </w:p>
    <w:p w14:paraId="4EDA684F" w14:textId="1F4D6B2E" w:rsidR="002F2C12" w:rsidRDefault="00CE0459" w:rsidP="00BF4308">
      <w:pPr>
        <w:spacing w:line="360" w:lineRule="auto"/>
        <w:jc w:val="both"/>
        <w:rPr>
          <w:rFonts w:ascii="Times New Roman" w:eastAsia="Calibri" w:hAnsi="Times New Roman" w:cs="Times New Roman"/>
          <w:sz w:val="24"/>
          <w:szCs w:val="24"/>
        </w:rPr>
      </w:pPr>
      <w:r w:rsidRPr="00CE0459">
        <w:rPr>
          <w:rFonts w:ascii="Times New Roman" w:eastAsia="Calibri" w:hAnsi="Times New Roman" w:cs="Times New Roman"/>
          <w:sz w:val="24"/>
          <w:szCs w:val="24"/>
        </w:rPr>
        <w:t xml:space="preserve">Upon receiving participants’ answers to the survey’s questions, data will be encoded into the SPSS </w:t>
      </w:r>
      <w:r w:rsidR="007606FC">
        <w:rPr>
          <w:rFonts w:ascii="Times New Roman" w:eastAsia="Calibri" w:hAnsi="Times New Roman" w:cs="Times New Roman"/>
          <w:sz w:val="24"/>
          <w:szCs w:val="24"/>
        </w:rPr>
        <w:t xml:space="preserve">Statistics </w:t>
      </w:r>
      <w:r w:rsidRPr="00CE0459">
        <w:rPr>
          <w:rFonts w:ascii="Times New Roman" w:eastAsia="Calibri" w:hAnsi="Times New Roman" w:cs="Times New Roman"/>
          <w:sz w:val="24"/>
          <w:szCs w:val="24"/>
        </w:rPr>
        <w:t>software in order to obtain statistics, graphs, and tables, and further interpret the data and test the correlation between the set of variables of telecommuting and job satisfaction</w:t>
      </w:r>
      <w:r w:rsidR="00704162">
        <w:rPr>
          <w:rFonts w:ascii="Times New Roman" w:eastAsia="Calibri" w:hAnsi="Times New Roman" w:cs="Times New Roman"/>
          <w:sz w:val="24"/>
          <w:szCs w:val="24"/>
        </w:rPr>
        <w:t>, also via the software</w:t>
      </w:r>
      <w:r w:rsidRPr="00CE0459">
        <w:rPr>
          <w:rFonts w:ascii="Times New Roman" w:eastAsia="Calibri" w:hAnsi="Times New Roman" w:cs="Times New Roman"/>
          <w:sz w:val="24"/>
          <w:szCs w:val="24"/>
        </w:rPr>
        <w:t>.</w:t>
      </w:r>
    </w:p>
    <w:p w14:paraId="5D353B09" w14:textId="77777777" w:rsidR="002F2C12" w:rsidRDefault="002F2C12" w:rsidP="00BF4308">
      <w:pPr>
        <w:spacing w:line="360" w:lineRule="auto"/>
        <w:jc w:val="both"/>
        <w:rPr>
          <w:rFonts w:ascii="Times New Roman" w:eastAsia="Calibri" w:hAnsi="Times New Roman" w:cs="Times New Roman"/>
          <w:sz w:val="24"/>
          <w:szCs w:val="24"/>
        </w:rPr>
      </w:pPr>
    </w:p>
    <w:p w14:paraId="1E870D45" w14:textId="77777777" w:rsidR="00020548" w:rsidRPr="00020548" w:rsidRDefault="00020548" w:rsidP="00020548">
      <w:pPr>
        <w:autoSpaceDE w:val="0"/>
        <w:autoSpaceDN w:val="0"/>
        <w:adjustRightInd w:val="0"/>
        <w:spacing w:after="0" w:line="400" w:lineRule="atLeast"/>
        <w:rPr>
          <w:rFonts w:ascii="Times New Roman" w:hAnsi="Times New Roman" w:cs="Times New Roman"/>
          <w:sz w:val="24"/>
          <w:szCs w:val="24"/>
        </w:rPr>
      </w:pPr>
    </w:p>
    <w:p w14:paraId="7D170487" w14:textId="14757B7B" w:rsidR="00F45F77" w:rsidRDefault="00F45F77" w:rsidP="00BF4308">
      <w:pPr>
        <w:spacing w:line="360" w:lineRule="auto"/>
        <w:jc w:val="both"/>
        <w:rPr>
          <w:rFonts w:ascii="Times New Roman" w:eastAsia="Calibri" w:hAnsi="Times New Roman" w:cs="Times New Roman"/>
          <w:sz w:val="24"/>
          <w:szCs w:val="24"/>
        </w:rPr>
      </w:pPr>
    </w:p>
    <w:p w14:paraId="7A0EED1B" w14:textId="77777777" w:rsidR="00F45F77" w:rsidRDefault="00F45F7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2E709F3" w14:textId="1C0351EC" w:rsidR="007807AC" w:rsidRDefault="007E2AA0" w:rsidP="007E2AA0">
      <w:pPr>
        <w:pStyle w:val="Heading1"/>
        <w:jc w:val="center"/>
        <w:rPr>
          <w:rFonts w:eastAsia="Calibri"/>
          <w:color w:val="000000" w:themeColor="text1"/>
        </w:rPr>
      </w:pPr>
      <w:bookmarkStart w:id="65" w:name="_Toc72682772"/>
      <w:bookmarkStart w:id="66" w:name="_Hlk72517388"/>
      <w:r w:rsidRPr="007E2AA0">
        <w:rPr>
          <w:rFonts w:eastAsia="Calibri"/>
          <w:color w:val="000000" w:themeColor="text1"/>
        </w:rPr>
        <w:lastRenderedPageBreak/>
        <w:t>CHAPTER 4: FINDDINGS AND ANALYSIS</w:t>
      </w:r>
      <w:bookmarkEnd w:id="65"/>
    </w:p>
    <w:p w14:paraId="466A94C3" w14:textId="7FA64C25" w:rsidR="00BB371E" w:rsidRDefault="00BB371E" w:rsidP="00BB371E">
      <w:pPr>
        <w:pStyle w:val="Heading2"/>
        <w:rPr>
          <w:color w:val="000000" w:themeColor="text1"/>
        </w:rPr>
      </w:pPr>
      <w:bookmarkStart w:id="67" w:name="_Toc72682773"/>
      <w:r w:rsidRPr="00BB371E">
        <w:rPr>
          <w:color w:val="000000" w:themeColor="text1"/>
        </w:rPr>
        <w:t>4.1. Introduction:</w:t>
      </w:r>
      <w:bookmarkEnd w:id="67"/>
    </w:p>
    <w:p w14:paraId="29C41849" w14:textId="62E47146" w:rsidR="00BB371E" w:rsidRDefault="00BB371E" w:rsidP="00F424FD">
      <w:pPr>
        <w:spacing w:line="360" w:lineRule="auto"/>
        <w:jc w:val="both"/>
      </w:pPr>
    </w:p>
    <w:p w14:paraId="70DA7294" w14:textId="13B2767B" w:rsidR="00BB371E" w:rsidRDefault="006B2763" w:rsidP="00F424FD">
      <w:pPr>
        <w:spacing w:line="360" w:lineRule="auto"/>
        <w:jc w:val="both"/>
        <w:rPr>
          <w:rFonts w:asciiTheme="majorBidi" w:hAnsiTheme="majorBidi" w:cstheme="majorBidi"/>
          <w:sz w:val="24"/>
          <w:szCs w:val="24"/>
        </w:rPr>
      </w:pPr>
      <w:r>
        <w:rPr>
          <w:rFonts w:asciiTheme="majorBidi" w:hAnsiTheme="majorBidi" w:cstheme="majorBidi"/>
          <w:sz w:val="24"/>
          <w:szCs w:val="24"/>
        </w:rPr>
        <w:t>After reaching the participants through social media platforms, d</w:t>
      </w:r>
      <w:r w:rsidR="00A87286">
        <w:rPr>
          <w:rFonts w:asciiTheme="majorBidi" w:hAnsiTheme="majorBidi" w:cstheme="majorBidi"/>
          <w:sz w:val="24"/>
          <w:szCs w:val="24"/>
        </w:rPr>
        <w:t xml:space="preserve">ata </w:t>
      </w:r>
      <w:r w:rsidR="00C50CEF">
        <w:rPr>
          <w:rFonts w:asciiTheme="majorBidi" w:hAnsiTheme="majorBidi" w:cstheme="majorBidi"/>
          <w:sz w:val="24"/>
          <w:szCs w:val="24"/>
        </w:rPr>
        <w:t>were</w:t>
      </w:r>
      <w:r w:rsidR="00A87286">
        <w:rPr>
          <w:rFonts w:asciiTheme="majorBidi" w:hAnsiTheme="majorBidi" w:cstheme="majorBidi"/>
          <w:sz w:val="24"/>
          <w:szCs w:val="24"/>
        </w:rPr>
        <w:t xml:space="preserve"> collected </w:t>
      </w:r>
      <w:r w:rsidR="00C50CEF">
        <w:rPr>
          <w:rFonts w:asciiTheme="majorBidi" w:hAnsiTheme="majorBidi" w:cstheme="majorBidi"/>
          <w:sz w:val="24"/>
          <w:szCs w:val="24"/>
        </w:rPr>
        <w:t xml:space="preserve">via the questionnaire </w:t>
      </w:r>
      <w:r w:rsidR="00A87286">
        <w:rPr>
          <w:rFonts w:asciiTheme="majorBidi" w:hAnsiTheme="majorBidi" w:cstheme="majorBidi"/>
          <w:sz w:val="24"/>
          <w:szCs w:val="24"/>
        </w:rPr>
        <w:t>from 11</w:t>
      </w:r>
      <w:r w:rsidR="004A2E99">
        <w:rPr>
          <w:rFonts w:asciiTheme="majorBidi" w:hAnsiTheme="majorBidi" w:cstheme="majorBidi"/>
          <w:sz w:val="24"/>
          <w:szCs w:val="24"/>
        </w:rPr>
        <w:t>7</w:t>
      </w:r>
      <w:r w:rsidR="00A87286">
        <w:rPr>
          <w:rFonts w:asciiTheme="majorBidi" w:hAnsiTheme="majorBidi" w:cstheme="majorBidi"/>
          <w:sz w:val="24"/>
          <w:szCs w:val="24"/>
        </w:rPr>
        <w:t xml:space="preserve"> </w:t>
      </w:r>
      <w:r w:rsidR="00C50CEF">
        <w:rPr>
          <w:rFonts w:asciiTheme="majorBidi" w:hAnsiTheme="majorBidi" w:cstheme="majorBidi"/>
          <w:sz w:val="24"/>
          <w:szCs w:val="24"/>
        </w:rPr>
        <w:t>respondents</w:t>
      </w:r>
      <w:r w:rsidR="00F424FD">
        <w:rPr>
          <w:rFonts w:asciiTheme="majorBidi" w:hAnsiTheme="majorBidi" w:cstheme="majorBidi"/>
          <w:sz w:val="24"/>
          <w:szCs w:val="24"/>
        </w:rPr>
        <w:t>,</w:t>
      </w:r>
      <w:r w:rsidR="00C50CEF">
        <w:rPr>
          <w:rFonts w:asciiTheme="majorBidi" w:hAnsiTheme="majorBidi" w:cstheme="majorBidi"/>
          <w:sz w:val="24"/>
          <w:szCs w:val="24"/>
        </w:rPr>
        <w:t xml:space="preserve"> </w:t>
      </w:r>
      <w:r w:rsidR="000903DE">
        <w:rPr>
          <w:rFonts w:asciiTheme="majorBidi" w:hAnsiTheme="majorBidi" w:cstheme="majorBidi"/>
          <w:sz w:val="24"/>
          <w:szCs w:val="24"/>
        </w:rPr>
        <w:t>who are</w:t>
      </w:r>
      <w:r w:rsidR="00C50CEF">
        <w:rPr>
          <w:rFonts w:asciiTheme="majorBidi" w:hAnsiTheme="majorBidi" w:cstheme="majorBidi"/>
          <w:sz w:val="24"/>
          <w:szCs w:val="24"/>
        </w:rPr>
        <w:t xml:space="preserve"> NGO employees, and coded into the IBM SPSS </w:t>
      </w:r>
      <w:r w:rsidR="0047650A">
        <w:rPr>
          <w:rFonts w:asciiTheme="majorBidi" w:hAnsiTheme="majorBidi" w:cstheme="majorBidi"/>
          <w:sz w:val="24"/>
          <w:szCs w:val="24"/>
        </w:rPr>
        <w:t xml:space="preserve">Statistics </w:t>
      </w:r>
      <w:r w:rsidR="00C50CEF">
        <w:rPr>
          <w:rFonts w:asciiTheme="majorBidi" w:hAnsiTheme="majorBidi" w:cstheme="majorBidi"/>
          <w:sz w:val="24"/>
          <w:szCs w:val="24"/>
        </w:rPr>
        <w:t>software</w:t>
      </w:r>
      <w:r w:rsidR="002F234A">
        <w:rPr>
          <w:rFonts w:asciiTheme="majorBidi" w:hAnsiTheme="majorBidi" w:cstheme="majorBidi"/>
          <w:sz w:val="24"/>
          <w:szCs w:val="24"/>
        </w:rPr>
        <w:t xml:space="preserve">. The data was then quantitatively analyzed into descriptive statistics in the form of charts and tables, representing </w:t>
      </w:r>
      <w:r w:rsidR="00D04A3E">
        <w:rPr>
          <w:rFonts w:asciiTheme="majorBidi" w:hAnsiTheme="majorBidi" w:cstheme="majorBidi"/>
          <w:sz w:val="24"/>
          <w:szCs w:val="24"/>
        </w:rPr>
        <w:t xml:space="preserve">the data collected as </w:t>
      </w:r>
      <w:r w:rsidR="00761BF4">
        <w:rPr>
          <w:rFonts w:asciiTheme="majorBidi" w:hAnsiTheme="majorBidi" w:cstheme="majorBidi"/>
          <w:sz w:val="24"/>
          <w:szCs w:val="24"/>
        </w:rPr>
        <w:t>numbers</w:t>
      </w:r>
      <w:r w:rsidR="00D04A3E">
        <w:rPr>
          <w:rFonts w:asciiTheme="majorBidi" w:hAnsiTheme="majorBidi" w:cstheme="majorBidi"/>
          <w:sz w:val="24"/>
          <w:szCs w:val="24"/>
        </w:rPr>
        <w:t xml:space="preserve"> and percentages </w:t>
      </w:r>
      <w:r w:rsidR="00761BF4">
        <w:rPr>
          <w:rFonts w:asciiTheme="majorBidi" w:hAnsiTheme="majorBidi" w:cstheme="majorBidi"/>
          <w:sz w:val="24"/>
          <w:szCs w:val="24"/>
        </w:rPr>
        <w:t xml:space="preserve">to </w:t>
      </w:r>
      <w:r w:rsidR="00184FAF">
        <w:rPr>
          <w:rFonts w:asciiTheme="majorBidi" w:hAnsiTheme="majorBidi" w:cstheme="majorBidi"/>
          <w:sz w:val="24"/>
          <w:szCs w:val="24"/>
        </w:rPr>
        <w:t xml:space="preserve">finally </w:t>
      </w:r>
      <w:r w:rsidR="00AD1DD7">
        <w:rPr>
          <w:rFonts w:asciiTheme="majorBidi" w:hAnsiTheme="majorBidi" w:cstheme="majorBidi"/>
          <w:sz w:val="24"/>
          <w:szCs w:val="24"/>
        </w:rPr>
        <w:t>test the assumed hypothes</w:t>
      </w:r>
      <w:r w:rsidR="00A52A90">
        <w:rPr>
          <w:rFonts w:asciiTheme="majorBidi" w:hAnsiTheme="majorBidi" w:cstheme="majorBidi"/>
          <w:sz w:val="24"/>
          <w:szCs w:val="24"/>
        </w:rPr>
        <w:t>is</w:t>
      </w:r>
      <w:r w:rsidR="00184FAF">
        <w:rPr>
          <w:rFonts w:asciiTheme="majorBidi" w:hAnsiTheme="majorBidi" w:cstheme="majorBidi"/>
          <w:sz w:val="24"/>
          <w:szCs w:val="24"/>
        </w:rPr>
        <w:t xml:space="preserve"> and either support or refute it. </w:t>
      </w:r>
      <w:r w:rsidR="00782703">
        <w:rPr>
          <w:rFonts w:asciiTheme="majorBidi" w:hAnsiTheme="majorBidi" w:cstheme="majorBidi"/>
          <w:sz w:val="24"/>
          <w:szCs w:val="24"/>
        </w:rPr>
        <w:t xml:space="preserve">Thus, in addition to the descriptive statistics, </w:t>
      </w:r>
      <w:r w:rsidR="00100CCE">
        <w:rPr>
          <w:rFonts w:asciiTheme="majorBidi" w:hAnsiTheme="majorBidi" w:cstheme="majorBidi"/>
          <w:sz w:val="24"/>
          <w:szCs w:val="24"/>
        </w:rPr>
        <w:t>a regression</w:t>
      </w:r>
      <w:r w:rsidR="00782703">
        <w:rPr>
          <w:rFonts w:asciiTheme="majorBidi" w:hAnsiTheme="majorBidi" w:cstheme="majorBidi"/>
          <w:sz w:val="24"/>
          <w:szCs w:val="24"/>
        </w:rPr>
        <w:t xml:space="preserve"> test</w:t>
      </w:r>
      <w:r w:rsidR="000C1D1D">
        <w:rPr>
          <w:rFonts w:asciiTheme="majorBidi" w:hAnsiTheme="majorBidi" w:cstheme="majorBidi"/>
          <w:sz w:val="24"/>
          <w:szCs w:val="24"/>
        </w:rPr>
        <w:t xml:space="preserve"> was </w:t>
      </w:r>
      <w:r w:rsidR="00782703">
        <w:rPr>
          <w:rFonts w:asciiTheme="majorBidi" w:hAnsiTheme="majorBidi" w:cstheme="majorBidi"/>
          <w:sz w:val="24"/>
          <w:szCs w:val="24"/>
        </w:rPr>
        <w:t>applied</w:t>
      </w:r>
      <w:r w:rsidR="000C1D1D">
        <w:rPr>
          <w:rFonts w:asciiTheme="majorBidi" w:hAnsiTheme="majorBidi" w:cstheme="majorBidi"/>
          <w:sz w:val="24"/>
          <w:szCs w:val="24"/>
        </w:rPr>
        <w:t xml:space="preserve"> to study the correlation between telecommuting during COVID-19 and job satisfaction among NGO employees in Lebanon. </w:t>
      </w:r>
    </w:p>
    <w:p w14:paraId="7453B6F2" w14:textId="4A9E4F89" w:rsidR="002008A0" w:rsidRPr="002008A0" w:rsidRDefault="002008A0" w:rsidP="00F424FD">
      <w:pPr>
        <w:spacing w:line="360" w:lineRule="auto"/>
        <w:jc w:val="both"/>
        <w:rPr>
          <w:rFonts w:asciiTheme="majorBidi" w:hAnsiTheme="majorBidi" w:cstheme="majorBidi"/>
          <w:color w:val="000000" w:themeColor="text1"/>
          <w:sz w:val="24"/>
          <w:szCs w:val="24"/>
        </w:rPr>
      </w:pPr>
    </w:p>
    <w:p w14:paraId="365E0AB8" w14:textId="5EAC5B7C" w:rsidR="002008A0" w:rsidRPr="002008A0" w:rsidRDefault="002008A0" w:rsidP="002008A0">
      <w:pPr>
        <w:pStyle w:val="Heading2"/>
        <w:rPr>
          <w:color w:val="000000" w:themeColor="text1"/>
        </w:rPr>
      </w:pPr>
      <w:bookmarkStart w:id="68" w:name="_Toc72682774"/>
      <w:r w:rsidRPr="002008A0">
        <w:rPr>
          <w:color w:val="000000" w:themeColor="text1"/>
        </w:rPr>
        <w:t>4.2. Findings (Descriptive Statistics)</w:t>
      </w:r>
      <w:bookmarkEnd w:id="68"/>
    </w:p>
    <w:p w14:paraId="233D3EFE" w14:textId="5CCDFC18" w:rsidR="00BB371E" w:rsidRDefault="00BB371E" w:rsidP="00F424FD">
      <w:pPr>
        <w:spacing w:line="360" w:lineRule="auto"/>
        <w:jc w:val="both"/>
        <w:rPr>
          <w:rFonts w:asciiTheme="majorBidi" w:hAnsiTheme="majorBidi" w:cstheme="majorBidi"/>
          <w:sz w:val="24"/>
          <w:szCs w:val="24"/>
        </w:rPr>
      </w:pPr>
    </w:p>
    <w:p w14:paraId="65B038C1" w14:textId="5A84A97D" w:rsidR="008A6CCB" w:rsidRDefault="00A02F85" w:rsidP="008A6CC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following figures represent the descriptive statistics obtained from the SPSS software </w:t>
      </w:r>
      <w:r w:rsidR="00D41659">
        <w:rPr>
          <w:rFonts w:asciiTheme="majorBidi" w:hAnsiTheme="majorBidi" w:cstheme="majorBidi"/>
          <w:sz w:val="24"/>
          <w:szCs w:val="24"/>
        </w:rPr>
        <w:t>after entering data</w:t>
      </w:r>
      <w:r w:rsidR="00CF741A">
        <w:rPr>
          <w:rFonts w:asciiTheme="majorBidi" w:hAnsiTheme="majorBidi" w:cstheme="majorBidi"/>
          <w:sz w:val="24"/>
          <w:szCs w:val="24"/>
        </w:rPr>
        <w:t xml:space="preserve"> about demographics, telecommuting factors, and job satisfaction. </w:t>
      </w:r>
    </w:p>
    <w:p w14:paraId="56A52E16" w14:textId="1BF04806" w:rsidR="001D1C93" w:rsidRDefault="00894EC4" w:rsidP="00894EC4">
      <w:pPr>
        <w:autoSpaceDE w:val="0"/>
        <w:autoSpaceDN w:val="0"/>
        <w:adjustRightInd w:val="0"/>
        <w:spacing w:after="0" w:line="240" w:lineRule="auto"/>
        <w:jc w:val="center"/>
        <w:rPr>
          <w:rFonts w:ascii="Times New Roman" w:hAnsi="Times New Roman" w:cs="Times New Roman"/>
          <w:sz w:val="24"/>
          <w:szCs w:val="24"/>
        </w:rPr>
      </w:pPr>
      <w:r w:rsidRPr="00894EC4">
        <w:rPr>
          <w:rFonts w:ascii="Times New Roman" w:hAnsi="Times New Roman" w:cs="Times New Roman"/>
          <w:noProof/>
          <w:sz w:val="24"/>
          <w:szCs w:val="24"/>
        </w:rPr>
        <w:drawing>
          <wp:inline distT="0" distB="0" distL="0" distR="0" wp14:anchorId="30C2F17C" wp14:editId="58DD7B26">
            <wp:extent cx="5318760" cy="3108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0513" b="15469"/>
                    <a:stretch/>
                  </pic:blipFill>
                  <pic:spPr bwMode="auto">
                    <a:xfrm>
                      <a:off x="0" y="0"/>
                      <a:ext cx="5318760" cy="3108960"/>
                    </a:xfrm>
                    <a:prstGeom prst="rect">
                      <a:avLst/>
                    </a:prstGeom>
                    <a:ln>
                      <a:noFill/>
                    </a:ln>
                    <a:extLst>
                      <a:ext uri="{53640926-AAD7-44D8-BBD7-CCE9431645EC}">
                        <a14:shadowObscured xmlns:a14="http://schemas.microsoft.com/office/drawing/2010/main"/>
                      </a:ext>
                    </a:extLst>
                  </pic:spPr>
                </pic:pic>
              </a:graphicData>
            </a:graphic>
          </wp:inline>
        </w:drawing>
      </w:r>
    </w:p>
    <w:p w14:paraId="042E91A5" w14:textId="381254F7" w:rsidR="00D41E73" w:rsidRPr="00CA5BE0" w:rsidRDefault="00CA5BE0" w:rsidP="00CA5BE0">
      <w:pPr>
        <w:pStyle w:val="Caption"/>
        <w:jc w:val="center"/>
        <w:rPr>
          <w:rFonts w:ascii="Times New Roman" w:hAnsi="Times New Roman" w:cs="Times New Roman"/>
          <w:i w:val="0"/>
          <w:iCs w:val="0"/>
          <w:color w:val="auto"/>
          <w:sz w:val="22"/>
          <w:szCs w:val="22"/>
        </w:rPr>
      </w:pPr>
      <w:bookmarkStart w:id="69" w:name="_Toc72531118"/>
      <w:bookmarkStart w:id="70" w:name="_Toc72677357"/>
      <w:r w:rsidRPr="00C54890">
        <w:rPr>
          <w:rFonts w:asciiTheme="majorBidi" w:hAnsiTheme="majorBidi" w:cstheme="majorBidi"/>
          <w:i w:val="0"/>
          <w:iCs w:val="0"/>
          <w:color w:val="auto"/>
          <w:sz w:val="22"/>
          <w:szCs w:val="22"/>
        </w:rPr>
        <w:t xml:space="preserve">Figure </w:t>
      </w:r>
      <w:r w:rsidRPr="00C54890">
        <w:rPr>
          <w:rFonts w:asciiTheme="majorBidi" w:hAnsiTheme="majorBidi" w:cstheme="majorBidi"/>
          <w:i w:val="0"/>
          <w:iCs w:val="0"/>
          <w:color w:val="auto"/>
          <w:sz w:val="22"/>
          <w:szCs w:val="22"/>
        </w:rPr>
        <w:fldChar w:fldCharType="begin"/>
      </w:r>
      <w:r w:rsidRPr="00C54890">
        <w:rPr>
          <w:rFonts w:asciiTheme="majorBidi" w:hAnsiTheme="majorBidi" w:cstheme="majorBidi"/>
          <w:i w:val="0"/>
          <w:iCs w:val="0"/>
          <w:color w:val="auto"/>
          <w:sz w:val="22"/>
          <w:szCs w:val="22"/>
        </w:rPr>
        <w:instrText xml:space="preserve"> SEQ Figure \* ARABIC </w:instrText>
      </w:r>
      <w:r w:rsidRPr="00C54890">
        <w:rPr>
          <w:rFonts w:asciiTheme="majorBidi" w:hAnsiTheme="majorBidi" w:cstheme="majorBidi"/>
          <w:i w:val="0"/>
          <w:iCs w:val="0"/>
          <w:color w:val="auto"/>
          <w:sz w:val="22"/>
          <w:szCs w:val="22"/>
        </w:rPr>
        <w:fldChar w:fldCharType="separate"/>
      </w:r>
      <w:r w:rsidR="007E7F58" w:rsidRPr="00C54890">
        <w:rPr>
          <w:rFonts w:asciiTheme="majorBidi" w:hAnsiTheme="majorBidi" w:cstheme="majorBidi"/>
          <w:i w:val="0"/>
          <w:iCs w:val="0"/>
          <w:noProof/>
          <w:color w:val="auto"/>
          <w:sz w:val="22"/>
          <w:szCs w:val="22"/>
        </w:rPr>
        <w:t>11</w:t>
      </w:r>
      <w:r w:rsidRPr="00C54890">
        <w:rPr>
          <w:rFonts w:asciiTheme="majorBidi" w:hAnsiTheme="majorBidi" w:cstheme="majorBidi"/>
          <w:i w:val="0"/>
          <w:iCs w:val="0"/>
          <w:color w:val="auto"/>
          <w:sz w:val="22"/>
          <w:szCs w:val="22"/>
        </w:rPr>
        <w:fldChar w:fldCharType="end"/>
      </w:r>
      <w:r w:rsidR="001D1C93" w:rsidRPr="00CA5BE0">
        <w:rPr>
          <w:rFonts w:ascii="Times New Roman" w:hAnsi="Times New Roman" w:cs="Times New Roman"/>
          <w:i w:val="0"/>
          <w:iCs w:val="0"/>
          <w:color w:val="auto"/>
          <w:sz w:val="22"/>
          <w:szCs w:val="22"/>
        </w:rPr>
        <w:t xml:space="preserve">: </w:t>
      </w:r>
      <w:r w:rsidR="00DA6838" w:rsidRPr="00CA5BE0">
        <w:rPr>
          <w:rFonts w:ascii="Times New Roman" w:hAnsi="Times New Roman" w:cs="Times New Roman"/>
          <w:i w:val="0"/>
          <w:iCs w:val="0"/>
          <w:color w:val="auto"/>
          <w:sz w:val="22"/>
          <w:szCs w:val="22"/>
        </w:rPr>
        <w:t xml:space="preserve">Pie Chart </w:t>
      </w:r>
      <w:r w:rsidR="00711F73" w:rsidRPr="00CA5BE0">
        <w:rPr>
          <w:rFonts w:ascii="Times New Roman" w:hAnsi="Times New Roman" w:cs="Times New Roman"/>
          <w:i w:val="0"/>
          <w:iCs w:val="0"/>
          <w:color w:val="auto"/>
          <w:sz w:val="22"/>
          <w:szCs w:val="22"/>
        </w:rPr>
        <w:t xml:space="preserve">Count </w:t>
      </w:r>
      <w:r w:rsidR="00DA6838" w:rsidRPr="00CA5BE0">
        <w:rPr>
          <w:rFonts w:ascii="Times New Roman" w:hAnsi="Times New Roman" w:cs="Times New Roman"/>
          <w:i w:val="0"/>
          <w:iCs w:val="0"/>
          <w:color w:val="auto"/>
          <w:sz w:val="22"/>
          <w:szCs w:val="22"/>
        </w:rPr>
        <w:t>of Employees’ Age Groups</w:t>
      </w:r>
      <w:bookmarkEnd w:id="69"/>
      <w:bookmarkEnd w:id="70"/>
    </w:p>
    <w:p w14:paraId="5A593029" w14:textId="2E183894" w:rsidR="00DA6838" w:rsidRDefault="00DA6838" w:rsidP="00836FAD">
      <w:pPr>
        <w:autoSpaceDE w:val="0"/>
        <w:autoSpaceDN w:val="0"/>
        <w:adjustRightInd w:val="0"/>
        <w:spacing w:after="0" w:line="360" w:lineRule="auto"/>
        <w:jc w:val="both"/>
        <w:rPr>
          <w:rFonts w:ascii="Times New Roman" w:hAnsi="Times New Roman" w:cs="Times New Roman"/>
          <w:sz w:val="24"/>
          <w:szCs w:val="24"/>
        </w:rPr>
      </w:pPr>
    </w:p>
    <w:p w14:paraId="723F5A0F" w14:textId="01B37407" w:rsidR="00DA6838" w:rsidRDefault="00711F73" w:rsidP="00836F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w:t>
      </w:r>
      <w:r w:rsidR="00C54890">
        <w:rPr>
          <w:rFonts w:ascii="Times New Roman" w:hAnsi="Times New Roman" w:cs="Times New Roman"/>
          <w:sz w:val="24"/>
          <w:szCs w:val="24"/>
        </w:rPr>
        <w:t>1</w:t>
      </w:r>
      <w:r>
        <w:rPr>
          <w:rFonts w:ascii="Times New Roman" w:hAnsi="Times New Roman" w:cs="Times New Roman"/>
          <w:sz w:val="24"/>
          <w:szCs w:val="24"/>
        </w:rPr>
        <w:t xml:space="preserve"> shows that </w:t>
      </w:r>
      <w:r w:rsidR="00CF741A">
        <w:rPr>
          <w:rFonts w:ascii="Times New Roman" w:hAnsi="Times New Roman" w:cs="Times New Roman"/>
          <w:sz w:val="24"/>
          <w:szCs w:val="24"/>
        </w:rPr>
        <w:t xml:space="preserve">the majority of the </w:t>
      </w:r>
      <w:r w:rsidR="00EC0CD3">
        <w:rPr>
          <w:rFonts w:ascii="Times New Roman" w:hAnsi="Times New Roman" w:cs="Times New Roman"/>
          <w:sz w:val="24"/>
          <w:szCs w:val="24"/>
        </w:rPr>
        <w:t>11</w:t>
      </w:r>
      <w:r w:rsidR="00251D9F">
        <w:rPr>
          <w:rFonts w:ascii="Times New Roman" w:hAnsi="Times New Roman" w:cs="Times New Roman"/>
          <w:sz w:val="24"/>
          <w:szCs w:val="24"/>
        </w:rPr>
        <w:t>7</w:t>
      </w:r>
      <w:r w:rsidR="00EC0CD3">
        <w:rPr>
          <w:rFonts w:ascii="Times New Roman" w:hAnsi="Times New Roman" w:cs="Times New Roman"/>
          <w:sz w:val="24"/>
          <w:szCs w:val="24"/>
        </w:rPr>
        <w:t xml:space="preserve"> </w:t>
      </w:r>
      <w:r w:rsidR="00CF741A">
        <w:rPr>
          <w:rFonts w:ascii="Times New Roman" w:hAnsi="Times New Roman" w:cs="Times New Roman"/>
          <w:sz w:val="24"/>
          <w:szCs w:val="24"/>
        </w:rPr>
        <w:t xml:space="preserve">respondents were </w:t>
      </w:r>
      <w:r w:rsidR="00084475">
        <w:rPr>
          <w:rFonts w:ascii="Times New Roman" w:hAnsi="Times New Roman" w:cs="Times New Roman"/>
          <w:sz w:val="24"/>
          <w:szCs w:val="24"/>
        </w:rPr>
        <w:t xml:space="preserve">Millennials as </w:t>
      </w:r>
      <w:r w:rsidR="00251D9F">
        <w:rPr>
          <w:rFonts w:ascii="Times New Roman" w:hAnsi="Times New Roman" w:cs="Times New Roman"/>
          <w:sz w:val="24"/>
          <w:szCs w:val="24"/>
        </w:rPr>
        <w:t>76.92</w:t>
      </w:r>
      <w:r w:rsidR="00084475">
        <w:rPr>
          <w:rFonts w:ascii="Times New Roman" w:hAnsi="Times New Roman" w:cs="Times New Roman"/>
          <w:sz w:val="24"/>
          <w:szCs w:val="24"/>
        </w:rPr>
        <w:t>% of the</w:t>
      </w:r>
      <w:r w:rsidR="00EC0CD3">
        <w:rPr>
          <w:rFonts w:ascii="Times New Roman" w:hAnsi="Times New Roman" w:cs="Times New Roman"/>
          <w:sz w:val="24"/>
          <w:szCs w:val="24"/>
        </w:rPr>
        <w:t xml:space="preserve">m </w:t>
      </w:r>
      <w:r w:rsidR="002F2986">
        <w:rPr>
          <w:rFonts w:ascii="Times New Roman" w:hAnsi="Times New Roman" w:cs="Times New Roman"/>
          <w:sz w:val="24"/>
          <w:szCs w:val="24"/>
        </w:rPr>
        <w:t>(</w:t>
      </w:r>
      <w:r w:rsidR="00251D9F">
        <w:rPr>
          <w:rFonts w:ascii="Times New Roman" w:hAnsi="Times New Roman" w:cs="Times New Roman"/>
          <w:sz w:val="24"/>
          <w:szCs w:val="24"/>
        </w:rPr>
        <w:t>90</w:t>
      </w:r>
      <w:r w:rsidR="002F2986">
        <w:rPr>
          <w:rFonts w:ascii="Times New Roman" w:hAnsi="Times New Roman" w:cs="Times New Roman"/>
          <w:sz w:val="24"/>
          <w:szCs w:val="24"/>
        </w:rPr>
        <w:t xml:space="preserve"> individuals) </w:t>
      </w:r>
      <w:r w:rsidR="00084475">
        <w:rPr>
          <w:rFonts w:ascii="Times New Roman" w:hAnsi="Times New Roman" w:cs="Times New Roman"/>
          <w:sz w:val="24"/>
          <w:szCs w:val="24"/>
        </w:rPr>
        <w:t xml:space="preserve">were </w:t>
      </w:r>
      <w:r w:rsidR="00CF741A">
        <w:rPr>
          <w:rFonts w:ascii="Times New Roman" w:hAnsi="Times New Roman" w:cs="Times New Roman"/>
          <w:sz w:val="24"/>
          <w:szCs w:val="24"/>
        </w:rPr>
        <w:t>aged between 25 and 40 years</w:t>
      </w:r>
      <w:r w:rsidR="00084475">
        <w:rPr>
          <w:rFonts w:ascii="Times New Roman" w:hAnsi="Times New Roman" w:cs="Times New Roman"/>
          <w:sz w:val="24"/>
          <w:szCs w:val="24"/>
        </w:rPr>
        <w:t xml:space="preserve">. </w:t>
      </w:r>
      <w:r w:rsidR="00EC0CD3">
        <w:rPr>
          <w:rFonts w:ascii="Times New Roman" w:hAnsi="Times New Roman" w:cs="Times New Roman"/>
          <w:sz w:val="24"/>
          <w:szCs w:val="24"/>
        </w:rPr>
        <w:t>Generation Z respondents</w:t>
      </w:r>
      <w:r w:rsidR="00836FAD">
        <w:rPr>
          <w:rFonts w:ascii="Times New Roman" w:hAnsi="Times New Roman" w:cs="Times New Roman"/>
          <w:sz w:val="24"/>
          <w:szCs w:val="24"/>
        </w:rPr>
        <w:t xml:space="preserve"> represented 18.</w:t>
      </w:r>
      <w:r w:rsidR="00251D9F">
        <w:rPr>
          <w:rFonts w:ascii="Times New Roman" w:hAnsi="Times New Roman" w:cs="Times New Roman"/>
          <w:sz w:val="24"/>
          <w:szCs w:val="24"/>
        </w:rPr>
        <w:t>80</w:t>
      </w:r>
      <w:r w:rsidR="00836FAD">
        <w:rPr>
          <w:rFonts w:ascii="Times New Roman" w:hAnsi="Times New Roman" w:cs="Times New Roman"/>
          <w:sz w:val="24"/>
          <w:szCs w:val="24"/>
        </w:rPr>
        <w:t xml:space="preserve">% of the </w:t>
      </w:r>
      <w:r w:rsidR="00EC0CD3">
        <w:rPr>
          <w:rFonts w:ascii="Times New Roman" w:hAnsi="Times New Roman" w:cs="Times New Roman"/>
          <w:sz w:val="24"/>
          <w:szCs w:val="24"/>
        </w:rPr>
        <w:t>total sample</w:t>
      </w:r>
      <w:r w:rsidR="002F2986">
        <w:rPr>
          <w:rFonts w:ascii="Times New Roman" w:hAnsi="Times New Roman" w:cs="Times New Roman"/>
          <w:sz w:val="24"/>
          <w:szCs w:val="24"/>
        </w:rPr>
        <w:t xml:space="preserve"> (2</w:t>
      </w:r>
      <w:r w:rsidR="00251D9F">
        <w:rPr>
          <w:rFonts w:ascii="Times New Roman" w:hAnsi="Times New Roman" w:cs="Times New Roman"/>
          <w:sz w:val="24"/>
          <w:szCs w:val="24"/>
        </w:rPr>
        <w:t>2</w:t>
      </w:r>
      <w:r w:rsidR="002F2986">
        <w:rPr>
          <w:rFonts w:ascii="Times New Roman" w:hAnsi="Times New Roman" w:cs="Times New Roman"/>
          <w:sz w:val="24"/>
          <w:szCs w:val="24"/>
        </w:rPr>
        <w:t xml:space="preserve"> individuals)</w:t>
      </w:r>
      <w:r w:rsidR="00EC0CD3">
        <w:rPr>
          <w:rFonts w:ascii="Times New Roman" w:hAnsi="Times New Roman" w:cs="Times New Roman"/>
          <w:sz w:val="24"/>
          <w:szCs w:val="24"/>
        </w:rPr>
        <w:t xml:space="preserve">, aged between 18 and 24 years. Only </w:t>
      </w:r>
      <w:r w:rsidR="00251D9F">
        <w:rPr>
          <w:rFonts w:ascii="Times New Roman" w:hAnsi="Times New Roman" w:cs="Times New Roman"/>
          <w:sz w:val="24"/>
          <w:szCs w:val="24"/>
        </w:rPr>
        <w:t>4.27</w:t>
      </w:r>
      <w:r w:rsidR="00EC0CD3">
        <w:rPr>
          <w:rFonts w:ascii="Times New Roman" w:hAnsi="Times New Roman" w:cs="Times New Roman"/>
          <w:sz w:val="24"/>
          <w:szCs w:val="24"/>
        </w:rPr>
        <w:t>% of the respondents</w:t>
      </w:r>
      <w:r w:rsidR="002F2986">
        <w:rPr>
          <w:rFonts w:ascii="Times New Roman" w:hAnsi="Times New Roman" w:cs="Times New Roman"/>
          <w:sz w:val="24"/>
          <w:szCs w:val="24"/>
        </w:rPr>
        <w:t xml:space="preserve"> (</w:t>
      </w:r>
      <w:r w:rsidR="00251D9F">
        <w:rPr>
          <w:rFonts w:ascii="Times New Roman" w:hAnsi="Times New Roman" w:cs="Times New Roman"/>
          <w:sz w:val="24"/>
          <w:szCs w:val="24"/>
        </w:rPr>
        <w:t>5</w:t>
      </w:r>
      <w:r w:rsidR="002F2986">
        <w:rPr>
          <w:rFonts w:ascii="Times New Roman" w:hAnsi="Times New Roman" w:cs="Times New Roman"/>
          <w:sz w:val="24"/>
          <w:szCs w:val="24"/>
        </w:rPr>
        <w:t xml:space="preserve"> individuals)</w:t>
      </w:r>
      <w:r w:rsidR="00EC0CD3">
        <w:rPr>
          <w:rFonts w:ascii="Times New Roman" w:hAnsi="Times New Roman" w:cs="Times New Roman"/>
          <w:sz w:val="24"/>
          <w:szCs w:val="24"/>
        </w:rPr>
        <w:t xml:space="preserve"> belonged to generation X aged between 41 and 56 years. </w:t>
      </w:r>
      <w:r w:rsidR="00322A2C">
        <w:rPr>
          <w:rFonts w:ascii="Times New Roman" w:hAnsi="Times New Roman" w:cs="Times New Roman"/>
          <w:sz w:val="24"/>
          <w:szCs w:val="24"/>
        </w:rPr>
        <w:t>No</w:t>
      </w:r>
      <w:r w:rsidR="0017136C">
        <w:rPr>
          <w:rFonts w:ascii="Times New Roman" w:hAnsi="Times New Roman" w:cs="Times New Roman"/>
          <w:sz w:val="24"/>
          <w:szCs w:val="24"/>
        </w:rPr>
        <w:t xml:space="preserve">ne of the employees belonging to </w:t>
      </w:r>
      <w:r w:rsidR="00322A2C">
        <w:rPr>
          <w:rFonts w:ascii="Times New Roman" w:hAnsi="Times New Roman" w:cs="Times New Roman"/>
          <w:sz w:val="24"/>
          <w:szCs w:val="24"/>
        </w:rPr>
        <w:t xml:space="preserve">Baby Boomers </w:t>
      </w:r>
      <w:r w:rsidR="0017136C">
        <w:rPr>
          <w:rFonts w:ascii="Times New Roman" w:hAnsi="Times New Roman" w:cs="Times New Roman"/>
          <w:sz w:val="24"/>
          <w:szCs w:val="24"/>
        </w:rPr>
        <w:t xml:space="preserve">generation </w:t>
      </w:r>
      <w:r w:rsidR="00322A2C">
        <w:rPr>
          <w:rFonts w:ascii="Times New Roman" w:hAnsi="Times New Roman" w:cs="Times New Roman"/>
          <w:sz w:val="24"/>
          <w:szCs w:val="24"/>
        </w:rPr>
        <w:t>participated in the survey</w:t>
      </w:r>
      <w:r w:rsidR="0017136C">
        <w:rPr>
          <w:rFonts w:ascii="Times New Roman" w:hAnsi="Times New Roman" w:cs="Times New Roman"/>
          <w:sz w:val="24"/>
          <w:szCs w:val="24"/>
        </w:rPr>
        <w:t xml:space="preserve">. </w:t>
      </w:r>
      <w:r w:rsidR="00322A2C">
        <w:rPr>
          <w:rFonts w:ascii="Times New Roman" w:hAnsi="Times New Roman" w:cs="Times New Roman"/>
          <w:sz w:val="24"/>
          <w:szCs w:val="24"/>
        </w:rPr>
        <w:t xml:space="preserve"> </w:t>
      </w:r>
    </w:p>
    <w:p w14:paraId="284AC67B" w14:textId="57AD29EF" w:rsidR="002F2645" w:rsidRDefault="002F2645" w:rsidP="00836FAD">
      <w:pPr>
        <w:autoSpaceDE w:val="0"/>
        <w:autoSpaceDN w:val="0"/>
        <w:adjustRightInd w:val="0"/>
        <w:spacing w:after="0" w:line="360" w:lineRule="auto"/>
        <w:jc w:val="both"/>
        <w:rPr>
          <w:rFonts w:ascii="Times New Roman" w:hAnsi="Times New Roman" w:cs="Times New Roman"/>
          <w:sz w:val="24"/>
          <w:szCs w:val="24"/>
        </w:rPr>
      </w:pPr>
    </w:p>
    <w:p w14:paraId="3066411A" w14:textId="4BF2C719" w:rsidR="00E66C93" w:rsidRDefault="00134395" w:rsidP="00557CBE">
      <w:pPr>
        <w:autoSpaceDE w:val="0"/>
        <w:autoSpaceDN w:val="0"/>
        <w:adjustRightInd w:val="0"/>
        <w:spacing w:after="0" w:line="240" w:lineRule="auto"/>
        <w:rPr>
          <w:rFonts w:ascii="Times New Roman" w:hAnsi="Times New Roman" w:cs="Times New Roman"/>
          <w:sz w:val="24"/>
          <w:szCs w:val="24"/>
        </w:rPr>
      </w:pPr>
      <w:r w:rsidRPr="00134395">
        <w:rPr>
          <w:rFonts w:ascii="Times New Roman" w:hAnsi="Times New Roman" w:cs="Times New Roman"/>
          <w:noProof/>
          <w:sz w:val="24"/>
          <w:szCs w:val="24"/>
        </w:rPr>
        <w:drawing>
          <wp:inline distT="0" distB="0" distL="0" distR="0" wp14:anchorId="1FDD6F3A" wp14:editId="463DCD1E">
            <wp:extent cx="5791200" cy="3192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564" b="13190"/>
                    <a:stretch/>
                  </pic:blipFill>
                  <pic:spPr bwMode="auto">
                    <a:xfrm>
                      <a:off x="0" y="0"/>
                      <a:ext cx="5791200" cy="3192780"/>
                    </a:xfrm>
                    <a:prstGeom prst="rect">
                      <a:avLst/>
                    </a:prstGeom>
                    <a:ln>
                      <a:noFill/>
                    </a:ln>
                    <a:extLst>
                      <a:ext uri="{53640926-AAD7-44D8-BBD7-CCE9431645EC}">
                        <a14:shadowObscured xmlns:a14="http://schemas.microsoft.com/office/drawing/2010/main"/>
                      </a:ext>
                    </a:extLst>
                  </pic:spPr>
                </pic:pic>
              </a:graphicData>
            </a:graphic>
          </wp:inline>
        </w:drawing>
      </w:r>
    </w:p>
    <w:p w14:paraId="3BCCE3B2" w14:textId="77777777" w:rsidR="001B7EE9" w:rsidRDefault="001B7EE9" w:rsidP="00557CBE">
      <w:pPr>
        <w:autoSpaceDE w:val="0"/>
        <w:autoSpaceDN w:val="0"/>
        <w:adjustRightInd w:val="0"/>
        <w:spacing w:after="0" w:line="240" w:lineRule="auto"/>
        <w:rPr>
          <w:rFonts w:ascii="Times New Roman" w:hAnsi="Times New Roman" w:cs="Times New Roman"/>
          <w:sz w:val="24"/>
          <w:szCs w:val="24"/>
        </w:rPr>
      </w:pPr>
    </w:p>
    <w:p w14:paraId="292E9A14" w14:textId="53A14CE3" w:rsidR="002F2645" w:rsidRPr="004C30C1" w:rsidRDefault="004C30C1" w:rsidP="004C30C1">
      <w:pPr>
        <w:pStyle w:val="Caption"/>
        <w:jc w:val="center"/>
        <w:rPr>
          <w:rFonts w:ascii="Times New Roman" w:hAnsi="Times New Roman" w:cs="Times New Roman"/>
          <w:i w:val="0"/>
          <w:iCs w:val="0"/>
          <w:color w:val="auto"/>
          <w:sz w:val="22"/>
          <w:szCs w:val="22"/>
        </w:rPr>
      </w:pPr>
      <w:bookmarkStart w:id="71" w:name="_Toc72531119"/>
      <w:bookmarkStart w:id="72" w:name="_Toc72677358"/>
      <w:r w:rsidRPr="00BA78F2">
        <w:rPr>
          <w:rFonts w:asciiTheme="majorBidi" w:hAnsiTheme="majorBidi" w:cstheme="majorBidi"/>
          <w:i w:val="0"/>
          <w:iCs w:val="0"/>
          <w:color w:val="auto"/>
          <w:sz w:val="22"/>
          <w:szCs w:val="22"/>
        </w:rPr>
        <w:t xml:space="preserve">Figure </w:t>
      </w:r>
      <w:r w:rsidRPr="00BA78F2">
        <w:rPr>
          <w:rFonts w:asciiTheme="majorBidi" w:hAnsiTheme="majorBidi" w:cstheme="majorBidi"/>
          <w:i w:val="0"/>
          <w:iCs w:val="0"/>
          <w:color w:val="auto"/>
          <w:sz w:val="22"/>
          <w:szCs w:val="22"/>
        </w:rPr>
        <w:fldChar w:fldCharType="begin"/>
      </w:r>
      <w:r w:rsidRPr="00BA78F2">
        <w:rPr>
          <w:rFonts w:asciiTheme="majorBidi" w:hAnsiTheme="majorBidi" w:cstheme="majorBidi"/>
          <w:i w:val="0"/>
          <w:iCs w:val="0"/>
          <w:color w:val="auto"/>
          <w:sz w:val="22"/>
          <w:szCs w:val="22"/>
        </w:rPr>
        <w:instrText xml:space="preserve"> SEQ Figure \* ARABIC </w:instrText>
      </w:r>
      <w:r w:rsidRPr="00BA78F2">
        <w:rPr>
          <w:rFonts w:asciiTheme="majorBidi" w:hAnsiTheme="majorBidi" w:cstheme="majorBidi"/>
          <w:i w:val="0"/>
          <w:iCs w:val="0"/>
          <w:color w:val="auto"/>
          <w:sz w:val="22"/>
          <w:szCs w:val="22"/>
        </w:rPr>
        <w:fldChar w:fldCharType="separate"/>
      </w:r>
      <w:r w:rsidR="007E7F58" w:rsidRPr="00BA78F2">
        <w:rPr>
          <w:rFonts w:asciiTheme="majorBidi" w:hAnsiTheme="majorBidi" w:cstheme="majorBidi"/>
          <w:i w:val="0"/>
          <w:iCs w:val="0"/>
          <w:noProof/>
          <w:color w:val="auto"/>
          <w:sz w:val="22"/>
          <w:szCs w:val="22"/>
        </w:rPr>
        <w:t>12</w:t>
      </w:r>
      <w:r w:rsidRPr="00BA78F2">
        <w:rPr>
          <w:rFonts w:asciiTheme="majorBidi" w:hAnsiTheme="majorBidi" w:cstheme="majorBidi"/>
          <w:i w:val="0"/>
          <w:iCs w:val="0"/>
          <w:color w:val="auto"/>
          <w:sz w:val="22"/>
          <w:szCs w:val="22"/>
        </w:rPr>
        <w:fldChar w:fldCharType="end"/>
      </w:r>
      <w:r w:rsidR="002210A2" w:rsidRPr="004C30C1">
        <w:rPr>
          <w:rFonts w:ascii="Times New Roman" w:hAnsi="Times New Roman" w:cs="Times New Roman"/>
          <w:i w:val="0"/>
          <w:iCs w:val="0"/>
          <w:color w:val="auto"/>
          <w:sz w:val="22"/>
          <w:szCs w:val="22"/>
        </w:rPr>
        <w:t xml:space="preserve">: </w:t>
      </w:r>
      <w:r w:rsidR="00557CBE" w:rsidRPr="004C30C1">
        <w:rPr>
          <w:rFonts w:ascii="Times New Roman" w:hAnsi="Times New Roman" w:cs="Times New Roman"/>
          <w:i w:val="0"/>
          <w:iCs w:val="0"/>
          <w:color w:val="auto"/>
          <w:sz w:val="22"/>
          <w:szCs w:val="22"/>
        </w:rPr>
        <w:t>Bar Graph Categorizing Employees’ genders</w:t>
      </w:r>
      <w:bookmarkEnd w:id="71"/>
      <w:bookmarkEnd w:id="72"/>
    </w:p>
    <w:p w14:paraId="15A77A2F" w14:textId="77777777" w:rsidR="00F1738D" w:rsidRDefault="00F1738D" w:rsidP="008F5050">
      <w:pPr>
        <w:autoSpaceDE w:val="0"/>
        <w:autoSpaceDN w:val="0"/>
        <w:adjustRightInd w:val="0"/>
        <w:spacing w:after="0" w:line="360" w:lineRule="auto"/>
        <w:jc w:val="both"/>
        <w:rPr>
          <w:rFonts w:ascii="Times New Roman" w:hAnsi="Times New Roman" w:cs="Times New Roman"/>
        </w:rPr>
      </w:pPr>
    </w:p>
    <w:p w14:paraId="63675E6B" w14:textId="17726D49" w:rsidR="00557CBE" w:rsidRDefault="00F1738D" w:rsidP="00696A00">
      <w:pPr>
        <w:autoSpaceDE w:val="0"/>
        <w:autoSpaceDN w:val="0"/>
        <w:adjustRightInd w:val="0"/>
        <w:spacing w:after="0" w:line="360" w:lineRule="auto"/>
        <w:jc w:val="both"/>
        <w:rPr>
          <w:rFonts w:ascii="Times New Roman" w:hAnsi="Times New Roman" w:cs="Times New Roman"/>
          <w:sz w:val="24"/>
          <w:szCs w:val="24"/>
          <w:lang w:bidi="ar-LB"/>
        </w:rPr>
      </w:pPr>
      <w:r>
        <w:rPr>
          <w:rFonts w:ascii="Times New Roman" w:hAnsi="Times New Roman" w:cs="Times New Roman"/>
          <w:sz w:val="24"/>
          <w:szCs w:val="24"/>
        </w:rPr>
        <w:t xml:space="preserve">66 of the respondents, which represent </w:t>
      </w:r>
      <w:r w:rsidR="001F7170">
        <w:rPr>
          <w:rFonts w:ascii="Times New Roman" w:hAnsi="Times New Roman" w:cs="Times New Roman"/>
          <w:sz w:val="24"/>
          <w:szCs w:val="24"/>
        </w:rPr>
        <w:t>58.97</w:t>
      </w:r>
      <w:r>
        <w:rPr>
          <w:rFonts w:ascii="Times New Roman" w:hAnsi="Times New Roman" w:cs="Times New Roman"/>
          <w:sz w:val="24"/>
          <w:szCs w:val="24"/>
        </w:rPr>
        <w:t xml:space="preserve">% of the </w:t>
      </w:r>
      <w:r w:rsidR="008F5050">
        <w:rPr>
          <w:rFonts w:ascii="Times New Roman" w:hAnsi="Times New Roman" w:cs="Times New Roman"/>
          <w:sz w:val="24"/>
          <w:szCs w:val="24"/>
        </w:rPr>
        <w:t>total respondents,</w:t>
      </w:r>
      <w:r>
        <w:rPr>
          <w:rFonts w:ascii="Times New Roman" w:hAnsi="Times New Roman" w:cs="Times New Roman"/>
          <w:sz w:val="24"/>
          <w:szCs w:val="24"/>
        </w:rPr>
        <w:t xml:space="preserve"> were females</w:t>
      </w:r>
      <w:r w:rsidR="008F5050">
        <w:rPr>
          <w:rFonts w:ascii="Times New Roman" w:hAnsi="Times New Roman" w:cs="Times New Roman"/>
          <w:sz w:val="24"/>
          <w:szCs w:val="24"/>
        </w:rPr>
        <w:t xml:space="preserve">; </w:t>
      </w:r>
      <w:r w:rsidR="007C4F5D">
        <w:rPr>
          <w:rFonts w:ascii="Times New Roman" w:hAnsi="Times New Roman" w:cs="Times New Roman"/>
          <w:sz w:val="24"/>
          <w:szCs w:val="24"/>
        </w:rPr>
        <w:t>whereas 44 respondents were males</w:t>
      </w:r>
      <w:r w:rsidR="008F5050">
        <w:rPr>
          <w:rFonts w:ascii="Times New Roman" w:hAnsi="Times New Roman" w:cs="Times New Roman"/>
          <w:sz w:val="24"/>
          <w:szCs w:val="24"/>
        </w:rPr>
        <w:t>,</w:t>
      </w:r>
      <w:r w:rsidR="007C4F5D">
        <w:rPr>
          <w:rFonts w:ascii="Times New Roman" w:hAnsi="Times New Roman" w:cs="Times New Roman"/>
          <w:sz w:val="24"/>
          <w:szCs w:val="24"/>
        </w:rPr>
        <w:t xml:space="preserve"> representing </w:t>
      </w:r>
      <w:r w:rsidR="001F7170">
        <w:rPr>
          <w:rFonts w:ascii="Times New Roman" w:hAnsi="Times New Roman" w:cs="Times New Roman"/>
          <w:sz w:val="24"/>
          <w:szCs w:val="24"/>
        </w:rPr>
        <w:t>41.03</w:t>
      </w:r>
      <w:r w:rsidR="007C4F5D">
        <w:rPr>
          <w:rFonts w:ascii="Times New Roman" w:hAnsi="Times New Roman" w:cs="Times New Roman"/>
          <w:sz w:val="24"/>
          <w:szCs w:val="24"/>
        </w:rPr>
        <w:t xml:space="preserve">% of the sample. </w:t>
      </w:r>
    </w:p>
    <w:p w14:paraId="15C6A066" w14:textId="1295D441" w:rsidR="00A357B2" w:rsidRDefault="00A357B2" w:rsidP="008F5050">
      <w:pPr>
        <w:autoSpaceDE w:val="0"/>
        <w:autoSpaceDN w:val="0"/>
        <w:adjustRightInd w:val="0"/>
        <w:spacing w:after="0" w:line="360" w:lineRule="auto"/>
        <w:jc w:val="both"/>
        <w:rPr>
          <w:rFonts w:ascii="Times New Roman" w:hAnsi="Times New Roman" w:cs="Times New Roman"/>
          <w:sz w:val="24"/>
          <w:szCs w:val="24"/>
          <w:lang w:bidi="ar-LB"/>
        </w:rPr>
      </w:pPr>
    </w:p>
    <w:p w14:paraId="18FC7EAF" w14:textId="03A89026" w:rsidR="002303D3" w:rsidRDefault="002303D3" w:rsidP="00696A00">
      <w:pPr>
        <w:autoSpaceDE w:val="0"/>
        <w:autoSpaceDN w:val="0"/>
        <w:adjustRightInd w:val="0"/>
        <w:spacing w:after="0" w:line="36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Figure 1</w:t>
      </w:r>
      <w:r w:rsidR="00BA78F2">
        <w:rPr>
          <w:rFonts w:ascii="Times New Roman" w:hAnsi="Times New Roman" w:cs="Times New Roman"/>
          <w:sz w:val="24"/>
          <w:szCs w:val="24"/>
          <w:lang w:bidi="ar-LB"/>
        </w:rPr>
        <w:t>3</w:t>
      </w:r>
      <w:r>
        <w:rPr>
          <w:rFonts w:ascii="Times New Roman" w:hAnsi="Times New Roman" w:cs="Times New Roman"/>
          <w:sz w:val="24"/>
          <w:szCs w:val="24"/>
          <w:lang w:bidi="ar-LB"/>
        </w:rPr>
        <w:t xml:space="preserve"> below shows that </w:t>
      </w:r>
      <w:r w:rsidR="00FF5981">
        <w:rPr>
          <w:rFonts w:ascii="Times New Roman" w:hAnsi="Times New Roman" w:cs="Times New Roman"/>
          <w:sz w:val="24"/>
          <w:szCs w:val="24"/>
          <w:lang w:bidi="ar-LB"/>
        </w:rPr>
        <w:t>24.79</w:t>
      </w:r>
      <w:r>
        <w:rPr>
          <w:rFonts w:ascii="Times New Roman" w:hAnsi="Times New Roman" w:cs="Times New Roman"/>
          <w:sz w:val="24"/>
          <w:szCs w:val="24"/>
          <w:lang w:bidi="ar-LB"/>
        </w:rPr>
        <w:t>% of the respondents, a frequency of 2</w:t>
      </w:r>
      <w:r w:rsidR="00FF5981">
        <w:rPr>
          <w:rFonts w:ascii="Times New Roman" w:hAnsi="Times New Roman" w:cs="Times New Roman"/>
          <w:sz w:val="24"/>
          <w:szCs w:val="24"/>
          <w:lang w:bidi="ar-LB"/>
        </w:rPr>
        <w:t>9</w:t>
      </w:r>
      <w:r>
        <w:rPr>
          <w:rFonts w:ascii="Times New Roman" w:hAnsi="Times New Roman" w:cs="Times New Roman"/>
          <w:sz w:val="24"/>
          <w:szCs w:val="24"/>
          <w:lang w:bidi="ar-LB"/>
        </w:rPr>
        <w:t xml:space="preserve"> individuals, </w:t>
      </w:r>
      <w:r w:rsidR="00381D58">
        <w:rPr>
          <w:rFonts w:ascii="Times New Roman" w:hAnsi="Times New Roman" w:cs="Times New Roman"/>
          <w:sz w:val="24"/>
          <w:szCs w:val="24"/>
          <w:lang w:bidi="ar-LB"/>
        </w:rPr>
        <w:t xml:space="preserve">were married while the majority of the respondents where single, representing </w:t>
      </w:r>
      <w:r w:rsidR="00FF5981">
        <w:rPr>
          <w:rFonts w:ascii="Times New Roman" w:hAnsi="Times New Roman" w:cs="Times New Roman"/>
          <w:sz w:val="24"/>
          <w:szCs w:val="24"/>
          <w:lang w:bidi="ar-LB"/>
        </w:rPr>
        <w:t>75.21</w:t>
      </w:r>
      <w:r w:rsidR="00381D58">
        <w:rPr>
          <w:rFonts w:ascii="Times New Roman" w:hAnsi="Times New Roman" w:cs="Times New Roman"/>
          <w:sz w:val="24"/>
          <w:szCs w:val="24"/>
          <w:lang w:bidi="ar-LB"/>
        </w:rPr>
        <w:t xml:space="preserve">% of the sample, that is a frequency of </w:t>
      </w:r>
      <w:r w:rsidR="000D0C4E">
        <w:rPr>
          <w:rFonts w:ascii="Times New Roman" w:hAnsi="Times New Roman" w:cs="Times New Roman"/>
          <w:sz w:val="24"/>
          <w:szCs w:val="24"/>
          <w:lang w:bidi="ar-LB"/>
        </w:rPr>
        <w:t>8</w:t>
      </w:r>
      <w:r w:rsidR="00FF5981">
        <w:rPr>
          <w:rFonts w:ascii="Times New Roman" w:hAnsi="Times New Roman" w:cs="Times New Roman"/>
          <w:sz w:val="24"/>
          <w:szCs w:val="24"/>
          <w:lang w:bidi="ar-LB"/>
        </w:rPr>
        <w:t>8</w:t>
      </w:r>
      <w:r w:rsidR="000D0C4E">
        <w:rPr>
          <w:rFonts w:ascii="Times New Roman" w:hAnsi="Times New Roman" w:cs="Times New Roman"/>
          <w:sz w:val="24"/>
          <w:szCs w:val="24"/>
          <w:lang w:bidi="ar-LB"/>
        </w:rPr>
        <w:t xml:space="preserve"> individuals. </w:t>
      </w:r>
    </w:p>
    <w:p w14:paraId="02896593" w14:textId="77777777" w:rsidR="00B4150D" w:rsidRDefault="00410C2D" w:rsidP="00A24BDF">
      <w:pPr>
        <w:autoSpaceDE w:val="0"/>
        <w:autoSpaceDN w:val="0"/>
        <w:adjustRightInd w:val="0"/>
        <w:spacing w:after="0" w:line="360" w:lineRule="auto"/>
        <w:jc w:val="center"/>
        <w:rPr>
          <w:rFonts w:ascii="Times New Roman" w:hAnsi="Times New Roman" w:cs="Times New Roman"/>
          <w:lang w:bidi="ar-LB"/>
        </w:rPr>
      </w:pPr>
      <w:r w:rsidRPr="00410C2D">
        <w:rPr>
          <w:rFonts w:ascii="Times New Roman" w:hAnsi="Times New Roman" w:cs="Times New Roman"/>
          <w:noProof/>
          <w:lang w:bidi="ar-LB"/>
        </w:rPr>
        <w:lastRenderedPageBreak/>
        <w:drawing>
          <wp:inline distT="0" distB="0" distL="0" distR="0" wp14:anchorId="5E8DD62A" wp14:editId="3927E96F">
            <wp:extent cx="5935980" cy="32766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28" b="31836"/>
                    <a:stretch/>
                  </pic:blipFill>
                  <pic:spPr bwMode="auto">
                    <a:xfrm>
                      <a:off x="0" y="0"/>
                      <a:ext cx="5935980" cy="3276600"/>
                    </a:xfrm>
                    <a:prstGeom prst="rect">
                      <a:avLst/>
                    </a:prstGeom>
                    <a:ln>
                      <a:noFill/>
                    </a:ln>
                    <a:extLst>
                      <a:ext uri="{53640926-AAD7-44D8-BBD7-CCE9431645EC}">
                        <a14:shadowObscured xmlns:a14="http://schemas.microsoft.com/office/drawing/2010/main"/>
                      </a:ext>
                    </a:extLst>
                  </pic:spPr>
                </pic:pic>
              </a:graphicData>
            </a:graphic>
          </wp:inline>
        </w:drawing>
      </w:r>
    </w:p>
    <w:p w14:paraId="0D414E9A" w14:textId="189DC6D5" w:rsidR="008F5050" w:rsidRPr="00584A21" w:rsidRDefault="00584A21" w:rsidP="00584A21">
      <w:pPr>
        <w:pStyle w:val="Caption"/>
        <w:jc w:val="center"/>
        <w:rPr>
          <w:rFonts w:ascii="Times New Roman" w:hAnsi="Times New Roman" w:cs="Times New Roman"/>
          <w:i w:val="0"/>
          <w:iCs w:val="0"/>
          <w:color w:val="auto"/>
          <w:sz w:val="22"/>
          <w:szCs w:val="22"/>
          <w:lang w:bidi="ar-LB"/>
        </w:rPr>
      </w:pPr>
      <w:bookmarkStart w:id="73" w:name="_Toc72531120"/>
      <w:bookmarkStart w:id="74" w:name="_Toc72677359"/>
      <w:r w:rsidRPr="00BA78F2">
        <w:rPr>
          <w:rFonts w:asciiTheme="majorBidi" w:hAnsiTheme="majorBidi" w:cstheme="majorBidi"/>
          <w:i w:val="0"/>
          <w:iCs w:val="0"/>
          <w:color w:val="auto"/>
          <w:sz w:val="22"/>
          <w:szCs w:val="22"/>
        </w:rPr>
        <w:t xml:space="preserve">Figure </w:t>
      </w:r>
      <w:r w:rsidRPr="00BA78F2">
        <w:rPr>
          <w:rFonts w:asciiTheme="majorBidi" w:hAnsiTheme="majorBidi" w:cstheme="majorBidi"/>
          <w:i w:val="0"/>
          <w:iCs w:val="0"/>
          <w:color w:val="auto"/>
          <w:sz w:val="22"/>
          <w:szCs w:val="22"/>
        </w:rPr>
        <w:fldChar w:fldCharType="begin"/>
      </w:r>
      <w:r w:rsidRPr="00BA78F2">
        <w:rPr>
          <w:rFonts w:asciiTheme="majorBidi" w:hAnsiTheme="majorBidi" w:cstheme="majorBidi"/>
          <w:i w:val="0"/>
          <w:iCs w:val="0"/>
          <w:color w:val="auto"/>
          <w:sz w:val="22"/>
          <w:szCs w:val="22"/>
        </w:rPr>
        <w:instrText xml:space="preserve"> SEQ Figure \* ARABIC </w:instrText>
      </w:r>
      <w:r w:rsidRPr="00BA78F2">
        <w:rPr>
          <w:rFonts w:asciiTheme="majorBidi" w:hAnsiTheme="majorBidi" w:cstheme="majorBidi"/>
          <w:i w:val="0"/>
          <w:iCs w:val="0"/>
          <w:color w:val="auto"/>
          <w:sz w:val="22"/>
          <w:szCs w:val="22"/>
        </w:rPr>
        <w:fldChar w:fldCharType="separate"/>
      </w:r>
      <w:r w:rsidR="007E7F58" w:rsidRPr="00BA78F2">
        <w:rPr>
          <w:rFonts w:asciiTheme="majorBidi" w:hAnsiTheme="majorBidi" w:cstheme="majorBidi"/>
          <w:i w:val="0"/>
          <w:iCs w:val="0"/>
          <w:noProof/>
          <w:color w:val="auto"/>
          <w:sz w:val="22"/>
          <w:szCs w:val="22"/>
        </w:rPr>
        <w:t>13</w:t>
      </w:r>
      <w:r w:rsidRPr="00BA78F2">
        <w:rPr>
          <w:rFonts w:asciiTheme="majorBidi" w:hAnsiTheme="majorBidi" w:cstheme="majorBidi"/>
          <w:i w:val="0"/>
          <w:iCs w:val="0"/>
          <w:color w:val="auto"/>
          <w:sz w:val="22"/>
          <w:szCs w:val="22"/>
        </w:rPr>
        <w:fldChar w:fldCharType="end"/>
      </w:r>
      <w:r w:rsidR="00B41AD5" w:rsidRPr="00584A21">
        <w:rPr>
          <w:rFonts w:ascii="Times New Roman" w:hAnsi="Times New Roman" w:cs="Times New Roman"/>
          <w:i w:val="0"/>
          <w:iCs w:val="0"/>
          <w:color w:val="auto"/>
          <w:sz w:val="22"/>
          <w:szCs w:val="22"/>
          <w:lang w:bidi="ar-LB"/>
        </w:rPr>
        <w:t>: Bar Graph Categorizing Employees’ Marital Status</w:t>
      </w:r>
      <w:bookmarkEnd w:id="73"/>
      <w:bookmarkEnd w:id="74"/>
    </w:p>
    <w:p w14:paraId="62EEF045" w14:textId="0384815A" w:rsidR="00A24BDF" w:rsidRDefault="00A24BDF" w:rsidP="00A24BDF">
      <w:pPr>
        <w:autoSpaceDE w:val="0"/>
        <w:autoSpaceDN w:val="0"/>
        <w:adjustRightInd w:val="0"/>
        <w:spacing w:after="0" w:line="360" w:lineRule="auto"/>
        <w:jc w:val="center"/>
        <w:rPr>
          <w:rFonts w:ascii="Times New Roman" w:hAnsi="Times New Roman" w:cs="Times New Roman"/>
          <w:lang w:bidi="ar-LB"/>
        </w:rPr>
      </w:pPr>
    </w:p>
    <w:p w14:paraId="0D631DF5" w14:textId="77777777" w:rsidR="00A24BDF" w:rsidRPr="00A24BDF" w:rsidRDefault="00A24BDF" w:rsidP="00A24BDF">
      <w:pPr>
        <w:autoSpaceDE w:val="0"/>
        <w:autoSpaceDN w:val="0"/>
        <w:adjustRightInd w:val="0"/>
        <w:spacing w:after="0" w:line="360" w:lineRule="auto"/>
        <w:jc w:val="center"/>
        <w:rPr>
          <w:rFonts w:ascii="Times New Roman" w:hAnsi="Times New Roman" w:cs="Times New Roman"/>
          <w:lang w:bidi="ar-LB"/>
        </w:rPr>
      </w:pPr>
    </w:p>
    <w:p w14:paraId="1965742F" w14:textId="73EC9B8B" w:rsidR="008F5050" w:rsidRPr="00557CBE" w:rsidRDefault="001A4B43" w:rsidP="008F5050">
      <w:pPr>
        <w:autoSpaceDE w:val="0"/>
        <w:autoSpaceDN w:val="0"/>
        <w:adjustRightInd w:val="0"/>
        <w:spacing w:after="0" w:line="360" w:lineRule="auto"/>
        <w:jc w:val="both"/>
        <w:rPr>
          <w:rFonts w:ascii="Times New Roman" w:hAnsi="Times New Roman" w:cs="Times New Roman"/>
          <w:sz w:val="24"/>
          <w:szCs w:val="24"/>
        </w:rPr>
      </w:pPr>
      <w:r w:rsidRPr="001A4B43">
        <w:rPr>
          <w:rFonts w:ascii="Times New Roman" w:hAnsi="Times New Roman" w:cs="Times New Roman"/>
          <w:noProof/>
          <w:sz w:val="24"/>
          <w:szCs w:val="24"/>
        </w:rPr>
        <w:drawing>
          <wp:inline distT="0" distB="0" distL="0" distR="0" wp14:anchorId="57180A12" wp14:editId="2A93148B">
            <wp:extent cx="5189220" cy="30403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2692" b="35964"/>
                    <a:stretch/>
                  </pic:blipFill>
                  <pic:spPr bwMode="auto">
                    <a:xfrm>
                      <a:off x="0" y="0"/>
                      <a:ext cx="5189220" cy="3040380"/>
                    </a:xfrm>
                    <a:prstGeom prst="rect">
                      <a:avLst/>
                    </a:prstGeom>
                    <a:ln>
                      <a:noFill/>
                    </a:ln>
                    <a:extLst>
                      <a:ext uri="{53640926-AAD7-44D8-BBD7-CCE9431645EC}">
                        <a14:shadowObscured xmlns:a14="http://schemas.microsoft.com/office/drawing/2010/main"/>
                      </a:ext>
                    </a:extLst>
                  </pic:spPr>
                </pic:pic>
              </a:graphicData>
            </a:graphic>
          </wp:inline>
        </w:drawing>
      </w:r>
    </w:p>
    <w:p w14:paraId="3F8D1252" w14:textId="4AA63C65" w:rsidR="00557CBE" w:rsidRPr="00F953CE" w:rsidRDefault="00F953CE" w:rsidP="00F953CE">
      <w:pPr>
        <w:pStyle w:val="Caption"/>
        <w:jc w:val="center"/>
        <w:rPr>
          <w:rFonts w:ascii="Times New Roman" w:hAnsi="Times New Roman" w:cs="Times New Roman"/>
          <w:i w:val="0"/>
          <w:iCs w:val="0"/>
          <w:color w:val="auto"/>
          <w:sz w:val="22"/>
          <w:szCs w:val="22"/>
        </w:rPr>
      </w:pPr>
      <w:bookmarkStart w:id="75" w:name="_Toc72531121"/>
      <w:bookmarkStart w:id="76" w:name="_Toc72677360"/>
      <w:r w:rsidRPr="00BA78F2">
        <w:rPr>
          <w:rFonts w:asciiTheme="majorBidi" w:hAnsiTheme="majorBidi" w:cstheme="majorBidi"/>
          <w:i w:val="0"/>
          <w:iCs w:val="0"/>
          <w:color w:val="auto"/>
          <w:sz w:val="22"/>
          <w:szCs w:val="22"/>
        </w:rPr>
        <w:t xml:space="preserve">Figure </w:t>
      </w:r>
      <w:r w:rsidRPr="00BA78F2">
        <w:rPr>
          <w:rFonts w:asciiTheme="majorBidi" w:hAnsiTheme="majorBidi" w:cstheme="majorBidi"/>
          <w:i w:val="0"/>
          <w:iCs w:val="0"/>
          <w:color w:val="auto"/>
          <w:sz w:val="22"/>
          <w:szCs w:val="22"/>
        </w:rPr>
        <w:fldChar w:fldCharType="begin"/>
      </w:r>
      <w:r w:rsidRPr="00BA78F2">
        <w:rPr>
          <w:rFonts w:asciiTheme="majorBidi" w:hAnsiTheme="majorBidi" w:cstheme="majorBidi"/>
          <w:i w:val="0"/>
          <w:iCs w:val="0"/>
          <w:color w:val="auto"/>
          <w:sz w:val="22"/>
          <w:szCs w:val="22"/>
        </w:rPr>
        <w:instrText xml:space="preserve"> SEQ Figure \* ARABIC </w:instrText>
      </w:r>
      <w:r w:rsidRPr="00BA78F2">
        <w:rPr>
          <w:rFonts w:asciiTheme="majorBidi" w:hAnsiTheme="majorBidi" w:cstheme="majorBidi"/>
          <w:i w:val="0"/>
          <w:iCs w:val="0"/>
          <w:color w:val="auto"/>
          <w:sz w:val="22"/>
          <w:szCs w:val="22"/>
        </w:rPr>
        <w:fldChar w:fldCharType="separate"/>
      </w:r>
      <w:r w:rsidR="007E7F58" w:rsidRPr="00BA78F2">
        <w:rPr>
          <w:rFonts w:asciiTheme="majorBidi" w:hAnsiTheme="majorBidi" w:cstheme="majorBidi"/>
          <w:i w:val="0"/>
          <w:iCs w:val="0"/>
          <w:noProof/>
          <w:color w:val="auto"/>
          <w:sz w:val="22"/>
          <w:szCs w:val="22"/>
        </w:rPr>
        <w:t>14</w:t>
      </w:r>
      <w:r w:rsidRPr="00BA78F2">
        <w:rPr>
          <w:rFonts w:asciiTheme="majorBidi" w:hAnsiTheme="majorBidi" w:cstheme="majorBidi"/>
          <w:i w:val="0"/>
          <w:iCs w:val="0"/>
          <w:color w:val="auto"/>
          <w:sz w:val="22"/>
          <w:szCs w:val="22"/>
        </w:rPr>
        <w:fldChar w:fldCharType="end"/>
      </w:r>
      <w:r w:rsidR="00501527" w:rsidRPr="00BA78F2">
        <w:rPr>
          <w:rFonts w:asciiTheme="majorBidi" w:hAnsiTheme="majorBidi" w:cstheme="majorBidi"/>
          <w:i w:val="0"/>
          <w:iCs w:val="0"/>
          <w:color w:val="auto"/>
          <w:sz w:val="22"/>
          <w:szCs w:val="22"/>
        </w:rPr>
        <w:t>:</w:t>
      </w:r>
      <w:r w:rsidR="00501527" w:rsidRPr="00F953CE">
        <w:rPr>
          <w:rFonts w:ascii="Times New Roman" w:hAnsi="Times New Roman" w:cs="Times New Roman"/>
          <w:i w:val="0"/>
          <w:iCs w:val="0"/>
          <w:color w:val="auto"/>
          <w:sz w:val="22"/>
          <w:szCs w:val="22"/>
        </w:rPr>
        <w:t xml:space="preserve"> Pie Chart Categorizing Employees Living with Children Under 18</w:t>
      </w:r>
      <w:bookmarkEnd w:id="75"/>
      <w:bookmarkEnd w:id="76"/>
    </w:p>
    <w:p w14:paraId="2D756976" w14:textId="77777777" w:rsidR="00FF5981" w:rsidRDefault="00FF5981" w:rsidP="00174F63">
      <w:pPr>
        <w:autoSpaceDE w:val="0"/>
        <w:autoSpaceDN w:val="0"/>
        <w:adjustRightInd w:val="0"/>
        <w:spacing w:after="0" w:line="360" w:lineRule="auto"/>
        <w:rPr>
          <w:rFonts w:ascii="Times New Roman" w:hAnsi="Times New Roman" w:cs="Times New Roman"/>
          <w:sz w:val="24"/>
          <w:szCs w:val="24"/>
        </w:rPr>
      </w:pPr>
    </w:p>
    <w:p w14:paraId="0BBA373D" w14:textId="6EB22E36" w:rsidR="00174F63" w:rsidRDefault="00D26580" w:rsidP="00D338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w:t>
      </w:r>
      <w:r w:rsidR="00BA78F2">
        <w:rPr>
          <w:rFonts w:ascii="Times New Roman" w:hAnsi="Times New Roman" w:cs="Times New Roman"/>
          <w:sz w:val="24"/>
          <w:szCs w:val="24"/>
        </w:rPr>
        <w:t>4</w:t>
      </w:r>
      <w:r>
        <w:rPr>
          <w:rFonts w:ascii="Times New Roman" w:hAnsi="Times New Roman" w:cs="Times New Roman"/>
          <w:sz w:val="24"/>
          <w:szCs w:val="24"/>
        </w:rPr>
        <w:t xml:space="preserve"> shows </w:t>
      </w:r>
      <w:r w:rsidR="00004C66">
        <w:rPr>
          <w:rFonts w:ascii="Times New Roman" w:hAnsi="Times New Roman" w:cs="Times New Roman"/>
          <w:sz w:val="24"/>
          <w:szCs w:val="24"/>
        </w:rPr>
        <w:t xml:space="preserve">two categories of employees regarding living with children under the age of 18 or not. </w:t>
      </w:r>
      <w:r w:rsidR="00407B02">
        <w:rPr>
          <w:rFonts w:ascii="Times New Roman" w:hAnsi="Times New Roman" w:cs="Times New Roman"/>
          <w:sz w:val="24"/>
          <w:szCs w:val="24"/>
        </w:rPr>
        <w:t>70.94</w:t>
      </w:r>
      <w:r w:rsidR="00052380">
        <w:rPr>
          <w:rFonts w:ascii="Times New Roman" w:hAnsi="Times New Roman" w:cs="Times New Roman"/>
          <w:sz w:val="24"/>
          <w:szCs w:val="24"/>
        </w:rPr>
        <w:t>%, that is the majority of employees,</w:t>
      </w:r>
      <w:r w:rsidR="008575AB">
        <w:rPr>
          <w:rFonts w:ascii="Times New Roman" w:hAnsi="Times New Roman" w:cs="Times New Roman"/>
          <w:sz w:val="24"/>
          <w:szCs w:val="24"/>
        </w:rPr>
        <w:t xml:space="preserve"> answered that they</w:t>
      </w:r>
      <w:r w:rsidR="00052380">
        <w:rPr>
          <w:rFonts w:ascii="Times New Roman" w:hAnsi="Times New Roman" w:cs="Times New Roman"/>
          <w:sz w:val="24"/>
          <w:szCs w:val="24"/>
        </w:rPr>
        <w:t xml:space="preserve"> do not live with children under 18 years old at home, however, </w:t>
      </w:r>
      <w:r w:rsidR="00407B02">
        <w:rPr>
          <w:rFonts w:ascii="Times New Roman" w:hAnsi="Times New Roman" w:cs="Times New Roman"/>
          <w:sz w:val="24"/>
          <w:szCs w:val="24"/>
        </w:rPr>
        <w:t>29.06</w:t>
      </w:r>
      <w:r w:rsidR="00052380">
        <w:rPr>
          <w:rFonts w:ascii="Times New Roman" w:hAnsi="Times New Roman" w:cs="Times New Roman"/>
          <w:sz w:val="24"/>
          <w:szCs w:val="24"/>
        </w:rPr>
        <w:t>% of th</w:t>
      </w:r>
      <w:r w:rsidR="009308FC">
        <w:rPr>
          <w:rFonts w:ascii="Times New Roman" w:hAnsi="Times New Roman" w:cs="Times New Roman"/>
          <w:sz w:val="24"/>
          <w:szCs w:val="24"/>
        </w:rPr>
        <w:t>e</w:t>
      </w:r>
      <w:r w:rsidR="00052380">
        <w:rPr>
          <w:rFonts w:ascii="Times New Roman" w:hAnsi="Times New Roman" w:cs="Times New Roman"/>
          <w:sz w:val="24"/>
          <w:szCs w:val="24"/>
        </w:rPr>
        <w:t xml:space="preserve"> employees do live with children under 18 at home. </w:t>
      </w:r>
    </w:p>
    <w:p w14:paraId="7A113F22" w14:textId="02AFF56A" w:rsidR="003F3788" w:rsidRDefault="003F3788" w:rsidP="00174F63">
      <w:pPr>
        <w:autoSpaceDE w:val="0"/>
        <w:autoSpaceDN w:val="0"/>
        <w:adjustRightInd w:val="0"/>
        <w:spacing w:after="0" w:line="360" w:lineRule="auto"/>
        <w:rPr>
          <w:rFonts w:ascii="Times New Roman" w:hAnsi="Times New Roman" w:cs="Times New Roman"/>
          <w:sz w:val="24"/>
          <w:szCs w:val="24"/>
        </w:rPr>
      </w:pPr>
    </w:p>
    <w:p w14:paraId="336692F0" w14:textId="0FA87F64" w:rsidR="003F3788" w:rsidRDefault="00693D29" w:rsidP="00174F63">
      <w:pPr>
        <w:autoSpaceDE w:val="0"/>
        <w:autoSpaceDN w:val="0"/>
        <w:adjustRightInd w:val="0"/>
        <w:spacing w:after="0" w:line="360" w:lineRule="auto"/>
        <w:rPr>
          <w:rFonts w:ascii="Times New Roman" w:hAnsi="Times New Roman" w:cs="Times New Roman"/>
          <w:sz w:val="24"/>
          <w:szCs w:val="24"/>
        </w:rPr>
      </w:pPr>
      <w:r w:rsidRPr="00693D29">
        <w:rPr>
          <w:rFonts w:ascii="Times New Roman" w:hAnsi="Times New Roman" w:cs="Times New Roman"/>
          <w:noProof/>
          <w:sz w:val="24"/>
          <w:szCs w:val="24"/>
        </w:rPr>
        <w:drawing>
          <wp:inline distT="0" distB="0" distL="0" distR="0" wp14:anchorId="4E2BD713" wp14:editId="3C77C39A">
            <wp:extent cx="5943600" cy="3505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697"/>
                    <a:stretch/>
                  </pic:blipFill>
                  <pic:spPr bwMode="auto">
                    <a:xfrm>
                      <a:off x="0" y="0"/>
                      <a:ext cx="5943600" cy="3505200"/>
                    </a:xfrm>
                    <a:prstGeom prst="rect">
                      <a:avLst/>
                    </a:prstGeom>
                    <a:ln>
                      <a:noFill/>
                    </a:ln>
                    <a:extLst>
                      <a:ext uri="{53640926-AAD7-44D8-BBD7-CCE9431645EC}">
                        <a14:shadowObscured xmlns:a14="http://schemas.microsoft.com/office/drawing/2010/main"/>
                      </a:ext>
                    </a:extLst>
                  </pic:spPr>
                </pic:pic>
              </a:graphicData>
            </a:graphic>
          </wp:inline>
        </w:drawing>
      </w:r>
    </w:p>
    <w:p w14:paraId="345212E1" w14:textId="21934F8C" w:rsidR="003F3788" w:rsidRPr="00A45DC8" w:rsidRDefault="00A45DC8" w:rsidP="00A45DC8">
      <w:pPr>
        <w:pStyle w:val="Caption"/>
        <w:jc w:val="center"/>
        <w:rPr>
          <w:rFonts w:ascii="Times New Roman" w:hAnsi="Times New Roman" w:cs="Times New Roman"/>
          <w:i w:val="0"/>
          <w:iCs w:val="0"/>
          <w:color w:val="auto"/>
          <w:sz w:val="22"/>
          <w:szCs w:val="22"/>
        </w:rPr>
      </w:pPr>
      <w:bookmarkStart w:id="77" w:name="_Toc72531122"/>
      <w:bookmarkStart w:id="78" w:name="_Toc72677361"/>
      <w:r w:rsidRPr="00BD3FAD">
        <w:rPr>
          <w:rFonts w:asciiTheme="majorBidi" w:hAnsiTheme="majorBidi" w:cstheme="majorBidi"/>
          <w:i w:val="0"/>
          <w:iCs w:val="0"/>
          <w:color w:val="auto"/>
          <w:sz w:val="22"/>
          <w:szCs w:val="22"/>
        </w:rPr>
        <w:t xml:space="preserve">Figure </w:t>
      </w:r>
      <w:r w:rsidRPr="00BD3FAD">
        <w:rPr>
          <w:rFonts w:asciiTheme="majorBidi" w:hAnsiTheme="majorBidi" w:cstheme="majorBidi"/>
          <w:i w:val="0"/>
          <w:iCs w:val="0"/>
          <w:color w:val="auto"/>
          <w:sz w:val="22"/>
          <w:szCs w:val="22"/>
        </w:rPr>
        <w:fldChar w:fldCharType="begin"/>
      </w:r>
      <w:r w:rsidRPr="00BD3FAD">
        <w:rPr>
          <w:rFonts w:asciiTheme="majorBidi" w:hAnsiTheme="majorBidi" w:cstheme="majorBidi"/>
          <w:i w:val="0"/>
          <w:iCs w:val="0"/>
          <w:color w:val="auto"/>
          <w:sz w:val="22"/>
          <w:szCs w:val="22"/>
        </w:rPr>
        <w:instrText xml:space="preserve"> SEQ Figure \* ARABIC </w:instrText>
      </w:r>
      <w:r w:rsidRPr="00BD3FAD">
        <w:rPr>
          <w:rFonts w:asciiTheme="majorBidi" w:hAnsiTheme="majorBidi" w:cstheme="majorBidi"/>
          <w:i w:val="0"/>
          <w:iCs w:val="0"/>
          <w:color w:val="auto"/>
          <w:sz w:val="22"/>
          <w:szCs w:val="22"/>
        </w:rPr>
        <w:fldChar w:fldCharType="separate"/>
      </w:r>
      <w:r w:rsidR="007E7F58" w:rsidRPr="00BD3FAD">
        <w:rPr>
          <w:rFonts w:asciiTheme="majorBidi" w:hAnsiTheme="majorBidi" w:cstheme="majorBidi"/>
          <w:i w:val="0"/>
          <w:iCs w:val="0"/>
          <w:noProof/>
          <w:color w:val="auto"/>
          <w:sz w:val="22"/>
          <w:szCs w:val="22"/>
        </w:rPr>
        <w:t>15</w:t>
      </w:r>
      <w:r w:rsidRPr="00BD3FAD">
        <w:rPr>
          <w:rFonts w:asciiTheme="majorBidi" w:hAnsiTheme="majorBidi" w:cstheme="majorBidi"/>
          <w:i w:val="0"/>
          <w:iCs w:val="0"/>
          <w:color w:val="auto"/>
          <w:sz w:val="22"/>
          <w:szCs w:val="22"/>
        </w:rPr>
        <w:fldChar w:fldCharType="end"/>
      </w:r>
      <w:r w:rsidR="00305AF7" w:rsidRPr="00BD3FAD">
        <w:rPr>
          <w:rFonts w:asciiTheme="majorBidi" w:hAnsiTheme="majorBidi" w:cstheme="majorBidi"/>
          <w:i w:val="0"/>
          <w:iCs w:val="0"/>
          <w:color w:val="auto"/>
          <w:sz w:val="22"/>
          <w:szCs w:val="22"/>
        </w:rPr>
        <w:t>:</w:t>
      </w:r>
      <w:r w:rsidR="00305AF7" w:rsidRPr="00A45DC8">
        <w:rPr>
          <w:rFonts w:ascii="Times New Roman" w:hAnsi="Times New Roman" w:cs="Times New Roman"/>
          <w:i w:val="0"/>
          <w:iCs w:val="0"/>
          <w:color w:val="auto"/>
          <w:sz w:val="22"/>
          <w:szCs w:val="22"/>
        </w:rPr>
        <w:t xml:space="preserve"> Bar Graph of Occupations</w:t>
      </w:r>
      <w:bookmarkEnd w:id="77"/>
      <w:bookmarkEnd w:id="78"/>
    </w:p>
    <w:p w14:paraId="47CAE494" w14:textId="4DAFD41C" w:rsidR="00305AF7" w:rsidRPr="00134772" w:rsidRDefault="00305AF7" w:rsidP="00134772">
      <w:pPr>
        <w:spacing w:line="360" w:lineRule="auto"/>
        <w:jc w:val="both"/>
        <w:rPr>
          <w:rFonts w:ascii="Times New Roman" w:hAnsi="Times New Roman" w:cs="Times New Roman"/>
          <w:sz w:val="24"/>
          <w:szCs w:val="24"/>
        </w:rPr>
      </w:pPr>
    </w:p>
    <w:p w14:paraId="6D6927E9" w14:textId="5DC7505B" w:rsidR="00305AF7" w:rsidRDefault="00134772" w:rsidP="00134772">
      <w:pPr>
        <w:spacing w:line="360" w:lineRule="auto"/>
        <w:jc w:val="both"/>
        <w:rPr>
          <w:rFonts w:ascii="Times New Roman" w:hAnsi="Times New Roman" w:cs="Times New Roman"/>
          <w:sz w:val="24"/>
          <w:szCs w:val="24"/>
        </w:rPr>
      </w:pPr>
      <w:r w:rsidRPr="00134772">
        <w:rPr>
          <w:rFonts w:ascii="Times New Roman" w:hAnsi="Times New Roman" w:cs="Times New Roman"/>
          <w:sz w:val="24"/>
          <w:szCs w:val="24"/>
        </w:rPr>
        <w:t>In figure 1</w:t>
      </w:r>
      <w:r w:rsidR="00BD3FAD">
        <w:rPr>
          <w:rFonts w:ascii="Times New Roman" w:hAnsi="Times New Roman" w:cs="Times New Roman"/>
          <w:sz w:val="24"/>
          <w:szCs w:val="24"/>
        </w:rPr>
        <w:t>5</w:t>
      </w:r>
      <w:r w:rsidRPr="00134772">
        <w:rPr>
          <w:rFonts w:ascii="Times New Roman" w:hAnsi="Times New Roman" w:cs="Times New Roman"/>
          <w:sz w:val="24"/>
          <w:szCs w:val="24"/>
        </w:rPr>
        <w:t xml:space="preserve">, field staff is shown to be of highest percentage among other respondents, reporting </w:t>
      </w:r>
      <w:r w:rsidR="009A3D5F">
        <w:rPr>
          <w:rFonts w:ascii="Times New Roman" w:hAnsi="Times New Roman" w:cs="Times New Roman"/>
          <w:sz w:val="24"/>
          <w:szCs w:val="24"/>
        </w:rPr>
        <w:t>30.77</w:t>
      </w:r>
      <w:r w:rsidRPr="00134772">
        <w:rPr>
          <w:rFonts w:ascii="Times New Roman" w:hAnsi="Times New Roman" w:cs="Times New Roman"/>
          <w:sz w:val="24"/>
          <w:szCs w:val="24"/>
        </w:rPr>
        <w:t>%</w:t>
      </w:r>
      <w:r w:rsidR="009F1C31">
        <w:rPr>
          <w:rFonts w:ascii="Times New Roman" w:hAnsi="Times New Roman" w:cs="Times New Roman"/>
          <w:sz w:val="24"/>
          <w:szCs w:val="24"/>
        </w:rPr>
        <w:t>,</w:t>
      </w:r>
      <w:r w:rsidRPr="00134772">
        <w:rPr>
          <w:rFonts w:ascii="Times New Roman" w:hAnsi="Times New Roman" w:cs="Times New Roman"/>
          <w:sz w:val="24"/>
          <w:szCs w:val="24"/>
        </w:rPr>
        <w:t xml:space="preserve"> equivalent to 3</w:t>
      </w:r>
      <w:r w:rsidR="009A3D5F">
        <w:rPr>
          <w:rFonts w:ascii="Times New Roman" w:hAnsi="Times New Roman" w:cs="Times New Roman"/>
          <w:sz w:val="24"/>
          <w:szCs w:val="24"/>
        </w:rPr>
        <w:t>6</w:t>
      </w:r>
      <w:r w:rsidRPr="00134772">
        <w:rPr>
          <w:rFonts w:ascii="Times New Roman" w:hAnsi="Times New Roman" w:cs="Times New Roman"/>
          <w:sz w:val="24"/>
          <w:szCs w:val="24"/>
        </w:rPr>
        <w:t xml:space="preserve"> respondents. </w:t>
      </w:r>
      <w:r w:rsidR="003B0734">
        <w:rPr>
          <w:rFonts w:ascii="Times New Roman" w:hAnsi="Times New Roman" w:cs="Times New Roman"/>
          <w:sz w:val="24"/>
          <w:szCs w:val="24"/>
        </w:rPr>
        <w:t xml:space="preserve">Second comes the education staff with </w:t>
      </w:r>
      <w:r w:rsidR="009A3D5F">
        <w:rPr>
          <w:rFonts w:ascii="Times New Roman" w:hAnsi="Times New Roman" w:cs="Times New Roman"/>
          <w:sz w:val="24"/>
          <w:szCs w:val="24"/>
        </w:rPr>
        <w:t>26.50</w:t>
      </w:r>
      <w:r w:rsidR="003B0734">
        <w:rPr>
          <w:rFonts w:ascii="Times New Roman" w:hAnsi="Times New Roman" w:cs="Times New Roman"/>
          <w:sz w:val="24"/>
          <w:szCs w:val="24"/>
        </w:rPr>
        <w:t>% of total respondents, a frequency of 3</w:t>
      </w:r>
      <w:r w:rsidR="009A3D5F">
        <w:rPr>
          <w:rFonts w:ascii="Times New Roman" w:hAnsi="Times New Roman" w:cs="Times New Roman"/>
          <w:sz w:val="24"/>
          <w:szCs w:val="24"/>
        </w:rPr>
        <w:t>1</w:t>
      </w:r>
      <w:r w:rsidR="003B0734">
        <w:rPr>
          <w:rFonts w:ascii="Times New Roman" w:hAnsi="Times New Roman" w:cs="Times New Roman"/>
          <w:sz w:val="24"/>
          <w:szCs w:val="24"/>
        </w:rPr>
        <w:t xml:space="preserve"> respondents. </w:t>
      </w:r>
      <w:r w:rsidR="009A3D5F">
        <w:rPr>
          <w:rFonts w:ascii="Times New Roman" w:hAnsi="Times New Roman" w:cs="Times New Roman"/>
          <w:sz w:val="24"/>
          <w:szCs w:val="24"/>
        </w:rPr>
        <w:t>23.93</w:t>
      </w:r>
      <w:r w:rsidR="000C08EF">
        <w:rPr>
          <w:rFonts w:ascii="Times New Roman" w:hAnsi="Times New Roman" w:cs="Times New Roman"/>
          <w:sz w:val="24"/>
          <w:szCs w:val="24"/>
        </w:rPr>
        <w:t>% of the employees, that is 2</w:t>
      </w:r>
      <w:r w:rsidR="009A3D5F">
        <w:rPr>
          <w:rFonts w:ascii="Times New Roman" w:hAnsi="Times New Roman" w:cs="Times New Roman"/>
          <w:sz w:val="24"/>
          <w:szCs w:val="24"/>
        </w:rPr>
        <w:t>8</w:t>
      </w:r>
      <w:r w:rsidR="000C08EF">
        <w:rPr>
          <w:rFonts w:ascii="Times New Roman" w:hAnsi="Times New Roman" w:cs="Times New Roman"/>
          <w:sz w:val="24"/>
          <w:szCs w:val="24"/>
        </w:rPr>
        <w:t xml:space="preserve"> individuals, belonged to the program and professional staff. Senior management staff participated in the survey with a percentage of 5</w:t>
      </w:r>
      <w:r w:rsidR="00C075D6">
        <w:rPr>
          <w:rFonts w:ascii="Times New Roman" w:hAnsi="Times New Roman" w:cs="Times New Roman"/>
          <w:sz w:val="24"/>
          <w:szCs w:val="24"/>
        </w:rPr>
        <w:t>.13</w:t>
      </w:r>
      <w:r w:rsidR="000C08EF">
        <w:rPr>
          <w:rFonts w:ascii="Times New Roman" w:hAnsi="Times New Roman" w:cs="Times New Roman"/>
          <w:sz w:val="24"/>
          <w:szCs w:val="24"/>
        </w:rPr>
        <w:t xml:space="preserve">% of total participants, corresponding to 6 individuals. </w:t>
      </w:r>
      <w:r w:rsidR="0084166D">
        <w:rPr>
          <w:rFonts w:ascii="Times New Roman" w:hAnsi="Times New Roman" w:cs="Times New Roman"/>
          <w:sz w:val="24"/>
          <w:szCs w:val="24"/>
        </w:rPr>
        <w:t>4 respondents fit the administrative, human resources, and finance staff</w:t>
      </w:r>
      <w:r w:rsidR="00DC730C">
        <w:rPr>
          <w:rFonts w:ascii="Times New Roman" w:hAnsi="Times New Roman" w:cs="Times New Roman"/>
          <w:sz w:val="24"/>
          <w:szCs w:val="24"/>
        </w:rPr>
        <w:t xml:space="preserve"> representing the lowest percentage of 3.</w:t>
      </w:r>
      <w:r w:rsidR="00C075D6">
        <w:rPr>
          <w:rFonts w:ascii="Times New Roman" w:hAnsi="Times New Roman" w:cs="Times New Roman"/>
          <w:sz w:val="24"/>
          <w:szCs w:val="24"/>
        </w:rPr>
        <w:t>42</w:t>
      </w:r>
      <w:r w:rsidR="00DC730C">
        <w:rPr>
          <w:rFonts w:ascii="Times New Roman" w:hAnsi="Times New Roman" w:cs="Times New Roman"/>
          <w:sz w:val="24"/>
          <w:szCs w:val="24"/>
        </w:rPr>
        <w:t>%</w:t>
      </w:r>
      <w:r w:rsidR="00E71727">
        <w:rPr>
          <w:rFonts w:ascii="Times New Roman" w:hAnsi="Times New Roman" w:cs="Times New Roman"/>
          <w:sz w:val="24"/>
          <w:szCs w:val="24"/>
        </w:rPr>
        <w:t xml:space="preserve"> of the total sample.</w:t>
      </w:r>
      <w:r w:rsidR="009114B9">
        <w:rPr>
          <w:rFonts w:ascii="Times New Roman" w:hAnsi="Times New Roman" w:cs="Times New Roman"/>
          <w:sz w:val="24"/>
          <w:szCs w:val="24"/>
        </w:rPr>
        <w:t xml:space="preserve"> Finally, </w:t>
      </w:r>
      <w:r w:rsidR="00C075D6">
        <w:rPr>
          <w:rFonts w:ascii="Times New Roman" w:hAnsi="Times New Roman" w:cs="Times New Roman"/>
          <w:sz w:val="24"/>
          <w:szCs w:val="24"/>
        </w:rPr>
        <w:t>10.26</w:t>
      </w:r>
      <w:r w:rsidR="009114B9">
        <w:rPr>
          <w:rFonts w:ascii="Times New Roman" w:hAnsi="Times New Roman" w:cs="Times New Roman"/>
          <w:sz w:val="24"/>
          <w:szCs w:val="24"/>
        </w:rPr>
        <w:t>% of the respondents</w:t>
      </w:r>
      <w:r w:rsidR="00C075D6">
        <w:rPr>
          <w:rFonts w:ascii="Times New Roman" w:hAnsi="Times New Roman" w:cs="Times New Roman"/>
          <w:sz w:val="24"/>
          <w:szCs w:val="24"/>
        </w:rPr>
        <w:t>, 12 individuals,</w:t>
      </w:r>
      <w:r w:rsidR="009114B9">
        <w:rPr>
          <w:rFonts w:ascii="Times New Roman" w:hAnsi="Times New Roman" w:cs="Times New Roman"/>
          <w:sz w:val="24"/>
          <w:szCs w:val="24"/>
        </w:rPr>
        <w:t xml:space="preserve"> answered as having other occupations, of which </w:t>
      </w:r>
      <w:r w:rsidR="00BD3FAD">
        <w:rPr>
          <w:rFonts w:ascii="Times New Roman" w:hAnsi="Times New Roman" w:cs="Times New Roman"/>
          <w:sz w:val="24"/>
          <w:szCs w:val="24"/>
        </w:rPr>
        <w:t>are</w:t>
      </w:r>
      <w:r w:rsidR="009114B9">
        <w:rPr>
          <w:rFonts w:ascii="Times New Roman" w:hAnsi="Times New Roman" w:cs="Times New Roman"/>
          <w:sz w:val="24"/>
          <w:szCs w:val="24"/>
        </w:rPr>
        <w:t xml:space="preserve"> </w:t>
      </w:r>
      <w:r w:rsidR="00D632C2">
        <w:rPr>
          <w:rFonts w:ascii="Times New Roman" w:hAnsi="Times New Roman" w:cs="Times New Roman"/>
          <w:sz w:val="24"/>
          <w:szCs w:val="24"/>
        </w:rPr>
        <w:t>information technology</w:t>
      </w:r>
      <w:r w:rsidR="009114B9">
        <w:rPr>
          <w:rFonts w:ascii="Times New Roman" w:hAnsi="Times New Roman" w:cs="Times New Roman"/>
          <w:sz w:val="24"/>
          <w:szCs w:val="24"/>
        </w:rPr>
        <w:t xml:space="preserve"> and software developers, logistics, and development and fundraising. </w:t>
      </w:r>
    </w:p>
    <w:p w14:paraId="7C3E1EB7" w14:textId="241146DC" w:rsidR="00985545" w:rsidRDefault="0002500D" w:rsidP="00134772">
      <w:pPr>
        <w:spacing w:line="360" w:lineRule="auto"/>
        <w:jc w:val="both"/>
        <w:rPr>
          <w:rFonts w:ascii="Times New Roman" w:hAnsi="Times New Roman" w:cs="Times New Roman"/>
          <w:sz w:val="24"/>
          <w:szCs w:val="24"/>
        </w:rPr>
      </w:pPr>
      <w:r w:rsidRPr="0002500D">
        <w:rPr>
          <w:rFonts w:ascii="Times New Roman" w:hAnsi="Times New Roman" w:cs="Times New Roman"/>
          <w:noProof/>
          <w:sz w:val="24"/>
          <w:szCs w:val="24"/>
        </w:rPr>
        <w:lastRenderedPageBreak/>
        <w:drawing>
          <wp:inline distT="0" distB="0" distL="0" distR="0" wp14:anchorId="45D81953" wp14:editId="02711B5B">
            <wp:extent cx="5189220" cy="3063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2692" b="35482"/>
                    <a:stretch/>
                  </pic:blipFill>
                  <pic:spPr bwMode="auto">
                    <a:xfrm>
                      <a:off x="0" y="0"/>
                      <a:ext cx="5189220" cy="3063240"/>
                    </a:xfrm>
                    <a:prstGeom prst="rect">
                      <a:avLst/>
                    </a:prstGeom>
                    <a:ln>
                      <a:noFill/>
                    </a:ln>
                    <a:extLst>
                      <a:ext uri="{53640926-AAD7-44D8-BBD7-CCE9431645EC}">
                        <a14:shadowObscured xmlns:a14="http://schemas.microsoft.com/office/drawing/2010/main"/>
                      </a:ext>
                    </a:extLst>
                  </pic:spPr>
                </pic:pic>
              </a:graphicData>
            </a:graphic>
          </wp:inline>
        </w:drawing>
      </w:r>
    </w:p>
    <w:p w14:paraId="632EE16D" w14:textId="7C79F12C" w:rsidR="007662C2" w:rsidRPr="00FB1FE0" w:rsidRDefault="00B43116" w:rsidP="00B43116">
      <w:pPr>
        <w:pStyle w:val="Caption"/>
        <w:jc w:val="center"/>
        <w:rPr>
          <w:rFonts w:ascii="Times New Roman" w:hAnsi="Times New Roman" w:cs="Times New Roman"/>
          <w:i w:val="0"/>
          <w:iCs w:val="0"/>
          <w:color w:val="auto"/>
          <w:sz w:val="22"/>
          <w:szCs w:val="22"/>
        </w:rPr>
      </w:pPr>
      <w:bookmarkStart w:id="79" w:name="_Toc72531123"/>
      <w:bookmarkStart w:id="80" w:name="_Toc72677362"/>
      <w:r w:rsidRPr="00A5614E">
        <w:rPr>
          <w:rFonts w:asciiTheme="majorBidi" w:hAnsiTheme="majorBidi" w:cstheme="majorBidi"/>
          <w:i w:val="0"/>
          <w:iCs w:val="0"/>
          <w:color w:val="auto"/>
          <w:sz w:val="22"/>
          <w:szCs w:val="22"/>
        </w:rPr>
        <w:t xml:space="preserve">Figure </w:t>
      </w:r>
      <w:r w:rsidRPr="00A5614E">
        <w:rPr>
          <w:rFonts w:asciiTheme="majorBidi" w:hAnsiTheme="majorBidi" w:cstheme="majorBidi"/>
          <w:i w:val="0"/>
          <w:iCs w:val="0"/>
          <w:color w:val="auto"/>
          <w:sz w:val="22"/>
          <w:szCs w:val="22"/>
        </w:rPr>
        <w:fldChar w:fldCharType="begin"/>
      </w:r>
      <w:r w:rsidRPr="00A5614E">
        <w:rPr>
          <w:rFonts w:asciiTheme="majorBidi" w:hAnsiTheme="majorBidi" w:cstheme="majorBidi"/>
          <w:i w:val="0"/>
          <w:iCs w:val="0"/>
          <w:color w:val="auto"/>
          <w:sz w:val="22"/>
          <w:szCs w:val="22"/>
        </w:rPr>
        <w:instrText xml:space="preserve"> SEQ Figure \* ARABIC </w:instrText>
      </w:r>
      <w:r w:rsidRPr="00A5614E">
        <w:rPr>
          <w:rFonts w:asciiTheme="majorBidi" w:hAnsiTheme="majorBidi" w:cstheme="majorBidi"/>
          <w:i w:val="0"/>
          <w:iCs w:val="0"/>
          <w:color w:val="auto"/>
          <w:sz w:val="22"/>
          <w:szCs w:val="22"/>
        </w:rPr>
        <w:fldChar w:fldCharType="separate"/>
      </w:r>
      <w:r w:rsidR="007E7F58" w:rsidRPr="00A5614E">
        <w:rPr>
          <w:rFonts w:asciiTheme="majorBidi" w:hAnsiTheme="majorBidi" w:cstheme="majorBidi"/>
          <w:i w:val="0"/>
          <w:iCs w:val="0"/>
          <w:noProof/>
          <w:color w:val="auto"/>
          <w:sz w:val="22"/>
          <w:szCs w:val="22"/>
        </w:rPr>
        <w:t>16</w:t>
      </w:r>
      <w:r w:rsidRPr="00A5614E">
        <w:rPr>
          <w:rFonts w:asciiTheme="majorBidi" w:hAnsiTheme="majorBidi" w:cstheme="majorBidi"/>
          <w:i w:val="0"/>
          <w:iCs w:val="0"/>
          <w:color w:val="auto"/>
          <w:sz w:val="22"/>
          <w:szCs w:val="22"/>
        </w:rPr>
        <w:fldChar w:fldCharType="end"/>
      </w:r>
      <w:r w:rsidR="007662C2" w:rsidRPr="00FB1FE0">
        <w:rPr>
          <w:rFonts w:ascii="Times New Roman" w:hAnsi="Times New Roman" w:cs="Times New Roman"/>
          <w:i w:val="0"/>
          <w:iCs w:val="0"/>
          <w:color w:val="auto"/>
          <w:sz w:val="22"/>
          <w:szCs w:val="22"/>
        </w:rPr>
        <w:t xml:space="preserve">: Pie Chart Count of Employees who </w:t>
      </w:r>
      <w:r w:rsidR="0076244D" w:rsidRPr="00FB1FE0">
        <w:rPr>
          <w:rFonts w:ascii="Times New Roman" w:hAnsi="Times New Roman" w:cs="Times New Roman"/>
          <w:i w:val="0"/>
          <w:iCs w:val="0"/>
          <w:color w:val="auto"/>
          <w:sz w:val="22"/>
          <w:szCs w:val="22"/>
        </w:rPr>
        <w:t>Practiced</w:t>
      </w:r>
      <w:r w:rsidR="007662C2" w:rsidRPr="00FB1FE0">
        <w:rPr>
          <w:rFonts w:ascii="Times New Roman" w:hAnsi="Times New Roman" w:cs="Times New Roman"/>
          <w:i w:val="0"/>
          <w:iCs w:val="0"/>
          <w:color w:val="auto"/>
          <w:sz w:val="22"/>
          <w:szCs w:val="22"/>
        </w:rPr>
        <w:t xml:space="preserve"> Telecommuting during the Pandemic</w:t>
      </w:r>
      <w:bookmarkEnd w:id="79"/>
      <w:bookmarkEnd w:id="80"/>
    </w:p>
    <w:p w14:paraId="06DA81D0" w14:textId="6A88C3D7" w:rsidR="007A2520" w:rsidRPr="005420DB" w:rsidRDefault="007A2520" w:rsidP="005420DB">
      <w:pPr>
        <w:spacing w:line="360" w:lineRule="auto"/>
        <w:jc w:val="both"/>
        <w:rPr>
          <w:rFonts w:ascii="Times New Roman" w:hAnsi="Times New Roman" w:cs="Times New Roman"/>
          <w:sz w:val="24"/>
          <w:szCs w:val="24"/>
        </w:rPr>
      </w:pPr>
    </w:p>
    <w:p w14:paraId="1BCE0B90" w14:textId="40DF6A30" w:rsidR="007A2520" w:rsidRDefault="00587A3D" w:rsidP="005420DB">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DD4231">
        <w:rPr>
          <w:rFonts w:ascii="Times New Roman" w:hAnsi="Times New Roman" w:cs="Times New Roman"/>
          <w:sz w:val="24"/>
          <w:szCs w:val="24"/>
        </w:rPr>
        <w:t xml:space="preserve"> 1</w:t>
      </w:r>
      <w:r w:rsidR="00A5614E">
        <w:rPr>
          <w:rFonts w:ascii="Times New Roman" w:hAnsi="Times New Roman" w:cs="Times New Roman"/>
          <w:sz w:val="24"/>
          <w:szCs w:val="24"/>
        </w:rPr>
        <w:t>6</w:t>
      </w:r>
      <w:r w:rsidR="00DD4231">
        <w:rPr>
          <w:rFonts w:ascii="Times New Roman" w:hAnsi="Times New Roman" w:cs="Times New Roman"/>
          <w:sz w:val="24"/>
          <w:szCs w:val="24"/>
        </w:rPr>
        <w:t xml:space="preserve"> shows that i</w:t>
      </w:r>
      <w:r w:rsidR="00A242A3">
        <w:rPr>
          <w:rFonts w:ascii="Times New Roman" w:hAnsi="Times New Roman" w:cs="Times New Roman"/>
          <w:sz w:val="24"/>
          <w:szCs w:val="24"/>
        </w:rPr>
        <w:t>n this sample, 79.49% of employees</w:t>
      </w:r>
      <w:r w:rsidR="00C345B4">
        <w:rPr>
          <w:rFonts w:ascii="Times New Roman" w:hAnsi="Times New Roman" w:cs="Times New Roman"/>
          <w:sz w:val="24"/>
          <w:szCs w:val="24"/>
        </w:rPr>
        <w:t xml:space="preserve"> (93 respondents)</w:t>
      </w:r>
      <w:r w:rsidR="00A242A3">
        <w:rPr>
          <w:rFonts w:ascii="Times New Roman" w:hAnsi="Times New Roman" w:cs="Times New Roman"/>
          <w:sz w:val="24"/>
          <w:szCs w:val="24"/>
        </w:rPr>
        <w:t xml:space="preserve"> shifted to telecommuting practices </w:t>
      </w:r>
      <w:r>
        <w:rPr>
          <w:rFonts w:ascii="Times New Roman" w:hAnsi="Times New Roman" w:cs="Times New Roman"/>
          <w:sz w:val="24"/>
          <w:szCs w:val="24"/>
        </w:rPr>
        <w:t xml:space="preserve">during the COVID-19 pandemic, </w:t>
      </w:r>
      <w:r w:rsidR="00A242A3">
        <w:rPr>
          <w:rFonts w:ascii="Times New Roman" w:hAnsi="Times New Roman" w:cs="Times New Roman"/>
          <w:sz w:val="24"/>
          <w:szCs w:val="24"/>
        </w:rPr>
        <w:t xml:space="preserve">while 20.51% </w:t>
      </w:r>
      <w:r w:rsidR="00C345B4">
        <w:rPr>
          <w:rFonts w:ascii="Times New Roman" w:hAnsi="Times New Roman" w:cs="Times New Roman"/>
          <w:sz w:val="24"/>
          <w:szCs w:val="24"/>
        </w:rPr>
        <w:t xml:space="preserve">(24 respondents) </w:t>
      </w:r>
      <w:r w:rsidR="00A242A3">
        <w:rPr>
          <w:rFonts w:ascii="Times New Roman" w:hAnsi="Times New Roman" w:cs="Times New Roman"/>
          <w:sz w:val="24"/>
          <w:szCs w:val="24"/>
        </w:rPr>
        <w:t>didn’t shift and practiced working in-office as before the pandemic</w:t>
      </w:r>
      <w:r w:rsidR="00696A00">
        <w:rPr>
          <w:rFonts w:ascii="Times New Roman" w:hAnsi="Times New Roman" w:cs="Times New Roman"/>
          <w:sz w:val="24"/>
          <w:szCs w:val="24"/>
        </w:rPr>
        <w:t>.</w:t>
      </w:r>
      <w:r w:rsidR="00AA5033">
        <w:rPr>
          <w:rFonts w:ascii="Times New Roman" w:hAnsi="Times New Roman" w:cs="Times New Roman"/>
          <w:sz w:val="24"/>
          <w:szCs w:val="24"/>
        </w:rPr>
        <w:t xml:space="preserve"> </w:t>
      </w:r>
    </w:p>
    <w:p w14:paraId="2A0D9E41" w14:textId="600A0158" w:rsidR="00254FE1" w:rsidRDefault="00F310D9" w:rsidP="00624CC3">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figure 1</w:t>
      </w:r>
      <w:r w:rsidR="00A5614E">
        <w:rPr>
          <w:rFonts w:ascii="Times New Roman" w:hAnsi="Times New Roman" w:cs="Times New Roman"/>
          <w:sz w:val="24"/>
          <w:szCs w:val="24"/>
        </w:rPr>
        <w:t>7</w:t>
      </w:r>
      <w:r>
        <w:rPr>
          <w:rFonts w:ascii="Times New Roman" w:hAnsi="Times New Roman" w:cs="Times New Roman"/>
          <w:sz w:val="24"/>
          <w:szCs w:val="24"/>
        </w:rPr>
        <w:t xml:space="preserve"> show that o</w:t>
      </w:r>
      <w:r w:rsidR="00182B42">
        <w:rPr>
          <w:rFonts w:ascii="Times New Roman" w:hAnsi="Times New Roman" w:cs="Times New Roman"/>
          <w:sz w:val="24"/>
          <w:szCs w:val="24"/>
        </w:rPr>
        <w:t xml:space="preserve">nly 23.40% of the </w:t>
      </w:r>
      <w:r w:rsidR="00914C64">
        <w:rPr>
          <w:rFonts w:ascii="Times New Roman" w:hAnsi="Times New Roman" w:cs="Times New Roman"/>
          <w:sz w:val="24"/>
          <w:szCs w:val="24"/>
        </w:rPr>
        <w:t>teleworkers</w:t>
      </w:r>
      <w:r w:rsidR="00182B42">
        <w:rPr>
          <w:rFonts w:ascii="Times New Roman" w:hAnsi="Times New Roman" w:cs="Times New Roman"/>
          <w:sz w:val="24"/>
          <w:szCs w:val="24"/>
        </w:rPr>
        <w:t xml:space="preserve"> </w:t>
      </w:r>
      <w:r w:rsidR="0084729C">
        <w:rPr>
          <w:rFonts w:ascii="Times New Roman" w:hAnsi="Times New Roman" w:cs="Times New Roman"/>
          <w:sz w:val="24"/>
          <w:szCs w:val="24"/>
        </w:rPr>
        <w:t>had experience in telecommuting before the pandemic, yet, 76.60% of the employees, which is the majority, had no experience in telework</w:t>
      </w:r>
      <w:r w:rsidR="00E41708">
        <w:rPr>
          <w:rFonts w:ascii="Times New Roman" w:hAnsi="Times New Roman" w:cs="Times New Roman"/>
          <w:sz w:val="24"/>
          <w:szCs w:val="24"/>
        </w:rPr>
        <w:t xml:space="preserve">. </w:t>
      </w:r>
    </w:p>
    <w:p w14:paraId="7D9261DE" w14:textId="2911C70A" w:rsidR="00A242A3" w:rsidRDefault="00DB6987" w:rsidP="00254FE1">
      <w:pPr>
        <w:spacing w:line="360" w:lineRule="auto"/>
        <w:jc w:val="both"/>
        <w:rPr>
          <w:rFonts w:ascii="Times New Roman" w:hAnsi="Times New Roman" w:cs="Times New Roman"/>
          <w:sz w:val="24"/>
          <w:szCs w:val="24"/>
        </w:rPr>
      </w:pPr>
      <w:r w:rsidRPr="00DB6987">
        <w:rPr>
          <w:rFonts w:ascii="Times New Roman" w:hAnsi="Times New Roman" w:cs="Times New Roman"/>
          <w:noProof/>
          <w:sz w:val="24"/>
          <w:szCs w:val="24"/>
        </w:rPr>
        <w:lastRenderedPageBreak/>
        <w:drawing>
          <wp:inline distT="0" distB="0" distL="0" distR="0" wp14:anchorId="20C047CE" wp14:editId="68006ECF">
            <wp:extent cx="5181600" cy="3040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2821" b="35964"/>
                    <a:stretch/>
                  </pic:blipFill>
                  <pic:spPr bwMode="auto">
                    <a:xfrm>
                      <a:off x="0" y="0"/>
                      <a:ext cx="5181600" cy="3040380"/>
                    </a:xfrm>
                    <a:prstGeom prst="rect">
                      <a:avLst/>
                    </a:prstGeom>
                    <a:ln>
                      <a:noFill/>
                    </a:ln>
                    <a:extLst>
                      <a:ext uri="{53640926-AAD7-44D8-BBD7-CCE9431645EC}">
                        <a14:shadowObscured xmlns:a14="http://schemas.microsoft.com/office/drawing/2010/main"/>
                      </a:ext>
                    </a:extLst>
                  </pic:spPr>
                </pic:pic>
              </a:graphicData>
            </a:graphic>
          </wp:inline>
        </w:drawing>
      </w:r>
    </w:p>
    <w:p w14:paraId="1A9F687B" w14:textId="6FBE1D3B" w:rsidR="005456FE" w:rsidRPr="00FB1FE0" w:rsidRDefault="00FB1FE0" w:rsidP="00FB1FE0">
      <w:pPr>
        <w:pStyle w:val="Caption"/>
        <w:jc w:val="center"/>
        <w:rPr>
          <w:rFonts w:ascii="Times New Roman" w:hAnsi="Times New Roman" w:cs="Times New Roman"/>
          <w:i w:val="0"/>
          <w:iCs w:val="0"/>
          <w:color w:val="auto"/>
          <w:sz w:val="22"/>
          <w:szCs w:val="22"/>
        </w:rPr>
      </w:pPr>
      <w:bookmarkStart w:id="81" w:name="_Toc72531124"/>
      <w:bookmarkStart w:id="82" w:name="_Toc72677363"/>
      <w:r w:rsidRPr="00A5614E">
        <w:rPr>
          <w:rFonts w:asciiTheme="majorBidi" w:hAnsiTheme="majorBidi" w:cstheme="majorBidi"/>
          <w:i w:val="0"/>
          <w:iCs w:val="0"/>
          <w:color w:val="auto"/>
          <w:sz w:val="22"/>
          <w:szCs w:val="22"/>
        </w:rPr>
        <w:t xml:space="preserve">Figure </w:t>
      </w:r>
      <w:r w:rsidRPr="00A5614E">
        <w:rPr>
          <w:rFonts w:asciiTheme="majorBidi" w:hAnsiTheme="majorBidi" w:cstheme="majorBidi"/>
          <w:i w:val="0"/>
          <w:iCs w:val="0"/>
          <w:color w:val="auto"/>
          <w:sz w:val="22"/>
          <w:szCs w:val="22"/>
        </w:rPr>
        <w:fldChar w:fldCharType="begin"/>
      </w:r>
      <w:r w:rsidRPr="00A5614E">
        <w:rPr>
          <w:rFonts w:asciiTheme="majorBidi" w:hAnsiTheme="majorBidi" w:cstheme="majorBidi"/>
          <w:i w:val="0"/>
          <w:iCs w:val="0"/>
          <w:color w:val="auto"/>
          <w:sz w:val="22"/>
          <w:szCs w:val="22"/>
        </w:rPr>
        <w:instrText xml:space="preserve"> SEQ Figure \* ARABIC </w:instrText>
      </w:r>
      <w:r w:rsidRPr="00A5614E">
        <w:rPr>
          <w:rFonts w:asciiTheme="majorBidi" w:hAnsiTheme="majorBidi" w:cstheme="majorBidi"/>
          <w:i w:val="0"/>
          <w:iCs w:val="0"/>
          <w:color w:val="auto"/>
          <w:sz w:val="22"/>
          <w:szCs w:val="22"/>
        </w:rPr>
        <w:fldChar w:fldCharType="separate"/>
      </w:r>
      <w:r w:rsidR="007E7F58" w:rsidRPr="00A5614E">
        <w:rPr>
          <w:rFonts w:asciiTheme="majorBidi" w:hAnsiTheme="majorBidi" w:cstheme="majorBidi"/>
          <w:i w:val="0"/>
          <w:iCs w:val="0"/>
          <w:noProof/>
          <w:color w:val="auto"/>
          <w:sz w:val="22"/>
          <w:szCs w:val="22"/>
        </w:rPr>
        <w:t>17</w:t>
      </w:r>
      <w:r w:rsidRPr="00A5614E">
        <w:rPr>
          <w:rFonts w:asciiTheme="majorBidi" w:hAnsiTheme="majorBidi" w:cstheme="majorBidi"/>
          <w:i w:val="0"/>
          <w:iCs w:val="0"/>
          <w:color w:val="auto"/>
          <w:sz w:val="22"/>
          <w:szCs w:val="22"/>
        </w:rPr>
        <w:fldChar w:fldCharType="end"/>
      </w:r>
      <w:r w:rsidR="005456FE" w:rsidRPr="00A5614E">
        <w:rPr>
          <w:rFonts w:asciiTheme="majorBidi" w:hAnsiTheme="majorBidi" w:cstheme="majorBidi"/>
          <w:i w:val="0"/>
          <w:iCs w:val="0"/>
          <w:color w:val="auto"/>
          <w:sz w:val="22"/>
          <w:szCs w:val="22"/>
        </w:rPr>
        <w:t>:</w:t>
      </w:r>
      <w:r w:rsidR="005456FE" w:rsidRPr="00FB1FE0">
        <w:rPr>
          <w:rFonts w:ascii="Times New Roman" w:hAnsi="Times New Roman" w:cs="Times New Roman"/>
          <w:i w:val="0"/>
          <w:iCs w:val="0"/>
          <w:color w:val="auto"/>
          <w:sz w:val="22"/>
          <w:szCs w:val="22"/>
        </w:rPr>
        <w:t xml:space="preserve"> Pie Chart Count of Employees who Have Experience in Telecommuting</w:t>
      </w:r>
      <w:bookmarkEnd w:id="81"/>
      <w:bookmarkEnd w:id="82"/>
    </w:p>
    <w:p w14:paraId="43DAD989" w14:textId="77777777" w:rsidR="00FC67D0" w:rsidRDefault="00FC67D0" w:rsidP="005456FE">
      <w:pPr>
        <w:spacing w:line="360" w:lineRule="auto"/>
        <w:jc w:val="center"/>
        <w:rPr>
          <w:rFonts w:ascii="Times New Roman" w:hAnsi="Times New Roman" w:cs="Times New Roman"/>
        </w:rPr>
      </w:pPr>
    </w:p>
    <w:p w14:paraId="7B6000B4" w14:textId="1B306EA1" w:rsidR="00143D2C" w:rsidRDefault="005A4B3D" w:rsidP="009D7AD3">
      <w:pPr>
        <w:pStyle w:val="Caption"/>
        <w:jc w:val="center"/>
        <w:rPr>
          <w:rFonts w:ascii="Times New Roman" w:hAnsi="Times New Roman" w:cs="Times New Roman"/>
        </w:rPr>
      </w:pPr>
      <w:bookmarkStart w:id="83" w:name="_Toc72531125"/>
      <w:bookmarkStart w:id="84" w:name="_Toc72677364"/>
      <w:r w:rsidRPr="005A4B3D">
        <w:rPr>
          <w:rFonts w:ascii="Times New Roman" w:hAnsi="Times New Roman" w:cs="Times New Roman"/>
          <w:noProof/>
        </w:rPr>
        <w:drawing>
          <wp:inline distT="0" distB="0" distL="0" distR="0" wp14:anchorId="0EB915B4" wp14:editId="5F678C3D">
            <wp:extent cx="5935980" cy="32918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28" b="10497"/>
                    <a:stretch/>
                  </pic:blipFill>
                  <pic:spPr bwMode="auto">
                    <a:xfrm>
                      <a:off x="0" y="0"/>
                      <a:ext cx="5935980" cy="3291840"/>
                    </a:xfrm>
                    <a:prstGeom prst="rect">
                      <a:avLst/>
                    </a:prstGeom>
                    <a:ln>
                      <a:noFill/>
                    </a:ln>
                    <a:extLst>
                      <a:ext uri="{53640926-AAD7-44D8-BBD7-CCE9431645EC}">
                        <a14:shadowObscured xmlns:a14="http://schemas.microsoft.com/office/drawing/2010/main"/>
                      </a:ext>
                    </a:extLst>
                  </pic:spPr>
                </pic:pic>
              </a:graphicData>
            </a:graphic>
          </wp:inline>
        </w:drawing>
      </w:r>
      <w:r w:rsidR="009D7AD3" w:rsidRPr="00A5614E">
        <w:rPr>
          <w:rFonts w:asciiTheme="majorBidi" w:hAnsiTheme="majorBidi" w:cstheme="majorBidi"/>
          <w:i w:val="0"/>
          <w:iCs w:val="0"/>
          <w:color w:val="auto"/>
          <w:sz w:val="22"/>
          <w:szCs w:val="22"/>
        </w:rPr>
        <w:t xml:space="preserve">Figure </w:t>
      </w:r>
      <w:r w:rsidR="009D7AD3" w:rsidRPr="00A5614E">
        <w:rPr>
          <w:rFonts w:asciiTheme="majorBidi" w:hAnsiTheme="majorBidi" w:cstheme="majorBidi"/>
          <w:i w:val="0"/>
          <w:iCs w:val="0"/>
          <w:color w:val="auto"/>
          <w:sz w:val="22"/>
          <w:szCs w:val="22"/>
        </w:rPr>
        <w:fldChar w:fldCharType="begin"/>
      </w:r>
      <w:r w:rsidR="009D7AD3" w:rsidRPr="00A5614E">
        <w:rPr>
          <w:rFonts w:asciiTheme="majorBidi" w:hAnsiTheme="majorBidi" w:cstheme="majorBidi"/>
          <w:i w:val="0"/>
          <w:iCs w:val="0"/>
          <w:color w:val="auto"/>
          <w:sz w:val="22"/>
          <w:szCs w:val="22"/>
        </w:rPr>
        <w:instrText xml:space="preserve"> SEQ Figure \* ARABIC </w:instrText>
      </w:r>
      <w:r w:rsidR="009D7AD3" w:rsidRPr="00A5614E">
        <w:rPr>
          <w:rFonts w:asciiTheme="majorBidi" w:hAnsiTheme="majorBidi" w:cstheme="majorBidi"/>
          <w:i w:val="0"/>
          <w:iCs w:val="0"/>
          <w:color w:val="auto"/>
          <w:sz w:val="22"/>
          <w:szCs w:val="22"/>
        </w:rPr>
        <w:fldChar w:fldCharType="separate"/>
      </w:r>
      <w:r w:rsidR="007E7F58" w:rsidRPr="00A5614E">
        <w:rPr>
          <w:rFonts w:asciiTheme="majorBidi" w:hAnsiTheme="majorBidi" w:cstheme="majorBidi"/>
          <w:i w:val="0"/>
          <w:iCs w:val="0"/>
          <w:noProof/>
          <w:color w:val="auto"/>
          <w:sz w:val="22"/>
          <w:szCs w:val="22"/>
        </w:rPr>
        <w:t>18</w:t>
      </w:r>
      <w:r w:rsidR="009D7AD3" w:rsidRPr="00A5614E">
        <w:rPr>
          <w:rFonts w:asciiTheme="majorBidi" w:hAnsiTheme="majorBidi" w:cstheme="majorBidi"/>
          <w:i w:val="0"/>
          <w:iCs w:val="0"/>
          <w:color w:val="auto"/>
          <w:sz w:val="22"/>
          <w:szCs w:val="22"/>
        </w:rPr>
        <w:fldChar w:fldCharType="end"/>
      </w:r>
      <w:r w:rsidR="00DC0393" w:rsidRPr="00A5614E">
        <w:rPr>
          <w:rFonts w:asciiTheme="majorBidi" w:hAnsiTheme="majorBidi" w:cstheme="majorBidi"/>
          <w:i w:val="0"/>
          <w:iCs w:val="0"/>
          <w:color w:val="auto"/>
          <w:sz w:val="22"/>
          <w:szCs w:val="22"/>
        </w:rPr>
        <w:t xml:space="preserve">: </w:t>
      </w:r>
      <w:r w:rsidR="00D12382" w:rsidRPr="00A5614E">
        <w:rPr>
          <w:rFonts w:asciiTheme="majorBidi" w:hAnsiTheme="majorBidi" w:cstheme="majorBidi"/>
          <w:i w:val="0"/>
          <w:iCs w:val="0"/>
          <w:color w:val="auto"/>
          <w:sz w:val="22"/>
          <w:szCs w:val="22"/>
        </w:rPr>
        <w:t>Bar</w:t>
      </w:r>
      <w:r w:rsidR="00D12382" w:rsidRPr="009D7AD3">
        <w:rPr>
          <w:rFonts w:ascii="Times New Roman" w:hAnsi="Times New Roman" w:cs="Times New Roman"/>
          <w:i w:val="0"/>
          <w:iCs w:val="0"/>
          <w:color w:val="auto"/>
          <w:sz w:val="22"/>
          <w:szCs w:val="22"/>
        </w:rPr>
        <w:t xml:space="preserve"> Graph of Locations</w:t>
      </w:r>
      <w:r w:rsidR="00DA50F0" w:rsidRPr="009D7AD3">
        <w:rPr>
          <w:rFonts w:ascii="Times New Roman" w:hAnsi="Times New Roman" w:cs="Times New Roman"/>
          <w:i w:val="0"/>
          <w:iCs w:val="0"/>
          <w:color w:val="auto"/>
          <w:sz w:val="22"/>
          <w:szCs w:val="22"/>
        </w:rPr>
        <w:t xml:space="preserve"> </w:t>
      </w:r>
      <w:r w:rsidR="00C93450" w:rsidRPr="009D7AD3">
        <w:rPr>
          <w:rFonts w:ascii="Times New Roman" w:hAnsi="Times New Roman" w:cs="Times New Roman"/>
          <w:i w:val="0"/>
          <w:iCs w:val="0"/>
          <w:color w:val="auto"/>
          <w:sz w:val="22"/>
          <w:szCs w:val="22"/>
        </w:rPr>
        <w:t xml:space="preserve">that </w:t>
      </w:r>
      <w:r w:rsidR="00DA50F0" w:rsidRPr="009D7AD3">
        <w:rPr>
          <w:rFonts w:ascii="Times New Roman" w:hAnsi="Times New Roman" w:cs="Times New Roman"/>
          <w:i w:val="0"/>
          <w:iCs w:val="0"/>
          <w:color w:val="auto"/>
          <w:sz w:val="22"/>
          <w:szCs w:val="22"/>
        </w:rPr>
        <w:t xml:space="preserve">Employees </w:t>
      </w:r>
      <w:r w:rsidR="00C93450" w:rsidRPr="009D7AD3">
        <w:rPr>
          <w:rFonts w:ascii="Times New Roman" w:hAnsi="Times New Roman" w:cs="Times New Roman"/>
          <w:i w:val="0"/>
          <w:iCs w:val="0"/>
          <w:color w:val="auto"/>
          <w:sz w:val="22"/>
          <w:szCs w:val="22"/>
        </w:rPr>
        <w:t>Telework</w:t>
      </w:r>
      <w:r w:rsidR="00DA50F0" w:rsidRPr="009D7AD3">
        <w:rPr>
          <w:rFonts w:ascii="Times New Roman" w:hAnsi="Times New Roman" w:cs="Times New Roman"/>
          <w:i w:val="0"/>
          <w:iCs w:val="0"/>
          <w:color w:val="auto"/>
          <w:sz w:val="22"/>
          <w:szCs w:val="22"/>
        </w:rPr>
        <w:t xml:space="preserve"> From</w:t>
      </w:r>
      <w:bookmarkEnd w:id="83"/>
      <w:bookmarkEnd w:id="84"/>
    </w:p>
    <w:p w14:paraId="14303F93" w14:textId="678D55A4" w:rsidR="00A96B16" w:rsidRDefault="00A96B16" w:rsidP="00A96B16">
      <w:pPr>
        <w:autoSpaceDE w:val="0"/>
        <w:autoSpaceDN w:val="0"/>
        <w:adjustRightInd w:val="0"/>
        <w:spacing w:after="0" w:line="240" w:lineRule="auto"/>
        <w:rPr>
          <w:rFonts w:ascii="Times New Roman" w:hAnsi="Times New Roman" w:cs="Times New Roman"/>
          <w:sz w:val="24"/>
          <w:szCs w:val="24"/>
        </w:rPr>
      </w:pPr>
    </w:p>
    <w:p w14:paraId="341B53D0" w14:textId="77777777" w:rsidR="0048025D" w:rsidRPr="00A96B16" w:rsidRDefault="0048025D" w:rsidP="00A96B16">
      <w:pPr>
        <w:autoSpaceDE w:val="0"/>
        <w:autoSpaceDN w:val="0"/>
        <w:adjustRightInd w:val="0"/>
        <w:spacing w:after="0" w:line="240" w:lineRule="auto"/>
        <w:rPr>
          <w:rFonts w:ascii="Times New Roman" w:hAnsi="Times New Roman" w:cs="Times New Roman"/>
          <w:sz w:val="24"/>
          <w:szCs w:val="24"/>
        </w:rPr>
      </w:pPr>
    </w:p>
    <w:p w14:paraId="32338CF7" w14:textId="5E50BBA1" w:rsidR="007419FB" w:rsidRDefault="007419FB" w:rsidP="007419FB">
      <w:pPr>
        <w:autoSpaceDE w:val="0"/>
        <w:autoSpaceDN w:val="0"/>
        <w:adjustRightInd w:val="0"/>
        <w:spacing w:after="0" w:line="240" w:lineRule="auto"/>
        <w:rPr>
          <w:rFonts w:ascii="Times New Roman" w:hAnsi="Times New Roman" w:cs="Times New Roman"/>
          <w:sz w:val="24"/>
          <w:szCs w:val="24"/>
        </w:rPr>
      </w:pPr>
    </w:p>
    <w:p w14:paraId="5A3B05CC" w14:textId="6E290646" w:rsidR="00FA18C5" w:rsidRPr="007419FB" w:rsidRDefault="004E6C75" w:rsidP="00A534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w:t>
      </w:r>
      <w:r w:rsidR="00A5614E">
        <w:rPr>
          <w:rFonts w:ascii="Times New Roman" w:hAnsi="Times New Roman" w:cs="Times New Roman"/>
          <w:sz w:val="24"/>
          <w:szCs w:val="24"/>
        </w:rPr>
        <w:t>8</w:t>
      </w:r>
      <w:r>
        <w:rPr>
          <w:rFonts w:ascii="Times New Roman" w:hAnsi="Times New Roman" w:cs="Times New Roman"/>
          <w:sz w:val="24"/>
          <w:szCs w:val="24"/>
        </w:rPr>
        <w:t xml:space="preserve"> represents the locations in which the employees</w:t>
      </w:r>
      <w:r w:rsidR="00A53402">
        <w:rPr>
          <w:rFonts w:ascii="Times New Roman" w:hAnsi="Times New Roman" w:cs="Times New Roman"/>
          <w:sz w:val="24"/>
          <w:szCs w:val="24"/>
        </w:rPr>
        <w:t xml:space="preserve"> mainly</w:t>
      </w:r>
      <w:r>
        <w:rPr>
          <w:rFonts w:ascii="Times New Roman" w:hAnsi="Times New Roman" w:cs="Times New Roman"/>
          <w:sz w:val="24"/>
          <w:szCs w:val="24"/>
        </w:rPr>
        <w:t xml:space="preserve"> teleworked from </w:t>
      </w:r>
      <w:r w:rsidR="00A53402">
        <w:rPr>
          <w:rFonts w:ascii="Times New Roman" w:hAnsi="Times New Roman" w:cs="Times New Roman"/>
          <w:sz w:val="24"/>
          <w:szCs w:val="24"/>
        </w:rPr>
        <w:t>during the pandemic</w:t>
      </w:r>
      <w:r w:rsidR="001508E9">
        <w:rPr>
          <w:rFonts w:ascii="Times New Roman" w:hAnsi="Times New Roman" w:cs="Times New Roman"/>
          <w:sz w:val="24"/>
          <w:szCs w:val="24"/>
        </w:rPr>
        <w:t xml:space="preserve">, showing a percentage of 90.32% of respondents working from home, </w:t>
      </w:r>
      <w:r w:rsidR="00AA4018">
        <w:rPr>
          <w:rFonts w:ascii="Times New Roman" w:hAnsi="Times New Roman" w:cs="Times New Roman"/>
          <w:sz w:val="24"/>
          <w:szCs w:val="24"/>
        </w:rPr>
        <w:t xml:space="preserve">6.45% </w:t>
      </w:r>
      <w:r w:rsidR="00361531">
        <w:rPr>
          <w:rFonts w:ascii="Times New Roman" w:hAnsi="Times New Roman" w:cs="Times New Roman"/>
          <w:sz w:val="24"/>
          <w:szCs w:val="24"/>
        </w:rPr>
        <w:t>tele</w:t>
      </w:r>
      <w:r w:rsidR="00AA4018">
        <w:rPr>
          <w:rFonts w:ascii="Times New Roman" w:hAnsi="Times New Roman" w:cs="Times New Roman"/>
          <w:sz w:val="24"/>
          <w:szCs w:val="24"/>
        </w:rPr>
        <w:t>working from satellite centers, and 3.23%</w:t>
      </w:r>
      <w:r w:rsidR="00361531">
        <w:rPr>
          <w:rFonts w:ascii="Times New Roman" w:hAnsi="Times New Roman" w:cs="Times New Roman"/>
          <w:sz w:val="24"/>
          <w:szCs w:val="24"/>
        </w:rPr>
        <w:t xml:space="preserve"> teleworking from street locations. </w:t>
      </w:r>
    </w:p>
    <w:tbl>
      <w:tblPr>
        <w:tblW w:w="8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7"/>
        <w:gridCol w:w="2004"/>
        <w:gridCol w:w="1163"/>
        <w:gridCol w:w="1025"/>
        <w:gridCol w:w="1392"/>
        <w:gridCol w:w="1469"/>
      </w:tblGrid>
      <w:tr w:rsidR="007419FB" w:rsidRPr="007419FB" w14:paraId="4C3CB1BE" w14:textId="77777777" w:rsidTr="00F10B5A">
        <w:trPr>
          <w:cantSplit/>
          <w:jc w:val="center"/>
        </w:trPr>
        <w:tc>
          <w:tcPr>
            <w:tcW w:w="7996" w:type="dxa"/>
            <w:gridSpan w:val="6"/>
            <w:tcBorders>
              <w:top w:val="nil"/>
              <w:left w:val="nil"/>
              <w:bottom w:val="nil"/>
              <w:right w:val="nil"/>
            </w:tcBorders>
            <w:shd w:val="clear" w:color="auto" w:fill="FFFFFF"/>
            <w:vAlign w:val="center"/>
          </w:tcPr>
          <w:p w14:paraId="52619A28" w14:textId="77777777" w:rsidR="000C1BED" w:rsidRDefault="000C1BED" w:rsidP="007419FB">
            <w:pPr>
              <w:autoSpaceDE w:val="0"/>
              <w:autoSpaceDN w:val="0"/>
              <w:adjustRightInd w:val="0"/>
              <w:spacing w:after="0" w:line="320" w:lineRule="atLeast"/>
              <w:ind w:left="60" w:right="60"/>
              <w:jc w:val="center"/>
              <w:rPr>
                <w:rFonts w:ascii="Arial" w:hAnsi="Arial" w:cs="Arial"/>
                <w:b/>
                <w:bCs/>
                <w:color w:val="010205"/>
              </w:rPr>
            </w:pPr>
          </w:p>
          <w:p w14:paraId="233EF764" w14:textId="77777777" w:rsidR="000C1BED" w:rsidRDefault="000C1BED" w:rsidP="007419FB">
            <w:pPr>
              <w:autoSpaceDE w:val="0"/>
              <w:autoSpaceDN w:val="0"/>
              <w:adjustRightInd w:val="0"/>
              <w:spacing w:after="0" w:line="320" w:lineRule="atLeast"/>
              <w:ind w:left="60" w:right="60"/>
              <w:jc w:val="center"/>
              <w:rPr>
                <w:rFonts w:ascii="Arial" w:hAnsi="Arial" w:cs="Arial"/>
                <w:b/>
                <w:bCs/>
                <w:color w:val="010205"/>
              </w:rPr>
            </w:pPr>
          </w:p>
          <w:p w14:paraId="7EB3A137" w14:textId="48814B9F" w:rsidR="007419FB" w:rsidRPr="007419FB" w:rsidRDefault="007419FB" w:rsidP="007419FB">
            <w:pPr>
              <w:autoSpaceDE w:val="0"/>
              <w:autoSpaceDN w:val="0"/>
              <w:adjustRightInd w:val="0"/>
              <w:spacing w:after="0" w:line="320" w:lineRule="atLeast"/>
              <w:ind w:left="60" w:right="60"/>
              <w:jc w:val="center"/>
              <w:rPr>
                <w:rFonts w:ascii="Arial" w:hAnsi="Arial" w:cs="Arial"/>
                <w:color w:val="010205"/>
              </w:rPr>
            </w:pPr>
            <w:r w:rsidRPr="007419FB">
              <w:rPr>
                <w:rFonts w:ascii="Arial" w:hAnsi="Arial" w:cs="Arial"/>
                <w:b/>
                <w:bCs/>
                <w:color w:val="010205"/>
              </w:rPr>
              <w:t>How often did you telework per week?</w:t>
            </w:r>
          </w:p>
        </w:tc>
      </w:tr>
      <w:tr w:rsidR="007419FB" w:rsidRPr="007419FB" w14:paraId="5D722F5B" w14:textId="77777777" w:rsidTr="00F10B5A">
        <w:trPr>
          <w:cantSplit/>
          <w:jc w:val="center"/>
        </w:trPr>
        <w:tc>
          <w:tcPr>
            <w:tcW w:w="2951" w:type="dxa"/>
            <w:gridSpan w:val="2"/>
            <w:tcBorders>
              <w:top w:val="nil"/>
              <w:left w:val="nil"/>
              <w:bottom w:val="single" w:sz="8" w:space="0" w:color="152935"/>
              <w:right w:val="nil"/>
            </w:tcBorders>
            <w:shd w:val="clear" w:color="auto" w:fill="FFFFFF"/>
            <w:vAlign w:val="bottom"/>
          </w:tcPr>
          <w:p w14:paraId="4F7B9C1E"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420F96C" w14:textId="77777777" w:rsidR="007419FB" w:rsidRPr="007419FB" w:rsidRDefault="007419FB" w:rsidP="007419FB">
            <w:pPr>
              <w:autoSpaceDE w:val="0"/>
              <w:autoSpaceDN w:val="0"/>
              <w:adjustRightInd w:val="0"/>
              <w:spacing w:after="0" w:line="320" w:lineRule="atLeast"/>
              <w:ind w:left="60" w:right="60"/>
              <w:jc w:val="center"/>
              <w:rPr>
                <w:rFonts w:ascii="Arial" w:hAnsi="Arial" w:cs="Arial"/>
                <w:color w:val="264A60"/>
                <w:sz w:val="18"/>
                <w:szCs w:val="18"/>
              </w:rPr>
            </w:pPr>
            <w:r w:rsidRPr="007419FB">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00D8BDD" w14:textId="77777777" w:rsidR="007419FB" w:rsidRPr="007419FB" w:rsidRDefault="007419FB" w:rsidP="007419FB">
            <w:pPr>
              <w:autoSpaceDE w:val="0"/>
              <w:autoSpaceDN w:val="0"/>
              <w:adjustRightInd w:val="0"/>
              <w:spacing w:after="0" w:line="320" w:lineRule="atLeast"/>
              <w:ind w:left="60" w:right="60"/>
              <w:jc w:val="center"/>
              <w:rPr>
                <w:rFonts w:ascii="Arial" w:hAnsi="Arial" w:cs="Arial"/>
                <w:color w:val="264A60"/>
                <w:sz w:val="18"/>
                <w:szCs w:val="18"/>
              </w:rPr>
            </w:pPr>
            <w:r w:rsidRPr="007419FB">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2BB58C7" w14:textId="77777777" w:rsidR="007419FB" w:rsidRPr="007419FB" w:rsidRDefault="007419FB" w:rsidP="007419FB">
            <w:pPr>
              <w:autoSpaceDE w:val="0"/>
              <w:autoSpaceDN w:val="0"/>
              <w:adjustRightInd w:val="0"/>
              <w:spacing w:after="0" w:line="320" w:lineRule="atLeast"/>
              <w:ind w:left="60" w:right="60"/>
              <w:jc w:val="center"/>
              <w:rPr>
                <w:rFonts w:ascii="Arial" w:hAnsi="Arial" w:cs="Arial"/>
                <w:color w:val="264A60"/>
                <w:sz w:val="18"/>
                <w:szCs w:val="18"/>
              </w:rPr>
            </w:pPr>
            <w:r w:rsidRPr="007419FB">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849ACAD" w14:textId="77777777" w:rsidR="007419FB" w:rsidRPr="007419FB" w:rsidRDefault="007419FB" w:rsidP="007419FB">
            <w:pPr>
              <w:autoSpaceDE w:val="0"/>
              <w:autoSpaceDN w:val="0"/>
              <w:adjustRightInd w:val="0"/>
              <w:spacing w:after="0" w:line="320" w:lineRule="atLeast"/>
              <w:ind w:left="60" w:right="60"/>
              <w:jc w:val="center"/>
              <w:rPr>
                <w:rFonts w:ascii="Arial" w:hAnsi="Arial" w:cs="Arial"/>
                <w:color w:val="264A60"/>
                <w:sz w:val="18"/>
                <w:szCs w:val="18"/>
              </w:rPr>
            </w:pPr>
            <w:r w:rsidRPr="007419FB">
              <w:rPr>
                <w:rFonts w:ascii="Arial" w:hAnsi="Arial" w:cs="Arial"/>
                <w:color w:val="264A60"/>
                <w:sz w:val="18"/>
                <w:szCs w:val="18"/>
              </w:rPr>
              <w:t>Cumulative Percent</w:t>
            </w:r>
          </w:p>
        </w:tc>
      </w:tr>
      <w:tr w:rsidR="007419FB" w:rsidRPr="007419FB" w14:paraId="1A7CFBC1" w14:textId="77777777" w:rsidTr="00F10B5A">
        <w:trPr>
          <w:cantSplit/>
          <w:jc w:val="center"/>
        </w:trPr>
        <w:tc>
          <w:tcPr>
            <w:tcW w:w="948" w:type="dxa"/>
            <w:vMerge w:val="restart"/>
            <w:tcBorders>
              <w:top w:val="single" w:sz="8" w:space="0" w:color="152935"/>
              <w:left w:val="nil"/>
              <w:bottom w:val="single" w:sz="8" w:space="0" w:color="AEAEAE"/>
              <w:right w:val="nil"/>
            </w:tcBorders>
            <w:shd w:val="clear" w:color="auto" w:fill="E0E0E0"/>
          </w:tcPr>
          <w:p w14:paraId="008F8CFB"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Valid</w:t>
            </w:r>
          </w:p>
        </w:tc>
        <w:tc>
          <w:tcPr>
            <w:tcW w:w="2003" w:type="dxa"/>
            <w:tcBorders>
              <w:top w:val="single" w:sz="8" w:space="0" w:color="152935"/>
              <w:left w:val="nil"/>
              <w:bottom w:val="single" w:sz="8" w:space="0" w:color="AEAEAE"/>
              <w:right w:val="nil"/>
            </w:tcBorders>
            <w:shd w:val="clear" w:color="auto" w:fill="E0E0E0"/>
          </w:tcPr>
          <w:p w14:paraId="1E202146"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Once or Twice/Week</w:t>
            </w:r>
          </w:p>
        </w:tc>
        <w:tc>
          <w:tcPr>
            <w:tcW w:w="1162" w:type="dxa"/>
            <w:tcBorders>
              <w:top w:val="single" w:sz="8" w:space="0" w:color="152935"/>
              <w:left w:val="nil"/>
              <w:bottom w:val="single" w:sz="8" w:space="0" w:color="AEAEAE"/>
              <w:right w:val="single" w:sz="8" w:space="0" w:color="E0E0E0"/>
            </w:tcBorders>
            <w:shd w:val="clear" w:color="auto" w:fill="FFFFFF"/>
          </w:tcPr>
          <w:p w14:paraId="51A934B9"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3588EAF"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7.7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766C044"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9.7</w:t>
            </w:r>
          </w:p>
        </w:tc>
        <w:tc>
          <w:tcPr>
            <w:tcW w:w="1468" w:type="dxa"/>
            <w:tcBorders>
              <w:top w:val="single" w:sz="8" w:space="0" w:color="152935"/>
              <w:left w:val="single" w:sz="8" w:space="0" w:color="E0E0E0"/>
              <w:bottom w:val="single" w:sz="8" w:space="0" w:color="AEAEAE"/>
              <w:right w:val="nil"/>
            </w:tcBorders>
            <w:shd w:val="clear" w:color="auto" w:fill="FFFFFF"/>
          </w:tcPr>
          <w:p w14:paraId="1BEAD1BD"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9.7</w:t>
            </w:r>
          </w:p>
        </w:tc>
      </w:tr>
      <w:tr w:rsidR="007419FB" w:rsidRPr="007419FB" w14:paraId="501E4D98" w14:textId="77777777" w:rsidTr="00F10B5A">
        <w:trPr>
          <w:cantSplit/>
          <w:jc w:val="center"/>
        </w:trPr>
        <w:tc>
          <w:tcPr>
            <w:tcW w:w="948" w:type="dxa"/>
            <w:vMerge/>
            <w:tcBorders>
              <w:top w:val="single" w:sz="8" w:space="0" w:color="152935"/>
              <w:left w:val="nil"/>
              <w:bottom w:val="single" w:sz="8" w:space="0" w:color="AEAEAE"/>
              <w:right w:val="nil"/>
            </w:tcBorders>
            <w:shd w:val="clear" w:color="auto" w:fill="E0E0E0"/>
          </w:tcPr>
          <w:p w14:paraId="47D2E884" w14:textId="77777777" w:rsidR="007419FB" w:rsidRPr="007419FB" w:rsidRDefault="007419FB" w:rsidP="007419FB">
            <w:pPr>
              <w:autoSpaceDE w:val="0"/>
              <w:autoSpaceDN w:val="0"/>
              <w:adjustRightInd w:val="0"/>
              <w:spacing w:after="0" w:line="240" w:lineRule="auto"/>
              <w:rPr>
                <w:rFonts w:ascii="Arial" w:hAnsi="Arial" w:cs="Arial"/>
                <w:color w:val="010205"/>
                <w:sz w:val="18"/>
                <w:szCs w:val="18"/>
              </w:rPr>
            </w:pPr>
          </w:p>
        </w:tc>
        <w:tc>
          <w:tcPr>
            <w:tcW w:w="2003" w:type="dxa"/>
            <w:tcBorders>
              <w:top w:val="single" w:sz="8" w:space="0" w:color="AEAEAE"/>
              <w:left w:val="nil"/>
              <w:bottom w:val="single" w:sz="8" w:space="0" w:color="AEAEAE"/>
              <w:right w:val="nil"/>
            </w:tcBorders>
            <w:shd w:val="clear" w:color="auto" w:fill="E0E0E0"/>
          </w:tcPr>
          <w:p w14:paraId="012EDBC9"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Several times/</w:t>
            </w:r>
            <w:proofErr w:type="gramStart"/>
            <w:r w:rsidRPr="007419FB">
              <w:rPr>
                <w:rFonts w:ascii="Arial" w:hAnsi="Arial" w:cs="Arial"/>
                <w:color w:val="264A60"/>
                <w:sz w:val="18"/>
                <w:szCs w:val="18"/>
              </w:rPr>
              <w:t>Week</w:t>
            </w:r>
            <w:proofErr w:type="gramEnd"/>
          </w:p>
        </w:tc>
        <w:tc>
          <w:tcPr>
            <w:tcW w:w="1162" w:type="dxa"/>
            <w:tcBorders>
              <w:top w:val="single" w:sz="8" w:space="0" w:color="AEAEAE"/>
              <w:left w:val="nil"/>
              <w:bottom w:val="single" w:sz="8" w:space="0" w:color="AEAEAE"/>
              <w:right w:val="single" w:sz="8" w:space="0" w:color="E0E0E0"/>
            </w:tcBorders>
            <w:shd w:val="clear" w:color="auto" w:fill="FFFFFF"/>
          </w:tcPr>
          <w:p w14:paraId="7DB25A99"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4AA2B5"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35.0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050DA30"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44.1</w:t>
            </w:r>
          </w:p>
        </w:tc>
        <w:tc>
          <w:tcPr>
            <w:tcW w:w="1468" w:type="dxa"/>
            <w:tcBorders>
              <w:top w:val="single" w:sz="8" w:space="0" w:color="AEAEAE"/>
              <w:left w:val="single" w:sz="8" w:space="0" w:color="E0E0E0"/>
              <w:bottom w:val="single" w:sz="8" w:space="0" w:color="AEAEAE"/>
              <w:right w:val="nil"/>
            </w:tcBorders>
            <w:shd w:val="clear" w:color="auto" w:fill="FFFFFF"/>
          </w:tcPr>
          <w:p w14:paraId="48CF3482"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53.8</w:t>
            </w:r>
          </w:p>
        </w:tc>
      </w:tr>
      <w:tr w:rsidR="007419FB" w:rsidRPr="007419FB" w14:paraId="5EE6D022" w14:textId="77777777" w:rsidTr="00F10B5A">
        <w:trPr>
          <w:cantSplit/>
          <w:jc w:val="center"/>
        </w:trPr>
        <w:tc>
          <w:tcPr>
            <w:tcW w:w="948" w:type="dxa"/>
            <w:vMerge/>
            <w:tcBorders>
              <w:top w:val="single" w:sz="8" w:space="0" w:color="152935"/>
              <w:left w:val="nil"/>
              <w:bottom w:val="single" w:sz="8" w:space="0" w:color="AEAEAE"/>
              <w:right w:val="nil"/>
            </w:tcBorders>
            <w:shd w:val="clear" w:color="auto" w:fill="E0E0E0"/>
          </w:tcPr>
          <w:p w14:paraId="3593AF6A" w14:textId="77777777" w:rsidR="007419FB" w:rsidRPr="007419FB" w:rsidRDefault="007419FB" w:rsidP="007419FB">
            <w:pPr>
              <w:autoSpaceDE w:val="0"/>
              <w:autoSpaceDN w:val="0"/>
              <w:adjustRightInd w:val="0"/>
              <w:spacing w:after="0" w:line="240" w:lineRule="auto"/>
              <w:rPr>
                <w:rFonts w:ascii="Arial" w:hAnsi="Arial" w:cs="Arial"/>
                <w:color w:val="010205"/>
                <w:sz w:val="18"/>
                <w:szCs w:val="18"/>
              </w:rPr>
            </w:pPr>
          </w:p>
        </w:tc>
        <w:tc>
          <w:tcPr>
            <w:tcW w:w="2003" w:type="dxa"/>
            <w:tcBorders>
              <w:top w:val="single" w:sz="8" w:space="0" w:color="AEAEAE"/>
              <w:left w:val="nil"/>
              <w:bottom w:val="single" w:sz="8" w:space="0" w:color="AEAEAE"/>
              <w:right w:val="nil"/>
            </w:tcBorders>
            <w:shd w:val="clear" w:color="auto" w:fill="E0E0E0"/>
          </w:tcPr>
          <w:p w14:paraId="7DBD3E42"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Full time/Week</w:t>
            </w:r>
          </w:p>
        </w:tc>
        <w:tc>
          <w:tcPr>
            <w:tcW w:w="1162" w:type="dxa"/>
            <w:tcBorders>
              <w:top w:val="single" w:sz="8" w:space="0" w:color="AEAEAE"/>
              <w:left w:val="nil"/>
              <w:bottom w:val="single" w:sz="8" w:space="0" w:color="AEAEAE"/>
              <w:right w:val="single" w:sz="8" w:space="0" w:color="E0E0E0"/>
            </w:tcBorders>
            <w:shd w:val="clear" w:color="auto" w:fill="FFFFFF"/>
          </w:tcPr>
          <w:p w14:paraId="600A787D"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BD3FD6"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36.8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346A1D9"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46.2</w:t>
            </w:r>
          </w:p>
        </w:tc>
        <w:tc>
          <w:tcPr>
            <w:tcW w:w="1468" w:type="dxa"/>
            <w:tcBorders>
              <w:top w:val="single" w:sz="8" w:space="0" w:color="AEAEAE"/>
              <w:left w:val="single" w:sz="8" w:space="0" w:color="E0E0E0"/>
              <w:bottom w:val="single" w:sz="8" w:space="0" w:color="AEAEAE"/>
              <w:right w:val="nil"/>
            </w:tcBorders>
            <w:shd w:val="clear" w:color="auto" w:fill="FFFFFF"/>
          </w:tcPr>
          <w:p w14:paraId="57BBE902"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100.0</w:t>
            </w:r>
          </w:p>
        </w:tc>
      </w:tr>
      <w:tr w:rsidR="007419FB" w:rsidRPr="007419FB" w14:paraId="3FECD39C" w14:textId="77777777" w:rsidTr="00F10B5A">
        <w:trPr>
          <w:cantSplit/>
          <w:jc w:val="center"/>
        </w:trPr>
        <w:tc>
          <w:tcPr>
            <w:tcW w:w="948" w:type="dxa"/>
            <w:vMerge/>
            <w:tcBorders>
              <w:top w:val="single" w:sz="8" w:space="0" w:color="152935"/>
              <w:left w:val="nil"/>
              <w:bottom w:val="single" w:sz="8" w:space="0" w:color="AEAEAE"/>
              <w:right w:val="nil"/>
            </w:tcBorders>
            <w:shd w:val="clear" w:color="auto" w:fill="E0E0E0"/>
          </w:tcPr>
          <w:p w14:paraId="57CBA375" w14:textId="77777777" w:rsidR="007419FB" w:rsidRPr="007419FB" w:rsidRDefault="007419FB" w:rsidP="007419FB">
            <w:pPr>
              <w:autoSpaceDE w:val="0"/>
              <w:autoSpaceDN w:val="0"/>
              <w:adjustRightInd w:val="0"/>
              <w:spacing w:after="0" w:line="240" w:lineRule="auto"/>
              <w:rPr>
                <w:rFonts w:ascii="Arial" w:hAnsi="Arial" w:cs="Arial"/>
                <w:color w:val="010205"/>
                <w:sz w:val="18"/>
                <w:szCs w:val="18"/>
              </w:rPr>
            </w:pPr>
          </w:p>
        </w:tc>
        <w:tc>
          <w:tcPr>
            <w:tcW w:w="2003" w:type="dxa"/>
            <w:tcBorders>
              <w:top w:val="single" w:sz="8" w:space="0" w:color="AEAEAE"/>
              <w:left w:val="nil"/>
              <w:bottom w:val="single" w:sz="8" w:space="0" w:color="AEAEAE"/>
              <w:right w:val="nil"/>
            </w:tcBorders>
            <w:shd w:val="clear" w:color="auto" w:fill="E0E0E0"/>
          </w:tcPr>
          <w:p w14:paraId="3A4AAA0D"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5D6A99CD"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93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9B2895"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79.5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470D78A"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180982D5"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r>
      <w:tr w:rsidR="007419FB" w:rsidRPr="007419FB" w14:paraId="30211B20" w14:textId="77777777" w:rsidTr="00F10B5A">
        <w:trPr>
          <w:cantSplit/>
          <w:jc w:val="center"/>
        </w:trPr>
        <w:tc>
          <w:tcPr>
            <w:tcW w:w="948" w:type="dxa"/>
            <w:tcBorders>
              <w:top w:val="single" w:sz="8" w:space="0" w:color="AEAEAE"/>
              <w:left w:val="nil"/>
              <w:bottom w:val="single" w:sz="8" w:space="0" w:color="AEAEAE"/>
              <w:right w:val="nil"/>
            </w:tcBorders>
            <w:shd w:val="clear" w:color="auto" w:fill="E0E0E0"/>
          </w:tcPr>
          <w:p w14:paraId="7B7EE448"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Missing</w:t>
            </w:r>
          </w:p>
        </w:tc>
        <w:tc>
          <w:tcPr>
            <w:tcW w:w="2003" w:type="dxa"/>
            <w:tcBorders>
              <w:top w:val="single" w:sz="8" w:space="0" w:color="AEAEAE"/>
              <w:left w:val="nil"/>
              <w:bottom w:val="single" w:sz="8" w:space="0" w:color="AEAEAE"/>
              <w:right w:val="nil"/>
            </w:tcBorders>
            <w:shd w:val="clear" w:color="auto" w:fill="E0E0E0"/>
          </w:tcPr>
          <w:p w14:paraId="4E088B7A"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38DBA1C2"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D97288"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20.5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0BAA31"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638CEB05"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r>
      <w:tr w:rsidR="007419FB" w:rsidRPr="007419FB" w14:paraId="3800CADD" w14:textId="77777777" w:rsidTr="00F10B5A">
        <w:trPr>
          <w:cantSplit/>
          <w:jc w:val="center"/>
        </w:trPr>
        <w:tc>
          <w:tcPr>
            <w:tcW w:w="2951" w:type="dxa"/>
            <w:gridSpan w:val="2"/>
            <w:tcBorders>
              <w:top w:val="single" w:sz="8" w:space="0" w:color="AEAEAE"/>
              <w:left w:val="nil"/>
              <w:bottom w:val="single" w:sz="8" w:space="0" w:color="152935"/>
              <w:right w:val="nil"/>
            </w:tcBorders>
            <w:shd w:val="clear" w:color="auto" w:fill="E0E0E0"/>
          </w:tcPr>
          <w:p w14:paraId="011A5B38" w14:textId="77777777" w:rsidR="007419FB" w:rsidRPr="007419FB" w:rsidRDefault="007419FB" w:rsidP="007419FB">
            <w:pPr>
              <w:autoSpaceDE w:val="0"/>
              <w:autoSpaceDN w:val="0"/>
              <w:adjustRightInd w:val="0"/>
              <w:spacing w:after="0" w:line="320" w:lineRule="atLeast"/>
              <w:ind w:left="60" w:right="60"/>
              <w:rPr>
                <w:rFonts w:ascii="Arial" w:hAnsi="Arial" w:cs="Arial"/>
                <w:color w:val="264A60"/>
                <w:sz w:val="18"/>
                <w:szCs w:val="18"/>
              </w:rPr>
            </w:pPr>
            <w:r w:rsidRPr="007419FB">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B2A167C"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117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8AD7428" w14:textId="77777777" w:rsidR="007419FB" w:rsidRPr="007419FB" w:rsidRDefault="007419FB" w:rsidP="007419FB">
            <w:pPr>
              <w:autoSpaceDE w:val="0"/>
              <w:autoSpaceDN w:val="0"/>
              <w:adjustRightInd w:val="0"/>
              <w:spacing w:after="0" w:line="320" w:lineRule="atLeast"/>
              <w:ind w:left="60" w:right="60"/>
              <w:jc w:val="right"/>
              <w:rPr>
                <w:rFonts w:ascii="Arial" w:hAnsi="Arial" w:cs="Arial"/>
                <w:color w:val="010205"/>
                <w:sz w:val="18"/>
                <w:szCs w:val="18"/>
              </w:rPr>
            </w:pPr>
            <w:r w:rsidRPr="007419FB">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4DF122"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6286D95" w14:textId="77777777" w:rsidR="007419FB" w:rsidRPr="007419FB" w:rsidRDefault="007419FB" w:rsidP="007419FB">
            <w:pPr>
              <w:autoSpaceDE w:val="0"/>
              <w:autoSpaceDN w:val="0"/>
              <w:adjustRightInd w:val="0"/>
              <w:spacing w:after="0" w:line="240" w:lineRule="auto"/>
              <w:rPr>
                <w:rFonts w:ascii="Times New Roman" w:hAnsi="Times New Roman" w:cs="Times New Roman"/>
                <w:sz w:val="24"/>
                <w:szCs w:val="24"/>
              </w:rPr>
            </w:pPr>
          </w:p>
        </w:tc>
      </w:tr>
    </w:tbl>
    <w:p w14:paraId="396F2493" w14:textId="582DD7BB" w:rsidR="006F17AC" w:rsidRDefault="006F17AC" w:rsidP="006F17AC">
      <w:pPr>
        <w:pStyle w:val="Caption"/>
        <w:keepNext/>
      </w:pPr>
    </w:p>
    <w:p w14:paraId="612496B8" w14:textId="1F1DDDA6" w:rsidR="00855574" w:rsidRPr="006F17AC" w:rsidRDefault="006F17AC" w:rsidP="006F17AC">
      <w:pPr>
        <w:pStyle w:val="Caption"/>
        <w:jc w:val="center"/>
        <w:rPr>
          <w:rFonts w:ascii="Times New Roman" w:hAnsi="Times New Roman" w:cs="Times New Roman"/>
          <w:i w:val="0"/>
          <w:iCs w:val="0"/>
          <w:color w:val="auto"/>
          <w:sz w:val="22"/>
          <w:szCs w:val="22"/>
        </w:rPr>
      </w:pPr>
      <w:bookmarkStart w:id="85" w:name="_Toc72531005"/>
      <w:bookmarkStart w:id="86" w:name="_Toc72533747"/>
      <w:r w:rsidRPr="00A5614E">
        <w:rPr>
          <w:rFonts w:asciiTheme="majorBidi" w:hAnsiTheme="majorBidi" w:cstheme="majorBidi"/>
          <w:i w:val="0"/>
          <w:iCs w:val="0"/>
          <w:color w:val="auto"/>
          <w:sz w:val="22"/>
          <w:szCs w:val="22"/>
        </w:rPr>
        <w:t xml:space="preserve">Table </w:t>
      </w:r>
      <w:r w:rsidRPr="00A5614E">
        <w:rPr>
          <w:rFonts w:asciiTheme="majorBidi" w:hAnsiTheme="majorBidi" w:cstheme="majorBidi"/>
          <w:i w:val="0"/>
          <w:iCs w:val="0"/>
          <w:color w:val="auto"/>
          <w:sz w:val="22"/>
          <w:szCs w:val="22"/>
        </w:rPr>
        <w:fldChar w:fldCharType="begin"/>
      </w:r>
      <w:r w:rsidRPr="00A5614E">
        <w:rPr>
          <w:rFonts w:asciiTheme="majorBidi" w:hAnsiTheme="majorBidi" w:cstheme="majorBidi"/>
          <w:i w:val="0"/>
          <w:iCs w:val="0"/>
          <w:color w:val="auto"/>
          <w:sz w:val="22"/>
          <w:szCs w:val="22"/>
        </w:rPr>
        <w:instrText xml:space="preserve"> SEQ Table \* ARABIC </w:instrText>
      </w:r>
      <w:r w:rsidRPr="00A5614E">
        <w:rPr>
          <w:rFonts w:asciiTheme="majorBidi" w:hAnsiTheme="majorBidi" w:cstheme="majorBidi"/>
          <w:i w:val="0"/>
          <w:iCs w:val="0"/>
          <w:color w:val="auto"/>
          <w:sz w:val="22"/>
          <w:szCs w:val="22"/>
        </w:rPr>
        <w:fldChar w:fldCharType="separate"/>
      </w:r>
      <w:r w:rsidR="00173BC5" w:rsidRPr="00A5614E">
        <w:rPr>
          <w:rFonts w:asciiTheme="majorBidi" w:hAnsiTheme="majorBidi" w:cstheme="majorBidi"/>
          <w:i w:val="0"/>
          <w:iCs w:val="0"/>
          <w:noProof/>
          <w:color w:val="auto"/>
          <w:sz w:val="22"/>
          <w:szCs w:val="22"/>
        </w:rPr>
        <w:t>3</w:t>
      </w:r>
      <w:r w:rsidRPr="00A5614E">
        <w:rPr>
          <w:rFonts w:asciiTheme="majorBidi" w:hAnsiTheme="majorBidi" w:cstheme="majorBidi"/>
          <w:i w:val="0"/>
          <w:iCs w:val="0"/>
          <w:color w:val="auto"/>
          <w:sz w:val="22"/>
          <w:szCs w:val="22"/>
        </w:rPr>
        <w:fldChar w:fldCharType="end"/>
      </w:r>
      <w:r w:rsidR="00234DCB" w:rsidRPr="00A5614E">
        <w:rPr>
          <w:rFonts w:asciiTheme="majorBidi" w:hAnsiTheme="majorBidi" w:cstheme="majorBidi"/>
          <w:i w:val="0"/>
          <w:iCs w:val="0"/>
          <w:color w:val="auto"/>
          <w:sz w:val="22"/>
          <w:szCs w:val="22"/>
        </w:rPr>
        <w:t>:</w:t>
      </w:r>
      <w:r w:rsidR="00234DCB" w:rsidRPr="006F17AC">
        <w:rPr>
          <w:rFonts w:ascii="Times New Roman" w:hAnsi="Times New Roman" w:cs="Times New Roman"/>
          <w:i w:val="0"/>
          <w:iCs w:val="0"/>
          <w:color w:val="auto"/>
          <w:sz w:val="22"/>
          <w:szCs w:val="22"/>
        </w:rPr>
        <w:t xml:space="preserve"> </w:t>
      </w:r>
      <w:r w:rsidR="003A7D93" w:rsidRPr="006F17AC">
        <w:rPr>
          <w:rFonts w:ascii="Times New Roman" w:hAnsi="Times New Roman" w:cs="Times New Roman"/>
          <w:i w:val="0"/>
          <w:iCs w:val="0"/>
          <w:color w:val="auto"/>
          <w:sz w:val="22"/>
          <w:szCs w:val="22"/>
        </w:rPr>
        <w:t xml:space="preserve">Intensity of Telecommuting </w:t>
      </w:r>
      <w:bookmarkEnd w:id="85"/>
      <w:bookmarkEnd w:id="86"/>
    </w:p>
    <w:p w14:paraId="30600747" w14:textId="77777777" w:rsidR="004415A3" w:rsidRDefault="004415A3" w:rsidP="007C1D9B">
      <w:pPr>
        <w:spacing w:line="360" w:lineRule="auto"/>
        <w:jc w:val="both"/>
        <w:rPr>
          <w:rFonts w:ascii="Times New Roman" w:hAnsi="Times New Roman" w:cs="Times New Roman"/>
          <w:sz w:val="24"/>
          <w:szCs w:val="24"/>
        </w:rPr>
      </w:pPr>
    </w:p>
    <w:p w14:paraId="736FAD4F" w14:textId="08B55A90" w:rsidR="007C1D9B" w:rsidRDefault="00B80A47" w:rsidP="007C1D9B">
      <w:pPr>
        <w:spacing w:line="360" w:lineRule="auto"/>
        <w:jc w:val="both"/>
        <w:rPr>
          <w:rFonts w:ascii="Times New Roman" w:hAnsi="Times New Roman" w:cs="Times New Roman"/>
          <w:sz w:val="24"/>
          <w:szCs w:val="24"/>
        </w:rPr>
      </w:pPr>
      <w:r>
        <w:rPr>
          <w:rFonts w:ascii="Times New Roman" w:hAnsi="Times New Roman" w:cs="Times New Roman"/>
          <w:sz w:val="24"/>
          <w:szCs w:val="24"/>
        </w:rPr>
        <w:t>As shown in Table 3, m</w:t>
      </w:r>
      <w:r w:rsidR="00002DBD">
        <w:rPr>
          <w:rFonts w:ascii="Times New Roman" w:hAnsi="Times New Roman" w:cs="Times New Roman"/>
          <w:sz w:val="24"/>
          <w:szCs w:val="24"/>
        </w:rPr>
        <w:t>ost of the employees teleworked several times to full time during the week</w:t>
      </w:r>
      <w:r w:rsidR="00394FC9">
        <w:rPr>
          <w:rFonts w:ascii="Times New Roman" w:hAnsi="Times New Roman" w:cs="Times New Roman"/>
          <w:sz w:val="24"/>
          <w:szCs w:val="24"/>
        </w:rPr>
        <w:t>,</w:t>
      </w:r>
      <w:r w:rsidR="00002DBD">
        <w:rPr>
          <w:rFonts w:ascii="Times New Roman" w:hAnsi="Times New Roman" w:cs="Times New Roman"/>
          <w:sz w:val="24"/>
          <w:szCs w:val="24"/>
        </w:rPr>
        <w:t xml:space="preserve"> with 44.1% </w:t>
      </w:r>
      <w:r w:rsidR="00394FC9">
        <w:rPr>
          <w:rFonts w:ascii="Times New Roman" w:hAnsi="Times New Roman" w:cs="Times New Roman"/>
          <w:sz w:val="24"/>
          <w:szCs w:val="24"/>
        </w:rPr>
        <w:t xml:space="preserve">of </w:t>
      </w:r>
      <w:r w:rsidR="00BF11D8">
        <w:rPr>
          <w:rFonts w:ascii="Times New Roman" w:hAnsi="Times New Roman" w:cs="Times New Roman"/>
          <w:sz w:val="24"/>
          <w:szCs w:val="24"/>
        </w:rPr>
        <w:t xml:space="preserve">teleworkers working remotely </w:t>
      </w:r>
      <w:r w:rsidR="00002DBD">
        <w:rPr>
          <w:rFonts w:ascii="Times New Roman" w:hAnsi="Times New Roman" w:cs="Times New Roman"/>
          <w:sz w:val="24"/>
          <w:szCs w:val="24"/>
        </w:rPr>
        <w:t xml:space="preserve">several times per week and 46.2% teleworking full time, however, only 9.7% worked once or twice per week. </w:t>
      </w:r>
      <w:r w:rsidR="00004666">
        <w:rPr>
          <w:rFonts w:ascii="Times New Roman" w:hAnsi="Times New Roman" w:cs="Times New Roman"/>
          <w:sz w:val="24"/>
          <w:szCs w:val="24"/>
        </w:rPr>
        <w:t xml:space="preserve">The missing value in the table </w:t>
      </w:r>
      <w:r w:rsidR="001B1B2C">
        <w:rPr>
          <w:rFonts w:ascii="Times New Roman" w:hAnsi="Times New Roman" w:cs="Times New Roman"/>
          <w:sz w:val="24"/>
          <w:szCs w:val="24"/>
        </w:rPr>
        <w:t>represents the</w:t>
      </w:r>
      <w:r w:rsidR="00004666">
        <w:rPr>
          <w:rFonts w:ascii="Times New Roman" w:hAnsi="Times New Roman" w:cs="Times New Roman"/>
          <w:sz w:val="24"/>
          <w:szCs w:val="24"/>
        </w:rPr>
        <w:t xml:space="preserve"> 24 respondents who did not engage in </w:t>
      </w:r>
      <w:r w:rsidR="001B1B2C">
        <w:rPr>
          <w:rFonts w:ascii="Times New Roman" w:hAnsi="Times New Roman" w:cs="Times New Roman"/>
          <w:sz w:val="24"/>
          <w:szCs w:val="24"/>
        </w:rPr>
        <w:t>tele</w:t>
      </w:r>
      <w:r w:rsidR="00004666">
        <w:rPr>
          <w:rFonts w:ascii="Times New Roman" w:hAnsi="Times New Roman" w:cs="Times New Roman"/>
          <w:sz w:val="24"/>
          <w:szCs w:val="24"/>
        </w:rPr>
        <w:t xml:space="preserve">working </w:t>
      </w:r>
      <w:r w:rsidR="001B1B2C">
        <w:rPr>
          <w:rFonts w:ascii="Times New Roman" w:hAnsi="Times New Roman" w:cs="Times New Roman"/>
          <w:sz w:val="24"/>
          <w:szCs w:val="24"/>
        </w:rPr>
        <w:t>during the pandemic</w:t>
      </w:r>
      <w:r w:rsidR="007C1D9B">
        <w:rPr>
          <w:rFonts w:ascii="Times New Roman" w:hAnsi="Times New Roman" w:cs="Times New Roman"/>
          <w:sz w:val="24"/>
          <w:szCs w:val="24"/>
        </w:rPr>
        <w:t xml:space="preserve">, thus they weren’t asked about telecommuting related questions. </w:t>
      </w:r>
    </w:p>
    <w:p w14:paraId="7ADA660A" w14:textId="27A14C01" w:rsidR="00BA0C27" w:rsidRDefault="00BF1310" w:rsidP="00BF13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below part of descriptive statistics represents data about telecommuting factors, that are autonomy, work-family conflict, and social and professional isolation, as well as job satisfaction </w:t>
      </w:r>
      <w:r w:rsidR="00EE0E85">
        <w:rPr>
          <w:rFonts w:ascii="Times New Roman" w:hAnsi="Times New Roman" w:cs="Times New Roman"/>
          <w:sz w:val="24"/>
          <w:szCs w:val="24"/>
        </w:rPr>
        <w:t>measures using the</w:t>
      </w:r>
      <w:r>
        <w:rPr>
          <w:rFonts w:ascii="Times New Roman" w:hAnsi="Times New Roman" w:cs="Times New Roman"/>
          <w:sz w:val="24"/>
          <w:szCs w:val="24"/>
        </w:rPr>
        <w:t xml:space="preserve"> </w:t>
      </w:r>
      <w:r w:rsidRPr="00BF1310">
        <w:rPr>
          <w:rFonts w:ascii="Times New Roman" w:hAnsi="Times New Roman" w:cs="Times New Roman"/>
          <w:sz w:val="24"/>
          <w:szCs w:val="24"/>
        </w:rPr>
        <w:t>Michigan Organizational Assessment Questionnaire</w:t>
      </w:r>
      <w:r w:rsidR="007A1914">
        <w:rPr>
          <w:rFonts w:ascii="Times New Roman" w:hAnsi="Times New Roman" w:cs="Times New Roman"/>
          <w:sz w:val="24"/>
          <w:szCs w:val="24"/>
        </w:rPr>
        <w:t xml:space="preserve">; this data was only collected from </w:t>
      </w:r>
      <w:r w:rsidR="002B768C">
        <w:rPr>
          <w:rFonts w:ascii="Times New Roman" w:hAnsi="Times New Roman" w:cs="Times New Roman"/>
          <w:sz w:val="24"/>
          <w:szCs w:val="24"/>
        </w:rPr>
        <w:t>those employees who shifted to telecommuting during the pandemic</w:t>
      </w:r>
      <w:r w:rsidR="007A1914">
        <w:rPr>
          <w:rFonts w:ascii="Times New Roman" w:hAnsi="Times New Roman" w:cs="Times New Roman"/>
          <w:sz w:val="24"/>
          <w:szCs w:val="24"/>
        </w:rPr>
        <w:t xml:space="preserve">. </w:t>
      </w:r>
    </w:p>
    <w:p w14:paraId="7055191C" w14:textId="77777777" w:rsidR="00A20F58" w:rsidRPr="000C1BED" w:rsidRDefault="00A20F58" w:rsidP="000C1BED">
      <w:pPr>
        <w:spacing w:line="360" w:lineRule="auto"/>
        <w:jc w:val="both"/>
        <w:rPr>
          <w:rFonts w:ascii="Times New Roman" w:hAnsi="Times New Roman" w:cs="Times New Roman"/>
          <w:sz w:val="24"/>
          <w:szCs w:val="24"/>
        </w:rPr>
      </w:pPr>
    </w:p>
    <w:p w14:paraId="3BFDCEF8" w14:textId="1C17FC62" w:rsidR="00872AA5" w:rsidRDefault="00872AA5" w:rsidP="00872A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10BBB5" wp14:editId="511002AB">
            <wp:extent cx="6355080" cy="37397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8473" cy="3753486"/>
                    </a:xfrm>
                    <a:prstGeom prst="rect">
                      <a:avLst/>
                    </a:prstGeom>
                    <a:noFill/>
                    <a:ln>
                      <a:noFill/>
                    </a:ln>
                  </pic:spPr>
                </pic:pic>
              </a:graphicData>
            </a:graphic>
          </wp:inline>
        </w:drawing>
      </w:r>
    </w:p>
    <w:p w14:paraId="143EED9D" w14:textId="7656DE32" w:rsidR="00872AA5" w:rsidRPr="00454928" w:rsidRDefault="00FE3DF4" w:rsidP="00454928">
      <w:pPr>
        <w:pStyle w:val="Caption"/>
        <w:jc w:val="center"/>
        <w:rPr>
          <w:rFonts w:ascii="Times New Roman" w:hAnsi="Times New Roman" w:cs="Times New Roman"/>
          <w:i w:val="0"/>
          <w:iCs w:val="0"/>
          <w:color w:val="auto"/>
          <w:sz w:val="22"/>
          <w:szCs w:val="22"/>
        </w:rPr>
      </w:pPr>
      <w:bookmarkStart w:id="87" w:name="_Toc72531126"/>
      <w:bookmarkStart w:id="88" w:name="_Toc72677365"/>
      <w:r w:rsidRPr="00A5614E">
        <w:rPr>
          <w:rFonts w:asciiTheme="majorBidi" w:hAnsiTheme="majorBidi" w:cstheme="majorBidi"/>
          <w:i w:val="0"/>
          <w:iCs w:val="0"/>
          <w:color w:val="auto"/>
          <w:sz w:val="22"/>
          <w:szCs w:val="22"/>
        </w:rPr>
        <w:t xml:space="preserve">Figure </w:t>
      </w:r>
      <w:r w:rsidRPr="00A5614E">
        <w:rPr>
          <w:rFonts w:asciiTheme="majorBidi" w:hAnsiTheme="majorBidi" w:cstheme="majorBidi"/>
          <w:i w:val="0"/>
          <w:iCs w:val="0"/>
          <w:color w:val="auto"/>
          <w:sz w:val="22"/>
          <w:szCs w:val="22"/>
        </w:rPr>
        <w:fldChar w:fldCharType="begin"/>
      </w:r>
      <w:r w:rsidRPr="00A5614E">
        <w:rPr>
          <w:rFonts w:asciiTheme="majorBidi" w:hAnsiTheme="majorBidi" w:cstheme="majorBidi"/>
          <w:i w:val="0"/>
          <w:iCs w:val="0"/>
          <w:color w:val="auto"/>
          <w:sz w:val="22"/>
          <w:szCs w:val="22"/>
        </w:rPr>
        <w:instrText xml:space="preserve"> SEQ Figure \* ARABIC </w:instrText>
      </w:r>
      <w:r w:rsidRPr="00A5614E">
        <w:rPr>
          <w:rFonts w:asciiTheme="majorBidi" w:hAnsiTheme="majorBidi" w:cstheme="majorBidi"/>
          <w:i w:val="0"/>
          <w:iCs w:val="0"/>
          <w:color w:val="auto"/>
          <w:sz w:val="22"/>
          <w:szCs w:val="22"/>
        </w:rPr>
        <w:fldChar w:fldCharType="separate"/>
      </w:r>
      <w:r w:rsidR="007E7F58" w:rsidRPr="00A5614E">
        <w:rPr>
          <w:rFonts w:asciiTheme="majorBidi" w:hAnsiTheme="majorBidi" w:cstheme="majorBidi"/>
          <w:i w:val="0"/>
          <w:iCs w:val="0"/>
          <w:noProof/>
          <w:color w:val="auto"/>
          <w:sz w:val="22"/>
          <w:szCs w:val="22"/>
        </w:rPr>
        <w:t>19</w:t>
      </w:r>
      <w:r w:rsidRPr="00A5614E">
        <w:rPr>
          <w:rFonts w:asciiTheme="majorBidi" w:hAnsiTheme="majorBidi" w:cstheme="majorBidi"/>
          <w:i w:val="0"/>
          <w:iCs w:val="0"/>
          <w:color w:val="auto"/>
          <w:sz w:val="22"/>
          <w:szCs w:val="22"/>
        </w:rPr>
        <w:fldChar w:fldCharType="end"/>
      </w:r>
      <w:r w:rsidR="00A20F58" w:rsidRPr="00A5614E">
        <w:rPr>
          <w:rFonts w:asciiTheme="majorBidi" w:hAnsiTheme="majorBidi" w:cstheme="majorBidi"/>
          <w:i w:val="0"/>
          <w:iCs w:val="0"/>
          <w:color w:val="auto"/>
          <w:sz w:val="22"/>
          <w:szCs w:val="22"/>
        </w:rPr>
        <w:t>:</w:t>
      </w:r>
      <w:r w:rsidR="00A20F58" w:rsidRPr="00454928">
        <w:rPr>
          <w:rFonts w:ascii="Times New Roman" w:hAnsi="Times New Roman" w:cs="Times New Roman"/>
          <w:i w:val="0"/>
          <w:iCs w:val="0"/>
          <w:color w:val="auto"/>
          <w:sz w:val="22"/>
          <w:szCs w:val="22"/>
        </w:rPr>
        <w:t xml:space="preserve"> Histogram of Autonomy Level during Telecommuting</w:t>
      </w:r>
      <w:bookmarkEnd w:id="87"/>
      <w:bookmarkEnd w:id="88"/>
    </w:p>
    <w:p w14:paraId="6E72D405" w14:textId="77777777" w:rsidR="009A2A0D" w:rsidRDefault="009A2A0D" w:rsidP="00451147">
      <w:pPr>
        <w:autoSpaceDE w:val="0"/>
        <w:autoSpaceDN w:val="0"/>
        <w:adjustRightInd w:val="0"/>
        <w:spacing w:after="0" w:line="360" w:lineRule="auto"/>
        <w:jc w:val="both"/>
        <w:rPr>
          <w:rFonts w:ascii="Times New Roman" w:hAnsi="Times New Roman" w:cs="Times New Roman"/>
          <w:sz w:val="24"/>
          <w:szCs w:val="24"/>
        </w:rPr>
      </w:pPr>
    </w:p>
    <w:p w14:paraId="63413FF1" w14:textId="77777777" w:rsidR="007C1D9B" w:rsidRDefault="007C1D9B" w:rsidP="009A2A0D">
      <w:pPr>
        <w:autoSpaceDE w:val="0"/>
        <w:autoSpaceDN w:val="0"/>
        <w:adjustRightInd w:val="0"/>
        <w:spacing w:after="0" w:line="240" w:lineRule="auto"/>
        <w:rPr>
          <w:rFonts w:ascii="Times New Roman" w:hAnsi="Times New Roman" w:cs="Times New Roman"/>
          <w:noProof/>
          <w:sz w:val="24"/>
          <w:szCs w:val="24"/>
        </w:rPr>
      </w:pPr>
    </w:p>
    <w:p w14:paraId="5C8EF184" w14:textId="79124FEA" w:rsidR="007C1D9B" w:rsidRDefault="007C1D9B" w:rsidP="007C1D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Out of the 93 respondents who worked remotely, 21 employees answered that when teleworking, their job </w:t>
      </w:r>
      <w:r w:rsidRPr="009B614B">
        <w:rPr>
          <w:rFonts w:ascii="Times New Roman" w:hAnsi="Times New Roman" w:cs="Times New Roman"/>
          <w:sz w:val="24"/>
          <w:szCs w:val="24"/>
        </w:rPr>
        <w:t xml:space="preserve">gives </w:t>
      </w:r>
      <w:r>
        <w:rPr>
          <w:rFonts w:ascii="Times New Roman" w:hAnsi="Times New Roman" w:cs="Times New Roman"/>
          <w:sz w:val="24"/>
          <w:szCs w:val="24"/>
        </w:rPr>
        <w:t>them</w:t>
      </w:r>
      <w:r w:rsidRPr="009B614B">
        <w:rPr>
          <w:rFonts w:ascii="Times New Roman" w:hAnsi="Times New Roman" w:cs="Times New Roman"/>
          <w:sz w:val="24"/>
          <w:szCs w:val="24"/>
        </w:rPr>
        <w:t xml:space="preserve"> </w:t>
      </w:r>
      <w:r>
        <w:rPr>
          <w:rFonts w:ascii="Times New Roman" w:hAnsi="Times New Roman" w:cs="Times New Roman"/>
          <w:sz w:val="24"/>
          <w:szCs w:val="24"/>
        </w:rPr>
        <w:t xml:space="preserve">very much, </w:t>
      </w:r>
      <w:r w:rsidRPr="009B614B">
        <w:rPr>
          <w:rFonts w:ascii="Times New Roman" w:hAnsi="Times New Roman" w:cs="Times New Roman"/>
          <w:sz w:val="24"/>
          <w:szCs w:val="24"/>
        </w:rPr>
        <w:t>almost complete</w:t>
      </w:r>
      <w:r>
        <w:rPr>
          <w:rFonts w:ascii="Times New Roman" w:hAnsi="Times New Roman" w:cs="Times New Roman"/>
          <w:sz w:val="24"/>
          <w:szCs w:val="24"/>
        </w:rPr>
        <w:t>,</w:t>
      </w:r>
      <w:r w:rsidRPr="009B614B">
        <w:rPr>
          <w:rFonts w:ascii="Times New Roman" w:hAnsi="Times New Roman" w:cs="Times New Roman"/>
          <w:sz w:val="24"/>
          <w:szCs w:val="24"/>
        </w:rPr>
        <w:t xml:space="preserve"> responsibility for deciding how and when the work is done</w:t>
      </w:r>
      <w:r>
        <w:rPr>
          <w:rFonts w:ascii="Times New Roman" w:hAnsi="Times New Roman" w:cs="Times New Roman"/>
          <w:sz w:val="24"/>
          <w:szCs w:val="24"/>
        </w:rPr>
        <w:t xml:space="preserve">, and 27 employees answered that their job gives them not complete, but much autonomy; A total of 36 employees were neutral as their job gives them neither much nor less autonomy when they telework. 7 employees had little autonomy, and 2 employees had very little autonomy when teleworking, </w:t>
      </w:r>
      <w:r w:rsidR="007B1768">
        <w:rPr>
          <w:rFonts w:ascii="Times New Roman" w:hAnsi="Times New Roman" w:cs="Times New Roman"/>
          <w:sz w:val="24"/>
          <w:szCs w:val="24"/>
        </w:rPr>
        <w:t>recording</w:t>
      </w:r>
      <w:r>
        <w:rPr>
          <w:rFonts w:ascii="Times New Roman" w:hAnsi="Times New Roman" w:cs="Times New Roman"/>
          <w:sz w:val="24"/>
          <w:szCs w:val="24"/>
        </w:rPr>
        <w:t xml:space="preserve"> that</w:t>
      </w:r>
      <w:r w:rsidRPr="0034765D">
        <w:rPr>
          <w:rFonts w:ascii="Times New Roman" w:hAnsi="Times New Roman" w:cs="Times New Roman"/>
          <w:sz w:val="24"/>
          <w:szCs w:val="24"/>
        </w:rPr>
        <w:t xml:space="preserve"> the</w:t>
      </w:r>
      <w:r>
        <w:rPr>
          <w:rFonts w:ascii="Times New Roman" w:hAnsi="Times New Roman" w:cs="Times New Roman"/>
          <w:sz w:val="24"/>
          <w:szCs w:val="24"/>
        </w:rPr>
        <w:t>ir</w:t>
      </w:r>
      <w:r w:rsidRPr="0034765D">
        <w:rPr>
          <w:rFonts w:ascii="Times New Roman" w:hAnsi="Times New Roman" w:cs="Times New Roman"/>
          <w:sz w:val="24"/>
          <w:szCs w:val="24"/>
        </w:rPr>
        <w:t xml:space="preserve"> job</w:t>
      </w:r>
      <w:r>
        <w:rPr>
          <w:rFonts w:ascii="Times New Roman" w:hAnsi="Times New Roman" w:cs="Times New Roman"/>
          <w:sz w:val="24"/>
          <w:szCs w:val="24"/>
        </w:rPr>
        <w:t>s</w:t>
      </w:r>
      <w:r w:rsidRPr="0034765D">
        <w:rPr>
          <w:rFonts w:ascii="Times New Roman" w:hAnsi="Times New Roman" w:cs="Times New Roman"/>
          <w:sz w:val="24"/>
          <w:szCs w:val="24"/>
        </w:rPr>
        <w:t xml:space="preserve"> give </w:t>
      </w:r>
      <w:r>
        <w:rPr>
          <w:rFonts w:ascii="Times New Roman" w:hAnsi="Times New Roman" w:cs="Times New Roman"/>
          <w:sz w:val="24"/>
          <w:szCs w:val="24"/>
        </w:rPr>
        <w:t>them</w:t>
      </w:r>
      <w:r w:rsidRPr="0034765D">
        <w:rPr>
          <w:rFonts w:ascii="Times New Roman" w:hAnsi="Times New Roman" w:cs="Times New Roman"/>
          <w:sz w:val="24"/>
          <w:szCs w:val="24"/>
        </w:rPr>
        <w:t xml:space="preserve"> almost no “say” about how and when the work is done</w:t>
      </w:r>
      <w:r>
        <w:rPr>
          <w:rFonts w:ascii="Times New Roman" w:hAnsi="Times New Roman" w:cs="Times New Roman"/>
          <w:sz w:val="24"/>
          <w:szCs w:val="24"/>
        </w:rPr>
        <w:t xml:space="preserve">. </w:t>
      </w:r>
    </w:p>
    <w:p w14:paraId="7886BAF2" w14:textId="5C592730" w:rsidR="00A55C35" w:rsidRDefault="00A55C35" w:rsidP="009A2A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EE42D5" wp14:editId="2E937649">
            <wp:extent cx="5943600" cy="34975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p w14:paraId="63BEC063" w14:textId="4EFCBFE9" w:rsidR="00A55C35" w:rsidRDefault="00A55C35" w:rsidP="00A55C35">
      <w:pPr>
        <w:autoSpaceDE w:val="0"/>
        <w:autoSpaceDN w:val="0"/>
        <w:adjustRightInd w:val="0"/>
        <w:spacing w:after="0" w:line="240" w:lineRule="auto"/>
        <w:rPr>
          <w:rFonts w:ascii="Times New Roman" w:hAnsi="Times New Roman" w:cs="Times New Roman"/>
          <w:sz w:val="24"/>
          <w:szCs w:val="24"/>
        </w:rPr>
      </w:pPr>
    </w:p>
    <w:p w14:paraId="515B30EC" w14:textId="379263E6" w:rsidR="009A2A0D" w:rsidRPr="00997FBC" w:rsidRDefault="00997FBC" w:rsidP="00997FBC">
      <w:pPr>
        <w:pStyle w:val="Caption"/>
        <w:jc w:val="center"/>
        <w:rPr>
          <w:rFonts w:ascii="Times New Roman" w:hAnsi="Times New Roman" w:cs="Times New Roman"/>
          <w:i w:val="0"/>
          <w:iCs w:val="0"/>
          <w:color w:val="auto"/>
          <w:sz w:val="22"/>
          <w:szCs w:val="22"/>
        </w:rPr>
      </w:pPr>
      <w:bookmarkStart w:id="89" w:name="_Toc72531127"/>
      <w:bookmarkStart w:id="90" w:name="_Toc72677366"/>
      <w:r w:rsidRPr="00A5614E">
        <w:rPr>
          <w:rFonts w:asciiTheme="majorBidi" w:hAnsiTheme="majorBidi" w:cstheme="majorBidi"/>
          <w:i w:val="0"/>
          <w:iCs w:val="0"/>
          <w:color w:val="auto"/>
          <w:sz w:val="22"/>
          <w:szCs w:val="22"/>
        </w:rPr>
        <w:t xml:space="preserve">Figure </w:t>
      </w:r>
      <w:r w:rsidRPr="00A5614E">
        <w:rPr>
          <w:rFonts w:asciiTheme="majorBidi" w:hAnsiTheme="majorBidi" w:cstheme="majorBidi"/>
          <w:i w:val="0"/>
          <w:iCs w:val="0"/>
          <w:color w:val="auto"/>
          <w:sz w:val="22"/>
          <w:szCs w:val="22"/>
        </w:rPr>
        <w:fldChar w:fldCharType="begin"/>
      </w:r>
      <w:r w:rsidRPr="00A5614E">
        <w:rPr>
          <w:rFonts w:asciiTheme="majorBidi" w:hAnsiTheme="majorBidi" w:cstheme="majorBidi"/>
          <w:i w:val="0"/>
          <w:iCs w:val="0"/>
          <w:color w:val="auto"/>
          <w:sz w:val="22"/>
          <w:szCs w:val="22"/>
        </w:rPr>
        <w:instrText xml:space="preserve"> SEQ Figure \* ARABIC </w:instrText>
      </w:r>
      <w:r w:rsidRPr="00A5614E">
        <w:rPr>
          <w:rFonts w:asciiTheme="majorBidi" w:hAnsiTheme="majorBidi" w:cstheme="majorBidi"/>
          <w:i w:val="0"/>
          <w:iCs w:val="0"/>
          <w:color w:val="auto"/>
          <w:sz w:val="22"/>
          <w:szCs w:val="22"/>
        </w:rPr>
        <w:fldChar w:fldCharType="separate"/>
      </w:r>
      <w:r w:rsidR="007E7F58" w:rsidRPr="00A5614E">
        <w:rPr>
          <w:rFonts w:asciiTheme="majorBidi" w:hAnsiTheme="majorBidi" w:cstheme="majorBidi"/>
          <w:i w:val="0"/>
          <w:iCs w:val="0"/>
          <w:noProof/>
          <w:color w:val="auto"/>
          <w:sz w:val="22"/>
          <w:szCs w:val="22"/>
        </w:rPr>
        <w:t>20</w:t>
      </w:r>
      <w:r w:rsidRPr="00A5614E">
        <w:rPr>
          <w:rFonts w:asciiTheme="majorBidi" w:hAnsiTheme="majorBidi" w:cstheme="majorBidi"/>
          <w:i w:val="0"/>
          <w:iCs w:val="0"/>
          <w:color w:val="auto"/>
          <w:sz w:val="22"/>
          <w:szCs w:val="22"/>
        </w:rPr>
        <w:fldChar w:fldCharType="end"/>
      </w:r>
      <w:r w:rsidR="009A2A0D" w:rsidRPr="00A5614E">
        <w:rPr>
          <w:rFonts w:asciiTheme="majorBidi" w:hAnsiTheme="majorBidi" w:cstheme="majorBidi"/>
          <w:i w:val="0"/>
          <w:iCs w:val="0"/>
          <w:color w:val="auto"/>
          <w:sz w:val="22"/>
          <w:szCs w:val="22"/>
        </w:rPr>
        <w:t>: Challenge</w:t>
      </w:r>
      <w:r w:rsidR="009A2A0D" w:rsidRPr="00997FBC">
        <w:rPr>
          <w:rFonts w:ascii="Times New Roman" w:hAnsi="Times New Roman" w:cs="Times New Roman"/>
          <w:i w:val="0"/>
          <w:iCs w:val="0"/>
          <w:color w:val="auto"/>
          <w:sz w:val="22"/>
          <w:szCs w:val="22"/>
        </w:rPr>
        <w:t xml:space="preserve"> to Maintain Boundaries between Work and Family</w:t>
      </w:r>
      <w:r w:rsidR="00C50EA9" w:rsidRPr="00997FBC">
        <w:rPr>
          <w:rFonts w:ascii="Times New Roman" w:hAnsi="Times New Roman" w:cs="Times New Roman"/>
          <w:i w:val="0"/>
          <w:iCs w:val="0"/>
          <w:color w:val="auto"/>
          <w:sz w:val="22"/>
          <w:szCs w:val="22"/>
        </w:rPr>
        <w:t xml:space="preserve"> when Telecommuting</w:t>
      </w:r>
      <w:bookmarkEnd w:id="89"/>
      <w:bookmarkEnd w:id="90"/>
    </w:p>
    <w:p w14:paraId="3ED23A96" w14:textId="36A8B8C1" w:rsidR="0001301D" w:rsidRDefault="0001301D" w:rsidP="0001301D">
      <w:pPr>
        <w:autoSpaceDE w:val="0"/>
        <w:autoSpaceDN w:val="0"/>
        <w:adjustRightInd w:val="0"/>
        <w:spacing w:after="0" w:line="240" w:lineRule="auto"/>
        <w:rPr>
          <w:rFonts w:ascii="Times New Roman" w:hAnsi="Times New Roman" w:cs="Times New Roman"/>
        </w:rPr>
      </w:pPr>
    </w:p>
    <w:p w14:paraId="01C4A4ED" w14:textId="77777777" w:rsidR="00FC5450" w:rsidRDefault="00FC5450" w:rsidP="0001301D">
      <w:pPr>
        <w:autoSpaceDE w:val="0"/>
        <w:autoSpaceDN w:val="0"/>
        <w:adjustRightInd w:val="0"/>
        <w:spacing w:after="0" w:line="240" w:lineRule="auto"/>
        <w:rPr>
          <w:rFonts w:ascii="Times New Roman" w:hAnsi="Times New Roman" w:cs="Times New Roman"/>
        </w:rPr>
      </w:pPr>
    </w:p>
    <w:p w14:paraId="045E7485" w14:textId="405C28C0" w:rsidR="00FC5450" w:rsidRDefault="00880F7E" w:rsidP="00FC54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Respondents</w:t>
      </w:r>
      <w:r w:rsidR="00FC5450">
        <w:rPr>
          <w:rFonts w:ascii="Times New Roman" w:hAnsi="Times New Roman" w:cs="Times New Roman"/>
          <w:sz w:val="24"/>
          <w:szCs w:val="24"/>
        </w:rPr>
        <w:t xml:space="preserve"> </w:t>
      </w:r>
      <w:r>
        <w:rPr>
          <w:rFonts w:ascii="Times New Roman" w:hAnsi="Times New Roman" w:cs="Times New Roman"/>
          <w:sz w:val="24"/>
          <w:szCs w:val="24"/>
        </w:rPr>
        <w:t>were</w:t>
      </w:r>
      <w:r w:rsidR="00FC5450">
        <w:rPr>
          <w:rFonts w:ascii="Times New Roman" w:hAnsi="Times New Roman" w:cs="Times New Roman"/>
          <w:sz w:val="24"/>
          <w:szCs w:val="24"/>
        </w:rPr>
        <w:t xml:space="preserve"> asked to </w:t>
      </w:r>
      <w:r w:rsidR="00A5614E">
        <w:rPr>
          <w:rFonts w:ascii="Times New Roman" w:hAnsi="Times New Roman" w:cs="Times New Roman"/>
          <w:sz w:val="24"/>
          <w:szCs w:val="24"/>
        </w:rPr>
        <w:t>check</w:t>
      </w:r>
      <w:r w:rsidR="00FC5450">
        <w:rPr>
          <w:rFonts w:ascii="Times New Roman" w:hAnsi="Times New Roman" w:cs="Times New Roman"/>
          <w:sz w:val="24"/>
          <w:szCs w:val="24"/>
        </w:rPr>
        <w:t xml:space="preserve"> statements on a 5-point Likert Scale ranging from strongly disagree to strongly agree. In the graphs, 1 represents strongly disagree, 2 represents disagree, 3 represents neutral, 4 represents agree, and 5 represents strongly agree. </w:t>
      </w:r>
    </w:p>
    <w:p w14:paraId="2244635A" w14:textId="77777777" w:rsidR="00BA0C27" w:rsidRDefault="00BA0C27" w:rsidP="00BA0C27">
      <w:pPr>
        <w:autoSpaceDE w:val="0"/>
        <w:autoSpaceDN w:val="0"/>
        <w:adjustRightInd w:val="0"/>
        <w:spacing w:after="0" w:line="360" w:lineRule="auto"/>
        <w:jc w:val="both"/>
        <w:rPr>
          <w:rFonts w:ascii="Times New Roman" w:hAnsi="Times New Roman" w:cs="Times New Roman"/>
          <w:sz w:val="24"/>
          <w:szCs w:val="24"/>
        </w:rPr>
      </w:pPr>
    </w:p>
    <w:p w14:paraId="1FE4991E" w14:textId="08607AA0" w:rsidR="0001301D" w:rsidRDefault="008F68B3" w:rsidP="0001301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B7C88">
        <w:rPr>
          <w:rFonts w:ascii="Times New Roman" w:hAnsi="Times New Roman" w:cs="Times New Roman"/>
          <w:sz w:val="24"/>
          <w:szCs w:val="24"/>
        </w:rPr>
        <w:t>20</w:t>
      </w:r>
      <w:r>
        <w:rPr>
          <w:rFonts w:ascii="Times New Roman" w:hAnsi="Times New Roman" w:cs="Times New Roman"/>
          <w:sz w:val="24"/>
          <w:szCs w:val="24"/>
        </w:rPr>
        <w:t xml:space="preserve"> displays </w:t>
      </w:r>
      <w:r w:rsidR="004B5203">
        <w:rPr>
          <w:rFonts w:ascii="Times New Roman" w:hAnsi="Times New Roman" w:cs="Times New Roman"/>
          <w:sz w:val="24"/>
          <w:szCs w:val="24"/>
        </w:rPr>
        <w:t xml:space="preserve">33 teleworkers </w:t>
      </w:r>
      <w:r>
        <w:rPr>
          <w:rFonts w:ascii="Times New Roman" w:hAnsi="Times New Roman" w:cs="Times New Roman"/>
          <w:sz w:val="24"/>
          <w:szCs w:val="24"/>
        </w:rPr>
        <w:t xml:space="preserve">who </w:t>
      </w:r>
      <w:r w:rsidR="004B5203">
        <w:rPr>
          <w:rFonts w:ascii="Times New Roman" w:hAnsi="Times New Roman" w:cs="Times New Roman"/>
          <w:sz w:val="24"/>
          <w:szCs w:val="24"/>
        </w:rPr>
        <w:t xml:space="preserve">agree </w:t>
      </w:r>
      <w:r>
        <w:rPr>
          <w:rFonts w:ascii="Times New Roman" w:hAnsi="Times New Roman" w:cs="Times New Roman"/>
          <w:sz w:val="24"/>
          <w:szCs w:val="24"/>
        </w:rPr>
        <w:t>that</w:t>
      </w:r>
      <w:r w:rsidR="004B5203">
        <w:rPr>
          <w:rFonts w:ascii="Times New Roman" w:hAnsi="Times New Roman" w:cs="Times New Roman"/>
          <w:sz w:val="24"/>
          <w:szCs w:val="24"/>
        </w:rPr>
        <w:t xml:space="preserve"> maintaining boundaries between work and family has been a major challenge to working from home during the pandemic, followed by 28 teleworkers reporting neutral results, 17 strongly agreeing to this statement, 10 disagreeing, and 5 strongly disagreeing. </w:t>
      </w:r>
    </w:p>
    <w:p w14:paraId="1FB11F86" w14:textId="77777777" w:rsidR="003D2274" w:rsidRDefault="003D2274" w:rsidP="0001301D">
      <w:pPr>
        <w:autoSpaceDE w:val="0"/>
        <w:autoSpaceDN w:val="0"/>
        <w:adjustRightInd w:val="0"/>
        <w:spacing w:after="0" w:line="360" w:lineRule="auto"/>
        <w:jc w:val="both"/>
        <w:rPr>
          <w:rFonts w:ascii="Times New Roman" w:hAnsi="Times New Roman" w:cs="Times New Roman"/>
          <w:sz w:val="24"/>
          <w:szCs w:val="24"/>
        </w:rPr>
      </w:pPr>
    </w:p>
    <w:p w14:paraId="387F7968" w14:textId="446E7D5A" w:rsidR="00D07403" w:rsidRDefault="00AB5866" w:rsidP="00937332">
      <w:pPr>
        <w:pStyle w:val="Caption"/>
        <w:jc w:val="center"/>
        <w:rPr>
          <w:rFonts w:ascii="Times New Roman" w:hAnsi="Times New Roman" w:cs="Times New Roman"/>
        </w:rPr>
      </w:pPr>
      <w:bookmarkStart w:id="91" w:name="_Toc72531128"/>
      <w:bookmarkStart w:id="92" w:name="_Toc72677367"/>
      <w:r w:rsidRPr="00AB5866">
        <w:rPr>
          <w:rFonts w:ascii="Times New Roman" w:hAnsi="Times New Roman" w:cs="Times New Roman"/>
          <w:noProof/>
          <w:sz w:val="24"/>
          <w:szCs w:val="24"/>
        </w:rPr>
        <w:lastRenderedPageBreak/>
        <w:drawing>
          <wp:inline distT="0" distB="0" distL="0" distR="0" wp14:anchorId="12C7DE50" wp14:editId="1A400AAA">
            <wp:extent cx="6134100" cy="379580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0209" cy="3805770"/>
                    </a:xfrm>
                    <a:prstGeom prst="rect">
                      <a:avLst/>
                    </a:prstGeom>
                  </pic:spPr>
                </pic:pic>
              </a:graphicData>
            </a:graphic>
          </wp:inline>
        </w:drawing>
      </w:r>
      <w:r w:rsidR="00937332" w:rsidRPr="00E427C2">
        <w:rPr>
          <w:rFonts w:asciiTheme="majorBidi" w:hAnsiTheme="majorBidi" w:cstheme="majorBidi"/>
          <w:i w:val="0"/>
          <w:iCs w:val="0"/>
          <w:color w:val="auto"/>
          <w:sz w:val="22"/>
          <w:szCs w:val="22"/>
        </w:rPr>
        <w:t xml:space="preserve">Figure </w:t>
      </w:r>
      <w:r w:rsidR="00937332" w:rsidRPr="00E427C2">
        <w:rPr>
          <w:rFonts w:asciiTheme="majorBidi" w:hAnsiTheme="majorBidi" w:cstheme="majorBidi"/>
          <w:i w:val="0"/>
          <w:iCs w:val="0"/>
          <w:color w:val="auto"/>
          <w:sz w:val="22"/>
          <w:szCs w:val="22"/>
        </w:rPr>
        <w:fldChar w:fldCharType="begin"/>
      </w:r>
      <w:r w:rsidR="00937332" w:rsidRPr="00E427C2">
        <w:rPr>
          <w:rFonts w:asciiTheme="majorBidi" w:hAnsiTheme="majorBidi" w:cstheme="majorBidi"/>
          <w:i w:val="0"/>
          <w:iCs w:val="0"/>
          <w:color w:val="auto"/>
          <w:sz w:val="22"/>
          <w:szCs w:val="22"/>
        </w:rPr>
        <w:instrText xml:space="preserve"> SEQ Figure \* ARABIC </w:instrText>
      </w:r>
      <w:r w:rsidR="00937332" w:rsidRPr="00E427C2">
        <w:rPr>
          <w:rFonts w:asciiTheme="majorBidi" w:hAnsiTheme="majorBidi" w:cstheme="majorBidi"/>
          <w:i w:val="0"/>
          <w:iCs w:val="0"/>
          <w:color w:val="auto"/>
          <w:sz w:val="22"/>
          <w:szCs w:val="22"/>
        </w:rPr>
        <w:fldChar w:fldCharType="separate"/>
      </w:r>
      <w:r w:rsidR="007E7F58" w:rsidRPr="00E427C2">
        <w:rPr>
          <w:rFonts w:asciiTheme="majorBidi" w:hAnsiTheme="majorBidi" w:cstheme="majorBidi"/>
          <w:i w:val="0"/>
          <w:iCs w:val="0"/>
          <w:noProof/>
          <w:color w:val="auto"/>
          <w:sz w:val="22"/>
          <w:szCs w:val="22"/>
        </w:rPr>
        <w:t>21</w:t>
      </w:r>
      <w:r w:rsidR="00937332" w:rsidRPr="00E427C2">
        <w:rPr>
          <w:rFonts w:asciiTheme="majorBidi" w:hAnsiTheme="majorBidi" w:cstheme="majorBidi"/>
          <w:i w:val="0"/>
          <w:iCs w:val="0"/>
          <w:color w:val="auto"/>
          <w:sz w:val="22"/>
          <w:szCs w:val="22"/>
        </w:rPr>
        <w:fldChar w:fldCharType="end"/>
      </w:r>
      <w:r w:rsidR="00D07403" w:rsidRPr="00E427C2">
        <w:rPr>
          <w:rFonts w:asciiTheme="majorBidi" w:hAnsiTheme="majorBidi" w:cstheme="majorBidi"/>
          <w:i w:val="0"/>
          <w:iCs w:val="0"/>
          <w:color w:val="auto"/>
          <w:sz w:val="22"/>
          <w:szCs w:val="22"/>
        </w:rPr>
        <w:t xml:space="preserve">:  </w:t>
      </w:r>
      <w:r w:rsidR="006479AE" w:rsidRPr="00E427C2">
        <w:rPr>
          <w:rFonts w:asciiTheme="majorBidi" w:hAnsiTheme="majorBidi" w:cstheme="majorBidi"/>
          <w:i w:val="0"/>
          <w:iCs w:val="0"/>
          <w:color w:val="auto"/>
          <w:sz w:val="22"/>
          <w:szCs w:val="22"/>
        </w:rPr>
        <w:t>A</w:t>
      </w:r>
      <w:r w:rsidR="00AD6F6C" w:rsidRPr="00E427C2">
        <w:rPr>
          <w:rFonts w:asciiTheme="majorBidi" w:hAnsiTheme="majorBidi" w:cstheme="majorBidi"/>
          <w:i w:val="0"/>
          <w:iCs w:val="0"/>
          <w:color w:val="auto"/>
          <w:sz w:val="22"/>
          <w:szCs w:val="22"/>
        </w:rPr>
        <w:t>bility</w:t>
      </w:r>
      <w:r w:rsidR="00AD6F6C" w:rsidRPr="00937332">
        <w:rPr>
          <w:rFonts w:ascii="Times New Roman" w:hAnsi="Times New Roman" w:cs="Times New Roman"/>
          <w:i w:val="0"/>
          <w:iCs w:val="0"/>
          <w:color w:val="auto"/>
          <w:sz w:val="22"/>
          <w:szCs w:val="22"/>
        </w:rPr>
        <w:t xml:space="preserve"> to Adjust</w:t>
      </w:r>
      <w:r w:rsidR="006479AE" w:rsidRPr="00937332">
        <w:rPr>
          <w:rFonts w:ascii="Times New Roman" w:hAnsi="Times New Roman" w:cs="Times New Roman"/>
          <w:i w:val="0"/>
          <w:iCs w:val="0"/>
          <w:color w:val="auto"/>
          <w:sz w:val="22"/>
          <w:szCs w:val="22"/>
        </w:rPr>
        <w:t xml:space="preserve"> </w:t>
      </w:r>
      <w:r w:rsidR="00AD6F6C" w:rsidRPr="00937332">
        <w:rPr>
          <w:rFonts w:ascii="Times New Roman" w:hAnsi="Times New Roman" w:cs="Times New Roman"/>
          <w:i w:val="0"/>
          <w:iCs w:val="0"/>
          <w:color w:val="auto"/>
          <w:sz w:val="22"/>
          <w:szCs w:val="22"/>
        </w:rPr>
        <w:t>W</w:t>
      </w:r>
      <w:r w:rsidR="006479AE" w:rsidRPr="00937332">
        <w:rPr>
          <w:rFonts w:ascii="Times New Roman" w:hAnsi="Times New Roman" w:cs="Times New Roman"/>
          <w:i w:val="0"/>
          <w:iCs w:val="0"/>
          <w:color w:val="auto"/>
          <w:sz w:val="22"/>
          <w:szCs w:val="22"/>
        </w:rPr>
        <w:t xml:space="preserve">ork and </w:t>
      </w:r>
      <w:r w:rsidR="00AD6F6C" w:rsidRPr="00937332">
        <w:rPr>
          <w:rFonts w:ascii="Times New Roman" w:hAnsi="Times New Roman" w:cs="Times New Roman"/>
          <w:i w:val="0"/>
          <w:iCs w:val="0"/>
          <w:color w:val="auto"/>
          <w:sz w:val="22"/>
          <w:szCs w:val="22"/>
        </w:rPr>
        <w:t>F</w:t>
      </w:r>
      <w:r w:rsidR="006479AE" w:rsidRPr="00937332">
        <w:rPr>
          <w:rFonts w:ascii="Times New Roman" w:hAnsi="Times New Roman" w:cs="Times New Roman"/>
          <w:i w:val="0"/>
          <w:iCs w:val="0"/>
          <w:color w:val="auto"/>
          <w:sz w:val="22"/>
          <w:szCs w:val="22"/>
        </w:rPr>
        <w:t xml:space="preserve">amily </w:t>
      </w:r>
      <w:r w:rsidR="00AD6F6C" w:rsidRPr="00937332">
        <w:rPr>
          <w:rFonts w:ascii="Times New Roman" w:hAnsi="Times New Roman" w:cs="Times New Roman"/>
          <w:i w:val="0"/>
          <w:iCs w:val="0"/>
          <w:color w:val="auto"/>
          <w:sz w:val="22"/>
          <w:szCs w:val="22"/>
        </w:rPr>
        <w:t>N</w:t>
      </w:r>
      <w:r w:rsidR="006479AE" w:rsidRPr="00937332">
        <w:rPr>
          <w:rFonts w:ascii="Times New Roman" w:hAnsi="Times New Roman" w:cs="Times New Roman"/>
          <w:i w:val="0"/>
          <w:iCs w:val="0"/>
          <w:color w:val="auto"/>
          <w:sz w:val="22"/>
          <w:szCs w:val="22"/>
        </w:rPr>
        <w:t>eeds</w:t>
      </w:r>
      <w:r w:rsidR="00AD6F6C" w:rsidRPr="00937332">
        <w:rPr>
          <w:rFonts w:ascii="Times New Roman" w:hAnsi="Times New Roman" w:cs="Times New Roman"/>
          <w:i w:val="0"/>
          <w:iCs w:val="0"/>
          <w:color w:val="auto"/>
          <w:sz w:val="22"/>
          <w:szCs w:val="22"/>
        </w:rPr>
        <w:t xml:space="preserve"> when Teleworking</w:t>
      </w:r>
      <w:bookmarkEnd w:id="91"/>
      <w:bookmarkEnd w:id="92"/>
    </w:p>
    <w:p w14:paraId="4773E2A0" w14:textId="22E982C5" w:rsidR="00C31E9B" w:rsidRDefault="00C31E9B" w:rsidP="00C31E9B">
      <w:pPr>
        <w:autoSpaceDE w:val="0"/>
        <w:autoSpaceDN w:val="0"/>
        <w:adjustRightInd w:val="0"/>
        <w:spacing w:after="0" w:line="360" w:lineRule="auto"/>
        <w:jc w:val="both"/>
        <w:rPr>
          <w:rFonts w:ascii="Times New Roman" w:hAnsi="Times New Roman" w:cs="Times New Roman"/>
          <w:sz w:val="24"/>
          <w:szCs w:val="24"/>
        </w:rPr>
      </w:pPr>
    </w:p>
    <w:p w14:paraId="734A90A3" w14:textId="2A68C252" w:rsidR="008F68B3" w:rsidRPr="00C31E9B" w:rsidRDefault="00DB3014" w:rsidP="00C31E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Teleworkers were asked to rate the statement “</w:t>
      </w:r>
      <w:r w:rsidRPr="00DB3014">
        <w:rPr>
          <w:rFonts w:ascii="Times New Roman" w:hAnsi="Times New Roman" w:cs="Times New Roman"/>
          <w:sz w:val="24"/>
          <w:szCs w:val="24"/>
        </w:rPr>
        <w:t>Telework enables me to better adjust work tasks to meet personal needs and family-related responsibilities</w:t>
      </w:r>
      <w:r>
        <w:rPr>
          <w:rFonts w:ascii="Times New Roman" w:hAnsi="Times New Roman" w:cs="Times New Roman"/>
          <w:sz w:val="24"/>
          <w:szCs w:val="24"/>
        </w:rPr>
        <w:t>”</w:t>
      </w:r>
      <w:r w:rsidRPr="00DB3014">
        <w:rPr>
          <w:rFonts w:ascii="Times New Roman" w:hAnsi="Times New Roman" w:cs="Times New Roman"/>
          <w:sz w:val="24"/>
          <w:szCs w:val="24"/>
        </w:rPr>
        <w:t xml:space="preserve"> </w:t>
      </w:r>
      <w:r>
        <w:rPr>
          <w:rFonts w:ascii="Times New Roman" w:hAnsi="Times New Roman" w:cs="Times New Roman"/>
          <w:sz w:val="24"/>
          <w:szCs w:val="24"/>
        </w:rPr>
        <w:t xml:space="preserve">on a scale of agreeableness from 1 to 5, </w:t>
      </w:r>
      <w:r w:rsidR="00A830DA">
        <w:rPr>
          <w:rFonts w:ascii="Times New Roman" w:hAnsi="Times New Roman" w:cs="Times New Roman"/>
          <w:sz w:val="24"/>
          <w:szCs w:val="24"/>
        </w:rPr>
        <w:t>and the results are shown in figure 2</w:t>
      </w:r>
      <w:r w:rsidR="00E427C2">
        <w:rPr>
          <w:rFonts w:ascii="Times New Roman" w:hAnsi="Times New Roman" w:cs="Times New Roman"/>
          <w:sz w:val="24"/>
          <w:szCs w:val="24"/>
        </w:rPr>
        <w:t>1</w:t>
      </w:r>
      <w:r w:rsidR="00A830DA">
        <w:rPr>
          <w:rFonts w:ascii="Times New Roman" w:hAnsi="Times New Roman" w:cs="Times New Roman"/>
          <w:sz w:val="24"/>
          <w:szCs w:val="24"/>
        </w:rPr>
        <w:t xml:space="preserve">; </w:t>
      </w:r>
      <w:r w:rsidR="00A37A2A">
        <w:rPr>
          <w:rFonts w:ascii="Times New Roman" w:hAnsi="Times New Roman" w:cs="Times New Roman"/>
          <w:sz w:val="24"/>
          <w:szCs w:val="24"/>
        </w:rPr>
        <w:t xml:space="preserve">28 respondents were neutral towards the statement, 26 agreed, 20 disagreed, 11 strongly disagreed, and 8 strongly agreed. </w:t>
      </w:r>
    </w:p>
    <w:p w14:paraId="4C9793D9" w14:textId="7B223EEA" w:rsidR="00502DC2" w:rsidRPr="009A72FE" w:rsidRDefault="00C926AF" w:rsidP="009A72FE">
      <w:pPr>
        <w:pStyle w:val="Caption"/>
        <w:jc w:val="center"/>
        <w:rPr>
          <w:rFonts w:ascii="Times New Roman" w:hAnsi="Times New Roman" w:cs="Times New Roman"/>
          <w:i w:val="0"/>
          <w:iCs w:val="0"/>
          <w:color w:val="auto"/>
          <w:sz w:val="22"/>
          <w:szCs w:val="22"/>
        </w:rPr>
      </w:pPr>
      <w:bookmarkStart w:id="93" w:name="_Toc72531129"/>
      <w:bookmarkStart w:id="94" w:name="_Toc72677368"/>
      <w:r w:rsidRPr="00C926AF">
        <w:rPr>
          <w:rFonts w:ascii="Times New Roman" w:hAnsi="Times New Roman" w:cs="Times New Roman"/>
          <w:noProof/>
          <w:sz w:val="24"/>
          <w:szCs w:val="24"/>
        </w:rPr>
        <w:lastRenderedPageBreak/>
        <w:drawing>
          <wp:inline distT="0" distB="0" distL="0" distR="0" wp14:anchorId="26721398" wp14:editId="6D81B633">
            <wp:extent cx="6169358" cy="381762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4015" cy="3826690"/>
                    </a:xfrm>
                    <a:prstGeom prst="rect">
                      <a:avLst/>
                    </a:prstGeom>
                  </pic:spPr>
                </pic:pic>
              </a:graphicData>
            </a:graphic>
          </wp:inline>
        </w:drawing>
      </w:r>
      <w:r w:rsidR="009A72FE" w:rsidRPr="00E427C2">
        <w:rPr>
          <w:rFonts w:asciiTheme="majorBidi" w:hAnsiTheme="majorBidi" w:cstheme="majorBidi"/>
          <w:i w:val="0"/>
          <w:iCs w:val="0"/>
          <w:color w:val="auto"/>
          <w:sz w:val="22"/>
          <w:szCs w:val="22"/>
        </w:rPr>
        <w:t xml:space="preserve">Figure </w:t>
      </w:r>
      <w:r w:rsidR="009A72FE" w:rsidRPr="00E427C2">
        <w:rPr>
          <w:rFonts w:asciiTheme="majorBidi" w:hAnsiTheme="majorBidi" w:cstheme="majorBidi"/>
          <w:i w:val="0"/>
          <w:iCs w:val="0"/>
          <w:color w:val="auto"/>
          <w:sz w:val="22"/>
          <w:szCs w:val="22"/>
        </w:rPr>
        <w:fldChar w:fldCharType="begin"/>
      </w:r>
      <w:r w:rsidR="009A72FE" w:rsidRPr="00E427C2">
        <w:rPr>
          <w:rFonts w:asciiTheme="majorBidi" w:hAnsiTheme="majorBidi" w:cstheme="majorBidi"/>
          <w:i w:val="0"/>
          <w:iCs w:val="0"/>
          <w:color w:val="auto"/>
          <w:sz w:val="22"/>
          <w:szCs w:val="22"/>
        </w:rPr>
        <w:instrText xml:space="preserve"> SEQ Figure \* ARABIC </w:instrText>
      </w:r>
      <w:r w:rsidR="009A72FE" w:rsidRPr="00E427C2">
        <w:rPr>
          <w:rFonts w:asciiTheme="majorBidi" w:hAnsiTheme="majorBidi" w:cstheme="majorBidi"/>
          <w:i w:val="0"/>
          <w:iCs w:val="0"/>
          <w:color w:val="auto"/>
          <w:sz w:val="22"/>
          <w:szCs w:val="22"/>
        </w:rPr>
        <w:fldChar w:fldCharType="separate"/>
      </w:r>
      <w:r w:rsidR="007E7F58" w:rsidRPr="00E427C2">
        <w:rPr>
          <w:rFonts w:asciiTheme="majorBidi" w:hAnsiTheme="majorBidi" w:cstheme="majorBidi"/>
          <w:i w:val="0"/>
          <w:iCs w:val="0"/>
          <w:noProof/>
          <w:color w:val="auto"/>
          <w:sz w:val="22"/>
          <w:szCs w:val="22"/>
        </w:rPr>
        <w:t>22</w:t>
      </w:r>
      <w:r w:rsidR="009A72FE" w:rsidRPr="00E427C2">
        <w:rPr>
          <w:rFonts w:asciiTheme="majorBidi" w:hAnsiTheme="majorBidi" w:cstheme="majorBidi"/>
          <w:i w:val="0"/>
          <w:iCs w:val="0"/>
          <w:color w:val="auto"/>
          <w:sz w:val="22"/>
          <w:szCs w:val="22"/>
        </w:rPr>
        <w:fldChar w:fldCharType="end"/>
      </w:r>
      <w:r w:rsidR="00DE3860" w:rsidRPr="00E427C2">
        <w:rPr>
          <w:rFonts w:asciiTheme="majorBidi" w:hAnsiTheme="majorBidi" w:cstheme="majorBidi"/>
          <w:i w:val="0"/>
          <w:iCs w:val="0"/>
          <w:color w:val="auto"/>
          <w:sz w:val="22"/>
          <w:szCs w:val="22"/>
        </w:rPr>
        <w:t>: Job</w:t>
      </w:r>
      <w:r w:rsidR="00DE3860" w:rsidRPr="009A72FE">
        <w:rPr>
          <w:rFonts w:ascii="Times New Roman" w:hAnsi="Times New Roman" w:cs="Times New Roman"/>
          <w:i w:val="0"/>
          <w:iCs w:val="0"/>
          <w:color w:val="auto"/>
          <w:sz w:val="22"/>
          <w:szCs w:val="22"/>
        </w:rPr>
        <w:t xml:space="preserve"> Requirement for Social Interaction</w:t>
      </w:r>
      <w:bookmarkEnd w:id="93"/>
      <w:bookmarkEnd w:id="94"/>
    </w:p>
    <w:p w14:paraId="2225BD1A" w14:textId="1CD464C4" w:rsidR="00DE3860" w:rsidRDefault="00DE3860" w:rsidP="00DE3860">
      <w:pPr>
        <w:autoSpaceDE w:val="0"/>
        <w:autoSpaceDN w:val="0"/>
        <w:adjustRightInd w:val="0"/>
        <w:spacing w:after="0" w:line="240" w:lineRule="auto"/>
        <w:jc w:val="center"/>
        <w:rPr>
          <w:rFonts w:ascii="Times New Roman" w:hAnsi="Times New Roman" w:cs="Times New Roman"/>
        </w:rPr>
      </w:pPr>
    </w:p>
    <w:p w14:paraId="4A314EE0" w14:textId="77777777" w:rsidR="00560F6B" w:rsidRDefault="00560F6B" w:rsidP="006B2404">
      <w:pPr>
        <w:autoSpaceDE w:val="0"/>
        <w:autoSpaceDN w:val="0"/>
        <w:adjustRightInd w:val="0"/>
        <w:spacing w:after="0" w:line="360" w:lineRule="auto"/>
        <w:rPr>
          <w:rFonts w:ascii="Times New Roman" w:hAnsi="Times New Roman" w:cs="Times New Roman"/>
          <w:sz w:val="24"/>
          <w:szCs w:val="24"/>
        </w:rPr>
      </w:pPr>
    </w:p>
    <w:p w14:paraId="5FF3CB88" w14:textId="0B3BB17B" w:rsidR="00FE7E58" w:rsidRDefault="002D6C8A" w:rsidP="006B240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 xml:space="preserve">Teleworkers were asked about the level of social interaction their job requires. </w:t>
      </w:r>
      <w:r w:rsidR="00F82307">
        <w:rPr>
          <w:rFonts w:ascii="Times New Roman" w:hAnsi="Times New Roman" w:cs="Times New Roman"/>
          <w:sz w:val="24"/>
          <w:szCs w:val="24"/>
        </w:rPr>
        <w:t>Figure 2</w:t>
      </w:r>
      <w:r w:rsidR="00E427C2">
        <w:rPr>
          <w:rFonts w:ascii="Times New Roman" w:hAnsi="Times New Roman" w:cs="Times New Roman"/>
          <w:sz w:val="24"/>
          <w:szCs w:val="24"/>
        </w:rPr>
        <w:t>2</w:t>
      </w:r>
      <w:r w:rsidR="00F82307">
        <w:rPr>
          <w:rFonts w:ascii="Times New Roman" w:hAnsi="Times New Roman" w:cs="Times New Roman"/>
          <w:sz w:val="24"/>
          <w:szCs w:val="24"/>
        </w:rPr>
        <w:t xml:space="preserve"> confirms that </w:t>
      </w:r>
      <w:r>
        <w:rPr>
          <w:rFonts w:ascii="Times New Roman" w:hAnsi="Times New Roman" w:cs="Times New Roman"/>
          <w:sz w:val="24"/>
          <w:szCs w:val="24"/>
        </w:rPr>
        <w:t>32 of them, agreed that their job requires high level of social interaction, 31 were neutral,</w:t>
      </w:r>
      <w:r w:rsidR="00001381">
        <w:rPr>
          <w:rFonts w:ascii="Times New Roman" w:hAnsi="Times New Roman" w:cs="Times New Roman"/>
          <w:sz w:val="24"/>
          <w:szCs w:val="24"/>
        </w:rPr>
        <w:t xml:space="preserve"> </w:t>
      </w:r>
      <w:r>
        <w:rPr>
          <w:rFonts w:ascii="Times New Roman" w:hAnsi="Times New Roman" w:cs="Times New Roman"/>
          <w:sz w:val="24"/>
          <w:szCs w:val="24"/>
        </w:rPr>
        <w:t xml:space="preserve">23 strongly agreed, 5 disagreed, and only 2 disagreed. </w:t>
      </w:r>
    </w:p>
    <w:p w14:paraId="301C9311" w14:textId="77777777" w:rsidR="00FE7E58" w:rsidRDefault="00FE7E58" w:rsidP="006B2404">
      <w:pPr>
        <w:autoSpaceDE w:val="0"/>
        <w:autoSpaceDN w:val="0"/>
        <w:adjustRightInd w:val="0"/>
        <w:spacing w:after="0" w:line="360" w:lineRule="auto"/>
        <w:jc w:val="both"/>
        <w:rPr>
          <w:rFonts w:ascii="Times New Roman" w:hAnsi="Times New Roman" w:cs="Times New Roman"/>
        </w:rPr>
      </w:pPr>
    </w:p>
    <w:p w14:paraId="3FF47B59" w14:textId="77777777" w:rsidR="00FE7E58" w:rsidRDefault="00FE7E58" w:rsidP="006B2404">
      <w:pPr>
        <w:autoSpaceDE w:val="0"/>
        <w:autoSpaceDN w:val="0"/>
        <w:adjustRightInd w:val="0"/>
        <w:spacing w:after="0" w:line="360" w:lineRule="auto"/>
        <w:jc w:val="both"/>
        <w:rPr>
          <w:rFonts w:ascii="Times New Roman" w:hAnsi="Times New Roman" w:cs="Times New Roman"/>
        </w:rPr>
      </w:pPr>
    </w:p>
    <w:p w14:paraId="6E0FC12C" w14:textId="2329C6CF" w:rsidR="00502DC2" w:rsidRDefault="00FE7E58" w:rsidP="005A26E1">
      <w:pPr>
        <w:pStyle w:val="Caption"/>
        <w:jc w:val="center"/>
        <w:rPr>
          <w:rFonts w:ascii="Times New Roman" w:hAnsi="Times New Roman" w:cs="Times New Roman"/>
        </w:rPr>
      </w:pPr>
      <w:bookmarkStart w:id="95" w:name="_Toc72531130"/>
      <w:bookmarkStart w:id="96" w:name="_Toc72677369"/>
      <w:r w:rsidRPr="007E5E93">
        <w:rPr>
          <w:rFonts w:ascii="Times New Roman" w:hAnsi="Times New Roman" w:cs="Times New Roman"/>
          <w:noProof/>
        </w:rPr>
        <w:lastRenderedPageBreak/>
        <w:drawing>
          <wp:inline distT="0" distB="0" distL="0" distR="0" wp14:anchorId="50A89619" wp14:editId="2956D093">
            <wp:extent cx="5943600" cy="3677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77920"/>
                    </a:xfrm>
                    <a:prstGeom prst="rect">
                      <a:avLst/>
                    </a:prstGeom>
                  </pic:spPr>
                </pic:pic>
              </a:graphicData>
            </a:graphic>
          </wp:inline>
        </w:drawing>
      </w:r>
      <w:r w:rsidR="005A26E1" w:rsidRPr="00E427C2">
        <w:rPr>
          <w:rFonts w:asciiTheme="majorBidi" w:hAnsiTheme="majorBidi" w:cstheme="majorBidi"/>
          <w:i w:val="0"/>
          <w:iCs w:val="0"/>
          <w:color w:val="auto"/>
          <w:sz w:val="22"/>
          <w:szCs w:val="22"/>
        </w:rPr>
        <w:t xml:space="preserve">Figure </w:t>
      </w:r>
      <w:r w:rsidR="005A26E1" w:rsidRPr="00E427C2">
        <w:rPr>
          <w:rFonts w:asciiTheme="majorBidi" w:hAnsiTheme="majorBidi" w:cstheme="majorBidi"/>
          <w:i w:val="0"/>
          <w:iCs w:val="0"/>
          <w:color w:val="auto"/>
          <w:sz w:val="22"/>
          <w:szCs w:val="22"/>
        </w:rPr>
        <w:fldChar w:fldCharType="begin"/>
      </w:r>
      <w:r w:rsidR="005A26E1" w:rsidRPr="00E427C2">
        <w:rPr>
          <w:rFonts w:asciiTheme="majorBidi" w:hAnsiTheme="majorBidi" w:cstheme="majorBidi"/>
          <w:i w:val="0"/>
          <w:iCs w:val="0"/>
          <w:color w:val="auto"/>
          <w:sz w:val="22"/>
          <w:szCs w:val="22"/>
        </w:rPr>
        <w:instrText xml:space="preserve"> SEQ Figure \* ARABIC </w:instrText>
      </w:r>
      <w:r w:rsidR="005A26E1" w:rsidRPr="00E427C2">
        <w:rPr>
          <w:rFonts w:asciiTheme="majorBidi" w:hAnsiTheme="majorBidi" w:cstheme="majorBidi"/>
          <w:i w:val="0"/>
          <w:iCs w:val="0"/>
          <w:color w:val="auto"/>
          <w:sz w:val="22"/>
          <w:szCs w:val="22"/>
        </w:rPr>
        <w:fldChar w:fldCharType="separate"/>
      </w:r>
      <w:r w:rsidR="007E7F58" w:rsidRPr="00E427C2">
        <w:rPr>
          <w:rFonts w:asciiTheme="majorBidi" w:hAnsiTheme="majorBidi" w:cstheme="majorBidi"/>
          <w:i w:val="0"/>
          <w:iCs w:val="0"/>
          <w:noProof/>
          <w:color w:val="auto"/>
          <w:sz w:val="22"/>
          <w:szCs w:val="22"/>
        </w:rPr>
        <w:t>23</w:t>
      </w:r>
      <w:r w:rsidR="005A26E1" w:rsidRPr="00E427C2">
        <w:rPr>
          <w:rFonts w:asciiTheme="majorBidi" w:hAnsiTheme="majorBidi" w:cstheme="majorBidi"/>
          <w:i w:val="0"/>
          <w:iCs w:val="0"/>
          <w:color w:val="auto"/>
          <w:sz w:val="22"/>
          <w:szCs w:val="22"/>
        </w:rPr>
        <w:fldChar w:fldCharType="end"/>
      </w:r>
      <w:r w:rsidR="00F82307" w:rsidRPr="00E427C2">
        <w:rPr>
          <w:rFonts w:asciiTheme="majorBidi" w:hAnsiTheme="majorBidi" w:cstheme="majorBidi"/>
          <w:i w:val="0"/>
          <w:iCs w:val="0"/>
          <w:color w:val="auto"/>
          <w:sz w:val="22"/>
          <w:szCs w:val="22"/>
        </w:rPr>
        <w:t>:</w:t>
      </w:r>
      <w:r w:rsidR="00987D62" w:rsidRPr="00E427C2">
        <w:rPr>
          <w:rFonts w:asciiTheme="majorBidi" w:hAnsiTheme="majorBidi" w:cstheme="majorBidi"/>
          <w:i w:val="0"/>
          <w:iCs w:val="0"/>
          <w:color w:val="auto"/>
          <w:sz w:val="22"/>
          <w:szCs w:val="22"/>
        </w:rPr>
        <w:t xml:space="preserve"> Social Isolation</w:t>
      </w:r>
      <w:bookmarkEnd w:id="95"/>
      <w:bookmarkEnd w:id="96"/>
    </w:p>
    <w:p w14:paraId="715663FC" w14:textId="739D79EF" w:rsidR="00987D62" w:rsidRDefault="00987D62" w:rsidP="007E5E93">
      <w:pPr>
        <w:autoSpaceDE w:val="0"/>
        <w:autoSpaceDN w:val="0"/>
        <w:adjustRightInd w:val="0"/>
        <w:spacing w:after="0" w:line="360" w:lineRule="auto"/>
        <w:jc w:val="center"/>
        <w:rPr>
          <w:rFonts w:ascii="Times New Roman" w:hAnsi="Times New Roman" w:cs="Times New Roman"/>
        </w:rPr>
      </w:pPr>
    </w:p>
    <w:p w14:paraId="7B5BAB20" w14:textId="7956DA6C" w:rsidR="00987D62" w:rsidRDefault="0014723D" w:rsidP="00987D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More than half of the teleworkers</w:t>
      </w:r>
      <w:r w:rsidR="00243757">
        <w:rPr>
          <w:rFonts w:ascii="Times New Roman" w:hAnsi="Times New Roman" w:cs="Times New Roman"/>
          <w:sz w:val="24"/>
          <w:szCs w:val="24"/>
        </w:rPr>
        <w:t xml:space="preserve">, </w:t>
      </w:r>
      <w:r w:rsidR="005265C3">
        <w:rPr>
          <w:rFonts w:ascii="Times New Roman" w:hAnsi="Times New Roman" w:cs="Times New Roman"/>
          <w:sz w:val="24"/>
          <w:szCs w:val="24"/>
        </w:rPr>
        <w:t>59.13%</w:t>
      </w:r>
      <w:r w:rsidR="00243757">
        <w:rPr>
          <w:rFonts w:ascii="Times New Roman" w:hAnsi="Times New Roman" w:cs="Times New Roman"/>
          <w:sz w:val="24"/>
          <w:szCs w:val="24"/>
        </w:rPr>
        <w:t>,</w:t>
      </w:r>
      <w:r>
        <w:rPr>
          <w:rFonts w:ascii="Times New Roman" w:hAnsi="Times New Roman" w:cs="Times New Roman"/>
          <w:sz w:val="24"/>
          <w:szCs w:val="24"/>
        </w:rPr>
        <w:t xml:space="preserve"> strongly agreed with the statement that sa</w:t>
      </w:r>
      <w:r w:rsidR="00243757">
        <w:rPr>
          <w:rFonts w:ascii="Times New Roman" w:hAnsi="Times New Roman" w:cs="Times New Roman"/>
          <w:sz w:val="24"/>
          <w:szCs w:val="24"/>
        </w:rPr>
        <w:t>id</w:t>
      </w:r>
      <w:r>
        <w:rPr>
          <w:rFonts w:ascii="Times New Roman" w:hAnsi="Times New Roman" w:cs="Times New Roman"/>
          <w:sz w:val="24"/>
          <w:szCs w:val="24"/>
        </w:rPr>
        <w:t xml:space="preserve"> “I miss face-to-face contact and informal interactions with coworkers”</w:t>
      </w:r>
      <w:r w:rsidR="00243757">
        <w:rPr>
          <w:rFonts w:ascii="Times New Roman" w:hAnsi="Times New Roman" w:cs="Times New Roman"/>
          <w:sz w:val="24"/>
          <w:szCs w:val="24"/>
        </w:rPr>
        <w:t xml:space="preserve">. Additionally, </w:t>
      </w:r>
      <w:r w:rsidR="005265C3">
        <w:rPr>
          <w:rFonts w:ascii="Times New Roman" w:hAnsi="Times New Roman" w:cs="Times New Roman"/>
          <w:sz w:val="24"/>
          <w:szCs w:val="24"/>
        </w:rPr>
        <w:t>19.35% of</w:t>
      </w:r>
      <w:r w:rsidR="00243757">
        <w:rPr>
          <w:rFonts w:ascii="Times New Roman" w:hAnsi="Times New Roman" w:cs="Times New Roman"/>
          <w:sz w:val="24"/>
          <w:szCs w:val="24"/>
        </w:rPr>
        <w:t xml:space="preserve"> teleworker</w:t>
      </w:r>
      <w:r w:rsidR="00810C09">
        <w:rPr>
          <w:rFonts w:ascii="Times New Roman" w:hAnsi="Times New Roman" w:cs="Times New Roman"/>
          <w:sz w:val="24"/>
          <w:szCs w:val="24"/>
        </w:rPr>
        <w:t>s</w:t>
      </w:r>
      <w:r w:rsidR="00243757">
        <w:rPr>
          <w:rFonts w:ascii="Times New Roman" w:hAnsi="Times New Roman" w:cs="Times New Roman"/>
          <w:sz w:val="24"/>
          <w:szCs w:val="24"/>
        </w:rPr>
        <w:t xml:space="preserve"> agreed, </w:t>
      </w:r>
      <w:r w:rsidR="005265C3">
        <w:rPr>
          <w:rFonts w:ascii="Times New Roman" w:hAnsi="Times New Roman" w:cs="Times New Roman"/>
          <w:sz w:val="24"/>
          <w:szCs w:val="24"/>
        </w:rPr>
        <w:t>9.67%</w:t>
      </w:r>
      <w:r w:rsidR="00243757">
        <w:rPr>
          <w:rFonts w:ascii="Times New Roman" w:hAnsi="Times New Roman" w:cs="Times New Roman"/>
          <w:sz w:val="24"/>
          <w:szCs w:val="24"/>
        </w:rPr>
        <w:t xml:space="preserve"> were neutral, </w:t>
      </w:r>
      <w:r w:rsidR="005265C3">
        <w:rPr>
          <w:rFonts w:ascii="Times New Roman" w:hAnsi="Times New Roman" w:cs="Times New Roman"/>
          <w:sz w:val="24"/>
          <w:szCs w:val="24"/>
        </w:rPr>
        <w:t>5.37%</w:t>
      </w:r>
      <w:r w:rsidR="00243757">
        <w:rPr>
          <w:rFonts w:ascii="Times New Roman" w:hAnsi="Times New Roman" w:cs="Times New Roman"/>
          <w:sz w:val="24"/>
          <w:szCs w:val="24"/>
        </w:rPr>
        <w:t xml:space="preserve"> disagreed, and </w:t>
      </w:r>
      <w:r w:rsidR="005265C3">
        <w:rPr>
          <w:rFonts w:ascii="Times New Roman" w:hAnsi="Times New Roman" w:cs="Times New Roman"/>
          <w:sz w:val="24"/>
          <w:szCs w:val="24"/>
        </w:rPr>
        <w:t>6.45%</w:t>
      </w:r>
      <w:r w:rsidR="00243757">
        <w:rPr>
          <w:rFonts w:ascii="Times New Roman" w:hAnsi="Times New Roman" w:cs="Times New Roman"/>
          <w:sz w:val="24"/>
          <w:szCs w:val="24"/>
        </w:rPr>
        <w:t xml:space="preserve"> strongly disagreed with this statement. </w:t>
      </w:r>
    </w:p>
    <w:p w14:paraId="6749C39B" w14:textId="13E1F916" w:rsidR="002635FE" w:rsidRDefault="002635FE" w:rsidP="00987D62">
      <w:pPr>
        <w:autoSpaceDE w:val="0"/>
        <w:autoSpaceDN w:val="0"/>
        <w:adjustRightInd w:val="0"/>
        <w:spacing w:after="0" w:line="360" w:lineRule="auto"/>
        <w:jc w:val="both"/>
        <w:rPr>
          <w:rFonts w:ascii="Times New Roman" w:hAnsi="Times New Roman" w:cs="Times New Roman"/>
          <w:sz w:val="24"/>
          <w:szCs w:val="24"/>
        </w:rPr>
      </w:pPr>
    </w:p>
    <w:p w14:paraId="5ADA2908" w14:textId="337C1B40" w:rsidR="00304038" w:rsidRDefault="00304038" w:rsidP="0030403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C313C4" wp14:editId="099586D6">
            <wp:extent cx="6126480" cy="360519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2112" cy="3614397"/>
                    </a:xfrm>
                    <a:prstGeom prst="rect">
                      <a:avLst/>
                    </a:prstGeom>
                    <a:noFill/>
                    <a:ln>
                      <a:noFill/>
                    </a:ln>
                  </pic:spPr>
                </pic:pic>
              </a:graphicData>
            </a:graphic>
          </wp:inline>
        </w:drawing>
      </w:r>
    </w:p>
    <w:p w14:paraId="7E650825" w14:textId="3ACE760D" w:rsidR="00304038" w:rsidRPr="004C7F72" w:rsidRDefault="004C7F72" w:rsidP="004C7F72">
      <w:pPr>
        <w:pStyle w:val="Caption"/>
        <w:jc w:val="center"/>
        <w:rPr>
          <w:rFonts w:ascii="Times New Roman" w:hAnsi="Times New Roman" w:cs="Times New Roman"/>
          <w:i w:val="0"/>
          <w:iCs w:val="0"/>
          <w:color w:val="auto"/>
          <w:sz w:val="22"/>
          <w:szCs w:val="22"/>
        </w:rPr>
      </w:pPr>
      <w:bookmarkStart w:id="97" w:name="_Toc72531131"/>
      <w:bookmarkStart w:id="98" w:name="_Toc72677370"/>
      <w:r w:rsidRPr="00E427C2">
        <w:rPr>
          <w:rFonts w:asciiTheme="majorBidi" w:hAnsiTheme="majorBidi" w:cstheme="majorBidi"/>
          <w:i w:val="0"/>
          <w:iCs w:val="0"/>
          <w:color w:val="auto"/>
          <w:sz w:val="22"/>
          <w:szCs w:val="22"/>
        </w:rPr>
        <w:t xml:space="preserve">Figure </w:t>
      </w:r>
      <w:r w:rsidRPr="00E427C2">
        <w:rPr>
          <w:rFonts w:asciiTheme="majorBidi" w:hAnsiTheme="majorBidi" w:cstheme="majorBidi"/>
          <w:i w:val="0"/>
          <w:iCs w:val="0"/>
          <w:color w:val="auto"/>
          <w:sz w:val="22"/>
          <w:szCs w:val="22"/>
        </w:rPr>
        <w:fldChar w:fldCharType="begin"/>
      </w:r>
      <w:r w:rsidRPr="00E427C2">
        <w:rPr>
          <w:rFonts w:asciiTheme="majorBidi" w:hAnsiTheme="majorBidi" w:cstheme="majorBidi"/>
          <w:i w:val="0"/>
          <w:iCs w:val="0"/>
          <w:color w:val="auto"/>
          <w:sz w:val="22"/>
          <w:szCs w:val="22"/>
        </w:rPr>
        <w:instrText xml:space="preserve"> SEQ Figure \* ARABIC </w:instrText>
      </w:r>
      <w:r w:rsidRPr="00E427C2">
        <w:rPr>
          <w:rFonts w:asciiTheme="majorBidi" w:hAnsiTheme="majorBidi" w:cstheme="majorBidi"/>
          <w:i w:val="0"/>
          <w:iCs w:val="0"/>
          <w:color w:val="auto"/>
          <w:sz w:val="22"/>
          <w:szCs w:val="22"/>
        </w:rPr>
        <w:fldChar w:fldCharType="separate"/>
      </w:r>
      <w:r w:rsidR="007E7F58" w:rsidRPr="00E427C2">
        <w:rPr>
          <w:rFonts w:asciiTheme="majorBidi" w:hAnsiTheme="majorBidi" w:cstheme="majorBidi"/>
          <w:i w:val="0"/>
          <w:iCs w:val="0"/>
          <w:noProof/>
          <w:color w:val="auto"/>
          <w:sz w:val="22"/>
          <w:szCs w:val="22"/>
        </w:rPr>
        <w:t>24</w:t>
      </w:r>
      <w:r w:rsidRPr="00E427C2">
        <w:rPr>
          <w:rFonts w:asciiTheme="majorBidi" w:hAnsiTheme="majorBidi" w:cstheme="majorBidi"/>
          <w:i w:val="0"/>
          <w:iCs w:val="0"/>
          <w:color w:val="auto"/>
          <w:sz w:val="22"/>
          <w:szCs w:val="22"/>
        </w:rPr>
        <w:fldChar w:fldCharType="end"/>
      </w:r>
      <w:r w:rsidR="00304038" w:rsidRPr="004C7F72">
        <w:rPr>
          <w:rFonts w:ascii="Times New Roman" w:hAnsi="Times New Roman" w:cs="Times New Roman"/>
          <w:i w:val="0"/>
          <w:iCs w:val="0"/>
          <w:color w:val="auto"/>
          <w:sz w:val="22"/>
          <w:szCs w:val="22"/>
        </w:rPr>
        <w:t>: Professional Isolation</w:t>
      </w:r>
      <w:bookmarkEnd w:id="97"/>
      <w:bookmarkEnd w:id="98"/>
    </w:p>
    <w:p w14:paraId="04F67765" w14:textId="77777777" w:rsidR="00304038" w:rsidRDefault="00304038" w:rsidP="00304038">
      <w:pPr>
        <w:autoSpaceDE w:val="0"/>
        <w:autoSpaceDN w:val="0"/>
        <w:adjustRightInd w:val="0"/>
        <w:spacing w:after="0" w:line="400" w:lineRule="atLeast"/>
        <w:rPr>
          <w:rFonts w:ascii="Times New Roman" w:hAnsi="Times New Roman" w:cs="Times New Roman"/>
          <w:sz w:val="24"/>
          <w:szCs w:val="24"/>
        </w:rPr>
      </w:pPr>
    </w:p>
    <w:p w14:paraId="77B416C2" w14:textId="77777777" w:rsidR="007B235A" w:rsidRDefault="007B235A" w:rsidP="00B900B6">
      <w:pPr>
        <w:autoSpaceDE w:val="0"/>
        <w:autoSpaceDN w:val="0"/>
        <w:adjustRightInd w:val="0"/>
        <w:spacing w:after="0" w:line="360" w:lineRule="auto"/>
        <w:jc w:val="both"/>
        <w:rPr>
          <w:rFonts w:ascii="Times New Roman" w:hAnsi="Times New Roman" w:cs="Times New Roman"/>
          <w:sz w:val="24"/>
          <w:szCs w:val="24"/>
        </w:rPr>
      </w:pPr>
    </w:p>
    <w:p w14:paraId="0C105414" w14:textId="07948296" w:rsidR="006017E2" w:rsidRDefault="005265C3" w:rsidP="00B900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81617">
        <w:rPr>
          <w:rFonts w:ascii="Times New Roman" w:hAnsi="Times New Roman" w:cs="Times New Roman"/>
          <w:sz w:val="24"/>
          <w:szCs w:val="24"/>
        </w:rPr>
        <w:t>2</w:t>
      </w:r>
      <w:r w:rsidR="00E427C2">
        <w:rPr>
          <w:rFonts w:ascii="Times New Roman" w:hAnsi="Times New Roman" w:cs="Times New Roman"/>
          <w:sz w:val="24"/>
          <w:szCs w:val="24"/>
        </w:rPr>
        <w:t>4</w:t>
      </w:r>
      <w:r>
        <w:rPr>
          <w:rFonts w:ascii="Times New Roman" w:hAnsi="Times New Roman" w:cs="Times New Roman"/>
          <w:sz w:val="24"/>
          <w:szCs w:val="24"/>
        </w:rPr>
        <w:t xml:space="preserve"> shows that 27</w:t>
      </w:r>
      <w:r w:rsidR="00B900B6">
        <w:rPr>
          <w:rFonts w:ascii="Times New Roman" w:hAnsi="Times New Roman" w:cs="Times New Roman"/>
          <w:sz w:val="24"/>
          <w:szCs w:val="24"/>
        </w:rPr>
        <w:t xml:space="preserve"> teleworkers (29.03%) agreed that they feel left-out on activities, meetings, and promotions that could enhance their careers, and 23 </w:t>
      </w:r>
      <w:r w:rsidR="006F2FDF">
        <w:rPr>
          <w:rFonts w:ascii="Times New Roman" w:hAnsi="Times New Roman" w:cs="Times New Roman"/>
          <w:sz w:val="24"/>
          <w:szCs w:val="24"/>
        </w:rPr>
        <w:t xml:space="preserve">teleworkers </w:t>
      </w:r>
      <w:r w:rsidR="007B0E3C">
        <w:rPr>
          <w:rFonts w:ascii="Times New Roman" w:hAnsi="Times New Roman" w:cs="Times New Roman"/>
          <w:sz w:val="24"/>
          <w:szCs w:val="24"/>
        </w:rPr>
        <w:t xml:space="preserve">(24.73%) </w:t>
      </w:r>
      <w:r w:rsidR="006F2FDF">
        <w:rPr>
          <w:rFonts w:ascii="Times New Roman" w:hAnsi="Times New Roman" w:cs="Times New Roman"/>
          <w:sz w:val="24"/>
          <w:szCs w:val="24"/>
        </w:rPr>
        <w:t xml:space="preserve">strongly agreed with this statement; similarly, </w:t>
      </w:r>
      <w:r w:rsidR="007B0E3C">
        <w:rPr>
          <w:rFonts w:ascii="Times New Roman" w:hAnsi="Times New Roman" w:cs="Times New Roman"/>
          <w:sz w:val="24"/>
          <w:szCs w:val="24"/>
        </w:rPr>
        <w:t>23 respondents (</w:t>
      </w:r>
      <w:r w:rsidR="006F2FDF">
        <w:rPr>
          <w:rFonts w:ascii="Times New Roman" w:hAnsi="Times New Roman" w:cs="Times New Roman"/>
          <w:sz w:val="24"/>
          <w:szCs w:val="24"/>
        </w:rPr>
        <w:t>24.73%</w:t>
      </w:r>
      <w:r w:rsidR="007B0E3C">
        <w:rPr>
          <w:rFonts w:ascii="Times New Roman" w:hAnsi="Times New Roman" w:cs="Times New Roman"/>
          <w:sz w:val="24"/>
          <w:szCs w:val="24"/>
        </w:rPr>
        <w:t>)</w:t>
      </w:r>
      <w:r w:rsidR="006F2FDF">
        <w:rPr>
          <w:rFonts w:ascii="Times New Roman" w:hAnsi="Times New Roman" w:cs="Times New Roman"/>
          <w:sz w:val="24"/>
          <w:szCs w:val="24"/>
        </w:rPr>
        <w:t xml:space="preserve"> were neutral. Finally, 10.75% disagreed and also 10.75% strongly disagreed, a frequency of 10 teleworkers</w:t>
      </w:r>
      <w:r w:rsidR="007B0E3C">
        <w:rPr>
          <w:rFonts w:ascii="Times New Roman" w:hAnsi="Times New Roman" w:cs="Times New Roman"/>
          <w:sz w:val="24"/>
          <w:szCs w:val="24"/>
        </w:rPr>
        <w:t xml:space="preserve"> for each. </w:t>
      </w:r>
    </w:p>
    <w:p w14:paraId="35ED5297" w14:textId="77777777" w:rsidR="005B1B18" w:rsidRPr="005B1B18" w:rsidRDefault="005B1B18" w:rsidP="005B1B18">
      <w:pPr>
        <w:autoSpaceDE w:val="0"/>
        <w:autoSpaceDN w:val="0"/>
        <w:adjustRightInd w:val="0"/>
        <w:spacing w:after="0" w:line="240" w:lineRule="auto"/>
        <w:rPr>
          <w:rFonts w:ascii="Times New Roman" w:hAnsi="Times New Roman" w:cs="Times New Roman"/>
          <w:sz w:val="24"/>
          <w:szCs w:val="24"/>
        </w:rPr>
      </w:pPr>
    </w:p>
    <w:p w14:paraId="4BCB82E1" w14:textId="77777777" w:rsidR="00972A4E" w:rsidRPr="00972A4E" w:rsidRDefault="00972A4E" w:rsidP="00972A4E">
      <w:pPr>
        <w:autoSpaceDE w:val="0"/>
        <w:autoSpaceDN w:val="0"/>
        <w:adjustRightInd w:val="0"/>
        <w:spacing w:after="0" w:line="240" w:lineRule="auto"/>
        <w:rPr>
          <w:rFonts w:ascii="Times New Roman" w:hAnsi="Times New Roman" w:cs="Times New Roman"/>
          <w:sz w:val="24"/>
          <w:szCs w:val="24"/>
        </w:rPr>
      </w:pPr>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90"/>
        <w:gridCol w:w="1162"/>
        <w:gridCol w:w="1024"/>
        <w:gridCol w:w="1393"/>
        <w:gridCol w:w="1469"/>
      </w:tblGrid>
      <w:tr w:rsidR="00972A4E" w:rsidRPr="00972A4E" w14:paraId="2761BB64" w14:textId="77777777" w:rsidTr="00286291">
        <w:trPr>
          <w:cantSplit/>
          <w:jc w:val="center"/>
        </w:trPr>
        <w:tc>
          <w:tcPr>
            <w:tcW w:w="7569" w:type="dxa"/>
            <w:gridSpan w:val="6"/>
            <w:tcBorders>
              <w:top w:val="nil"/>
              <w:left w:val="nil"/>
              <w:bottom w:val="nil"/>
              <w:right w:val="nil"/>
            </w:tcBorders>
            <w:shd w:val="clear" w:color="auto" w:fill="FFFFFF"/>
            <w:vAlign w:val="center"/>
          </w:tcPr>
          <w:p w14:paraId="5968DFE2" w14:textId="77777777" w:rsidR="00972A4E" w:rsidRPr="00972A4E" w:rsidRDefault="00972A4E" w:rsidP="00972A4E">
            <w:pPr>
              <w:autoSpaceDE w:val="0"/>
              <w:autoSpaceDN w:val="0"/>
              <w:adjustRightInd w:val="0"/>
              <w:spacing w:after="0" w:line="320" w:lineRule="atLeast"/>
              <w:ind w:left="60" w:right="60"/>
              <w:jc w:val="center"/>
              <w:rPr>
                <w:rFonts w:ascii="Arial" w:hAnsi="Arial" w:cs="Arial"/>
                <w:color w:val="010205"/>
              </w:rPr>
            </w:pPr>
            <w:bookmarkStart w:id="99" w:name="_Hlk72336449"/>
            <w:r w:rsidRPr="00972A4E">
              <w:rPr>
                <w:rFonts w:ascii="Arial" w:hAnsi="Arial" w:cs="Arial"/>
                <w:b/>
                <w:bCs/>
                <w:color w:val="010205"/>
              </w:rPr>
              <w:t>All in all, I am satisfied in my job</w:t>
            </w:r>
            <w:bookmarkEnd w:id="99"/>
          </w:p>
        </w:tc>
      </w:tr>
      <w:tr w:rsidR="00972A4E" w:rsidRPr="00972A4E" w14:paraId="7D3FEAE8" w14:textId="77777777" w:rsidTr="00286291">
        <w:trPr>
          <w:cantSplit/>
          <w:jc w:val="center"/>
        </w:trPr>
        <w:tc>
          <w:tcPr>
            <w:tcW w:w="2523" w:type="dxa"/>
            <w:gridSpan w:val="2"/>
            <w:tcBorders>
              <w:top w:val="nil"/>
              <w:left w:val="nil"/>
              <w:bottom w:val="single" w:sz="8" w:space="0" w:color="152935"/>
              <w:right w:val="nil"/>
            </w:tcBorders>
            <w:shd w:val="clear" w:color="auto" w:fill="FFFFFF"/>
            <w:vAlign w:val="bottom"/>
          </w:tcPr>
          <w:p w14:paraId="6B5EC072" w14:textId="77777777" w:rsidR="00972A4E" w:rsidRPr="00972A4E" w:rsidRDefault="00972A4E" w:rsidP="00972A4E">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D09BC71" w14:textId="77777777" w:rsidR="00972A4E" w:rsidRPr="00972A4E" w:rsidRDefault="00972A4E" w:rsidP="00972A4E">
            <w:pPr>
              <w:autoSpaceDE w:val="0"/>
              <w:autoSpaceDN w:val="0"/>
              <w:adjustRightInd w:val="0"/>
              <w:spacing w:after="0" w:line="320" w:lineRule="atLeast"/>
              <w:ind w:left="60" w:right="60"/>
              <w:jc w:val="center"/>
              <w:rPr>
                <w:rFonts w:ascii="Arial" w:hAnsi="Arial" w:cs="Arial"/>
                <w:color w:val="264A60"/>
                <w:sz w:val="18"/>
                <w:szCs w:val="18"/>
              </w:rPr>
            </w:pPr>
            <w:r w:rsidRPr="00972A4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98F0B99" w14:textId="77777777" w:rsidR="00972A4E" w:rsidRPr="00972A4E" w:rsidRDefault="00972A4E" w:rsidP="00972A4E">
            <w:pPr>
              <w:autoSpaceDE w:val="0"/>
              <w:autoSpaceDN w:val="0"/>
              <w:adjustRightInd w:val="0"/>
              <w:spacing w:after="0" w:line="320" w:lineRule="atLeast"/>
              <w:ind w:left="60" w:right="60"/>
              <w:jc w:val="center"/>
              <w:rPr>
                <w:rFonts w:ascii="Arial" w:hAnsi="Arial" w:cs="Arial"/>
                <w:color w:val="264A60"/>
                <w:sz w:val="18"/>
                <w:szCs w:val="18"/>
              </w:rPr>
            </w:pPr>
            <w:r w:rsidRPr="00972A4E">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2FBCD08A" w14:textId="77777777" w:rsidR="00972A4E" w:rsidRPr="00972A4E" w:rsidRDefault="00972A4E" w:rsidP="00972A4E">
            <w:pPr>
              <w:autoSpaceDE w:val="0"/>
              <w:autoSpaceDN w:val="0"/>
              <w:adjustRightInd w:val="0"/>
              <w:spacing w:after="0" w:line="320" w:lineRule="atLeast"/>
              <w:ind w:left="60" w:right="60"/>
              <w:jc w:val="center"/>
              <w:rPr>
                <w:rFonts w:ascii="Arial" w:hAnsi="Arial" w:cs="Arial"/>
                <w:color w:val="264A60"/>
                <w:sz w:val="18"/>
                <w:szCs w:val="18"/>
              </w:rPr>
            </w:pPr>
            <w:r w:rsidRPr="00972A4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998FD72" w14:textId="77777777" w:rsidR="00972A4E" w:rsidRPr="00972A4E" w:rsidRDefault="00972A4E" w:rsidP="00972A4E">
            <w:pPr>
              <w:autoSpaceDE w:val="0"/>
              <w:autoSpaceDN w:val="0"/>
              <w:adjustRightInd w:val="0"/>
              <w:spacing w:after="0" w:line="320" w:lineRule="atLeast"/>
              <w:ind w:left="60" w:right="60"/>
              <w:jc w:val="center"/>
              <w:rPr>
                <w:rFonts w:ascii="Arial" w:hAnsi="Arial" w:cs="Arial"/>
                <w:color w:val="264A60"/>
                <w:sz w:val="18"/>
                <w:szCs w:val="18"/>
              </w:rPr>
            </w:pPr>
            <w:r w:rsidRPr="00972A4E">
              <w:rPr>
                <w:rFonts w:ascii="Arial" w:hAnsi="Arial" w:cs="Arial"/>
                <w:color w:val="264A60"/>
                <w:sz w:val="18"/>
                <w:szCs w:val="18"/>
              </w:rPr>
              <w:t>Cumulative Percent</w:t>
            </w:r>
          </w:p>
        </w:tc>
      </w:tr>
      <w:tr w:rsidR="00972A4E" w:rsidRPr="00972A4E" w14:paraId="280E6E80" w14:textId="77777777" w:rsidTr="00286291">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823C716"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Valid</w:t>
            </w:r>
          </w:p>
        </w:tc>
        <w:tc>
          <w:tcPr>
            <w:tcW w:w="1789" w:type="dxa"/>
            <w:tcBorders>
              <w:top w:val="single" w:sz="8" w:space="0" w:color="152935"/>
              <w:left w:val="nil"/>
              <w:bottom w:val="single" w:sz="8" w:space="0" w:color="AEAEAE"/>
              <w:right w:val="nil"/>
            </w:tcBorders>
            <w:shd w:val="clear" w:color="auto" w:fill="E0E0E0"/>
          </w:tcPr>
          <w:p w14:paraId="2F9953C3"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Strongly Disagree</w:t>
            </w:r>
          </w:p>
        </w:tc>
        <w:tc>
          <w:tcPr>
            <w:tcW w:w="1162" w:type="dxa"/>
            <w:tcBorders>
              <w:top w:val="single" w:sz="8" w:space="0" w:color="152935"/>
              <w:left w:val="nil"/>
              <w:bottom w:val="single" w:sz="8" w:space="0" w:color="AEAEAE"/>
              <w:right w:val="single" w:sz="8" w:space="0" w:color="E0E0E0"/>
            </w:tcBorders>
            <w:shd w:val="clear" w:color="auto" w:fill="FFFFFF"/>
          </w:tcPr>
          <w:p w14:paraId="282F1F3B"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2CDE789"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20384917"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4.3</w:t>
            </w:r>
          </w:p>
        </w:tc>
        <w:tc>
          <w:tcPr>
            <w:tcW w:w="1468" w:type="dxa"/>
            <w:tcBorders>
              <w:top w:val="single" w:sz="8" w:space="0" w:color="152935"/>
              <w:left w:val="single" w:sz="8" w:space="0" w:color="E0E0E0"/>
              <w:bottom w:val="single" w:sz="8" w:space="0" w:color="AEAEAE"/>
              <w:right w:val="nil"/>
            </w:tcBorders>
            <w:shd w:val="clear" w:color="auto" w:fill="FFFFFF"/>
          </w:tcPr>
          <w:p w14:paraId="2A58B46C"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4.3</w:t>
            </w:r>
          </w:p>
        </w:tc>
      </w:tr>
      <w:tr w:rsidR="00972A4E" w:rsidRPr="00972A4E" w14:paraId="19FEA64A"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4CB1E11E" w14:textId="77777777" w:rsidR="00972A4E" w:rsidRPr="00972A4E" w:rsidRDefault="00972A4E" w:rsidP="00972A4E">
            <w:pPr>
              <w:autoSpaceDE w:val="0"/>
              <w:autoSpaceDN w:val="0"/>
              <w:adjustRightInd w:val="0"/>
              <w:spacing w:after="0" w:line="240" w:lineRule="auto"/>
              <w:rPr>
                <w:rFonts w:ascii="Arial" w:hAnsi="Arial" w:cs="Arial"/>
                <w:color w:val="010205"/>
                <w:sz w:val="18"/>
                <w:szCs w:val="18"/>
              </w:rPr>
            </w:pPr>
          </w:p>
        </w:tc>
        <w:tc>
          <w:tcPr>
            <w:tcW w:w="1789" w:type="dxa"/>
            <w:tcBorders>
              <w:top w:val="single" w:sz="8" w:space="0" w:color="AEAEAE"/>
              <w:left w:val="nil"/>
              <w:bottom w:val="single" w:sz="8" w:space="0" w:color="AEAEAE"/>
              <w:right w:val="nil"/>
            </w:tcBorders>
            <w:shd w:val="clear" w:color="auto" w:fill="E0E0E0"/>
          </w:tcPr>
          <w:p w14:paraId="5F1613B6"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Disagree</w:t>
            </w:r>
          </w:p>
        </w:tc>
        <w:tc>
          <w:tcPr>
            <w:tcW w:w="1162" w:type="dxa"/>
            <w:tcBorders>
              <w:top w:val="single" w:sz="8" w:space="0" w:color="AEAEAE"/>
              <w:left w:val="nil"/>
              <w:bottom w:val="single" w:sz="8" w:space="0" w:color="AEAEAE"/>
              <w:right w:val="single" w:sz="8" w:space="0" w:color="E0E0E0"/>
            </w:tcBorders>
            <w:shd w:val="clear" w:color="auto" w:fill="FFFFFF"/>
          </w:tcPr>
          <w:p w14:paraId="6CFF28D2"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CDFC39"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5.1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051DAF7"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5.1</w:t>
            </w:r>
          </w:p>
        </w:tc>
        <w:tc>
          <w:tcPr>
            <w:tcW w:w="1468" w:type="dxa"/>
            <w:tcBorders>
              <w:top w:val="single" w:sz="8" w:space="0" w:color="AEAEAE"/>
              <w:left w:val="single" w:sz="8" w:space="0" w:color="E0E0E0"/>
              <w:bottom w:val="single" w:sz="8" w:space="0" w:color="AEAEAE"/>
              <w:right w:val="nil"/>
            </w:tcBorders>
            <w:shd w:val="clear" w:color="auto" w:fill="FFFFFF"/>
          </w:tcPr>
          <w:p w14:paraId="3F4A21C7"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9.4</w:t>
            </w:r>
          </w:p>
        </w:tc>
      </w:tr>
      <w:tr w:rsidR="00972A4E" w:rsidRPr="00972A4E" w14:paraId="70B1E01D"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593E13F0" w14:textId="77777777" w:rsidR="00972A4E" w:rsidRPr="00972A4E" w:rsidRDefault="00972A4E" w:rsidP="00972A4E">
            <w:pPr>
              <w:autoSpaceDE w:val="0"/>
              <w:autoSpaceDN w:val="0"/>
              <w:adjustRightInd w:val="0"/>
              <w:spacing w:after="0" w:line="240" w:lineRule="auto"/>
              <w:rPr>
                <w:rFonts w:ascii="Arial" w:hAnsi="Arial" w:cs="Arial"/>
                <w:color w:val="010205"/>
                <w:sz w:val="18"/>
                <w:szCs w:val="18"/>
              </w:rPr>
            </w:pPr>
          </w:p>
        </w:tc>
        <w:tc>
          <w:tcPr>
            <w:tcW w:w="1789" w:type="dxa"/>
            <w:tcBorders>
              <w:top w:val="single" w:sz="8" w:space="0" w:color="AEAEAE"/>
              <w:left w:val="nil"/>
              <w:bottom w:val="single" w:sz="8" w:space="0" w:color="AEAEAE"/>
              <w:right w:val="nil"/>
            </w:tcBorders>
            <w:shd w:val="clear" w:color="auto" w:fill="E0E0E0"/>
          </w:tcPr>
          <w:p w14:paraId="3D8FBAB9"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Neutral</w:t>
            </w:r>
          </w:p>
        </w:tc>
        <w:tc>
          <w:tcPr>
            <w:tcW w:w="1162" w:type="dxa"/>
            <w:tcBorders>
              <w:top w:val="single" w:sz="8" w:space="0" w:color="AEAEAE"/>
              <w:left w:val="nil"/>
              <w:bottom w:val="single" w:sz="8" w:space="0" w:color="AEAEAE"/>
              <w:right w:val="single" w:sz="8" w:space="0" w:color="E0E0E0"/>
            </w:tcBorders>
            <w:shd w:val="clear" w:color="auto" w:fill="FFFFFF"/>
          </w:tcPr>
          <w:p w14:paraId="4DFB318F"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A9196F"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11.1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A419309"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11.1</w:t>
            </w:r>
          </w:p>
        </w:tc>
        <w:tc>
          <w:tcPr>
            <w:tcW w:w="1468" w:type="dxa"/>
            <w:tcBorders>
              <w:top w:val="single" w:sz="8" w:space="0" w:color="AEAEAE"/>
              <w:left w:val="single" w:sz="8" w:space="0" w:color="E0E0E0"/>
              <w:bottom w:val="single" w:sz="8" w:space="0" w:color="AEAEAE"/>
              <w:right w:val="nil"/>
            </w:tcBorders>
            <w:shd w:val="clear" w:color="auto" w:fill="FFFFFF"/>
          </w:tcPr>
          <w:p w14:paraId="50B2A6B2"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20.5</w:t>
            </w:r>
          </w:p>
        </w:tc>
      </w:tr>
      <w:tr w:rsidR="00972A4E" w:rsidRPr="00972A4E" w14:paraId="276B888D"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72EFB67D" w14:textId="77777777" w:rsidR="00972A4E" w:rsidRPr="00972A4E" w:rsidRDefault="00972A4E" w:rsidP="00972A4E">
            <w:pPr>
              <w:autoSpaceDE w:val="0"/>
              <w:autoSpaceDN w:val="0"/>
              <w:adjustRightInd w:val="0"/>
              <w:spacing w:after="0" w:line="240" w:lineRule="auto"/>
              <w:rPr>
                <w:rFonts w:ascii="Arial" w:hAnsi="Arial" w:cs="Arial"/>
                <w:color w:val="010205"/>
                <w:sz w:val="18"/>
                <w:szCs w:val="18"/>
              </w:rPr>
            </w:pPr>
          </w:p>
        </w:tc>
        <w:tc>
          <w:tcPr>
            <w:tcW w:w="1789" w:type="dxa"/>
            <w:tcBorders>
              <w:top w:val="single" w:sz="8" w:space="0" w:color="AEAEAE"/>
              <w:left w:val="nil"/>
              <w:bottom w:val="single" w:sz="8" w:space="0" w:color="AEAEAE"/>
              <w:right w:val="nil"/>
            </w:tcBorders>
            <w:shd w:val="clear" w:color="auto" w:fill="E0E0E0"/>
          </w:tcPr>
          <w:p w14:paraId="7138C049"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Agree</w:t>
            </w:r>
          </w:p>
        </w:tc>
        <w:tc>
          <w:tcPr>
            <w:tcW w:w="1162" w:type="dxa"/>
            <w:tcBorders>
              <w:top w:val="single" w:sz="8" w:space="0" w:color="AEAEAE"/>
              <w:left w:val="nil"/>
              <w:bottom w:val="single" w:sz="8" w:space="0" w:color="AEAEAE"/>
              <w:right w:val="single" w:sz="8" w:space="0" w:color="E0E0E0"/>
            </w:tcBorders>
            <w:shd w:val="clear" w:color="auto" w:fill="FFFFFF"/>
          </w:tcPr>
          <w:p w14:paraId="2935997F"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4E630C"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43.6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23A88E5"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43.6</w:t>
            </w:r>
          </w:p>
        </w:tc>
        <w:tc>
          <w:tcPr>
            <w:tcW w:w="1468" w:type="dxa"/>
            <w:tcBorders>
              <w:top w:val="single" w:sz="8" w:space="0" w:color="AEAEAE"/>
              <w:left w:val="single" w:sz="8" w:space="0" w:color="E0E0E0"/>
              <w:bottom w:val="single" w:sz="8" w:space="0" w:color="AEAEAE"/>
              <w:right w:val="nil"/>
            </w:tcBorders>
            <w:shd w:val="clear" w:color="auto" w:fill="FFFFFF"/>
          </w:tcPr>
          <w:p w14:paraId="5AA2823F"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64.1</w:t>
            </w:r>
          </w:p>
        </w:tc>
      </w:tr>
      <w:tr w:rsidR="00972A4E" w:rsidRPr="00972A4E" w14:paraId="5ED6E9BE"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63623EA5" w14:textId="77777777" w:rsidR="00972A4E" w:rsidRPr="00972A4E" w:rsidRDefault="00972A4E" w:rsidP="00972A4E">
            <w:pPr>
              <w:autoSpaceDE w:val="0"/>
              <w:autoSpaceDN w:val="0"/>
              <w:adjustRightInd w:val="0"/>
              <w:spacing w:after="0" w:line="240" w:lineRule="auto"/>
              <w:rPr>
                <w:rFonts w:ascii="Arial" w:hAnsi="Arial" w:cs="Arial"/>
                <w:color w:val="010205"/>
                <w:sz w:val="18"/>
                <w:szCs w:val="18"/>
              </w:rPr>
            </w:pPr>
          </w:p>
        </w:tc>
        <w:tc>
          <w:tcPr>
            <w:tcW w:w="1789" w:type="dxa"/>
            <w:tcBorders>
              <w:top w:val="single" w:sz="8" w:space="0" w:color="AEAEAE"/>
              <w:left w:val="nil"/>
              <w:bottom w:val="single" w:sz="8" w:space="0" w:color="AEAEAE"/>
              <w:right w:val="nil"/>
            </w:tcBorders>
            <w:shd w:val="clear" w:color="auto" w:fill="E0E0E0"/>
          </w:tcPr>
          <w:p w14:paraId="4B0A2D56"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Strongly Agree</w:t>
            </w:r>
          </w:p>
        </w:tc>
        <w:tc>
          <w:tcPr>
            <w:tcW w:w="1162" w:type="dxa"/>
            <w:tcBorders>
              <w:top w:val="single" w:sz="8" w:space="0" w:color="AEAEAE"/>
              <w:left w:val="nil"/>
              <w:bottom w:val="single" w:sz="8" w:space="0" w:color="AEAEAE"/>
              <w:right w:val="single" w:sz="8" w:space="0" w:color="E0E0E0"/>
            </w:tcBorders>
            <w:shd w:val="clear" w:color="auto" w:fill="FFFFFF"/>
          </w:tcPr>
          <w:p w14:paraId="607A1D93"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CD685E"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35.9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E29C16E"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35.9</w:t>
            </w:r>
          </w:p>
        </w:tc>
        <w:tc>
          <w:tcPr>
            <w:tcW w:w="1468" w:type="dxa"/>
            <w:tcBorders>
              <w:top w:val="single" w:sz="8" w:space="0" w:color="AEAEAE"/>
              <w:left w:val="single" w:sz="8" w:space="0" w:color="E0E0E0"/>
              <w:bottom w:val="single" w:sz="8" w:space="0" w:color="AEAEAE"/>
              <w:right w:val="nil"/>
            </w:tcBorders>
            <w:shd w:val="clear" w:color="auto" w:fill="FFFFFF"/>
          </w:tcPr>
          <w:p w14:paraId="12EE664A"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100.0</w:t>
            </w:r>
          </w:p>
        </w:tc>
      </w:tr>
      <w:tr w:rsidR="00972A4E" w:rsidRPr="00972A4E" w14:paraId="6529DE7B"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75D1F516" w14:textId="77777777" w:rsidR="00972A4E" w:rsidRPr="00972A4E" w:rsidRDefault="00972A4E" w:rsidP="00972A4E">
            <w:pPr>
              <w:autoSpaceDE w:val="0"/>
              <w:autoSpaceDN w:val="0"/>
              <w:adjustRightInd w:val="0"/>
              <w:spacing w:after="0" w:line="240" w:lineRule="auto"/>
              <w:rPr>
                <w:rFonts w:ascii="Arial" w:hAnsi="Arial" w:cs="Arial"/>
                <w:color w:val="010205"/>
                <w:sz w:val="18"/>
                <w:szCs w:val="18"/>
              </w:rPr>
            </w:pPr>
          </w:p>
        </w:tc>
        <w:tc>
          <w:tcPr>
            <w:tcW w:w="1789" w:type="dxa"/>
            <w:tcBorders>
              <w:top w:val="single" w:sz="8" w:space="0" w:color="AEAEAE"/>
              <w:left w:val="nil"/>
              <w:bottom w:val="single" w:sz="8" w:space="0" w:color="152935"/>
              <w:right w:val="nil"/>
            </w:tcBorders>
            <w:shd w:val="clear" w:color="auto" w:fill="E0E0E0"/>
          </w:tcPr>
          <w:p w14:paraId="12B44FBF" w14:textId="77777777" w:rsidR="00972A4E" w:rsidRPr="00972A4E" w:rsidRDefault="00972A4E" w:rsidP="00972A4E">
            <w:pPr>
              <w:autoSpaceDE w:val="0"/>
              <w:autoSpaceDN w:val="0"/>
              <w:adjustRightInd w:val="0"/>
              <w:spacing w:after="0" w:line="320" w:lineRule="atLeast"/>
              <w:ind w:left="60" w:right="60"/>
              <w:rPr>
                <w:rFonts w:ascii="Arial" w:hAnsi="Arial" w:cs="Arial"/>
                <w:color w:val="264A60"/>
                <w:sz w:val="18"/>
                <w:szCs w:val="18"/>
              </w:rPr>
            </w:pPr>
            <w:r w:rsidRPr="00972A4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A640484"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117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A0E0349"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6A0DE5C" w14:textId="77777777" w:rsidR="00972A4E" w:rsidRPr="00972A4E" w:rsidRDefault="00972A4E" w:rsidP="00972A4E">
            <w:pPr>
              <w:autoSpaceDE w:val="0"/>
              <w:autoSpaceDN w:val="0"/>
              <w:adjustRightInd w:val="0"/>
              <w:spacing w:after="0" w:line="320" w:lineRule="atLeast"/>
              <w:ind w:left="60" w:right="60"/>
              <w:jc w:val="right"/>
              <w:rPr>
                <w:rFonts w:ascii="Arial" w:hAnsi="Arial" w:cs="Arial"/>
                <w:color w:val="010205"/>
                <w:sz w:val="18"/>
                <w:szCs w:val="18"/>
              </w:rPr>
            </w:pPr>
            <w:r w:rsidRPr="00972A4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47F5D44" w14:textId="77777777" w:rsidR="00972A4E" w:rsidRPr="00972A4E" w:rsidRDefault="00972A4E" w:rsidP="00972A4E">
            <w:pPr>
              <w:autoSpaceDE w:val="0"/>
              <w:autoSpaceDN w:val="0"/>
              <w:adjustRightInd w:val="0"/>
              <w:spacing w:after="0" w:line="240" w:lineRule="auto"/>
              <w:rPr>
                <w:rFonts w:ascii="Times New Roman" w:hAnsi="Times New Roman" w:cs="Times New Roman"/>
                <w:sz w:val="24"/>
                <w:szCs w:val="24"/>
              </w:rPr>
            </w:pPr>
          </w:p>
        </w:tc>
      </w:tr>
    </w:tbl>
    <w:p w14:paraId="7E1B5EA6" w14:textId="6EA29C15" w:rsidR="00CA6C8F" w:rsidRPr="00D32BFF" w:rsidRDefault="008A7A94" w:rsidP="006020DF">
      <w:pPr>
        <w:pStyle w:val="Caption"/>
        <w:jc w:val="center"/>
        <w:rPr>
          <w:rFonts w:ascii="Times New Roman" w:hAnsi="Times New Roman" w:cs="Times New Roman"/>
          <w:i w:val="0"/>
          <w:iCs w:val="0"/>
          <w:color w:val="auto"/>
          <w:sz w:val="22"/>
          <w:szCs w:val="22"/>
        </w:rPr>
      </w:pPr>
      <w:bookmarkStart w:id="100" w:name="_Toc72531006"/>
      <w:bookmarkStart w:id="101" w:name="_Toc72533748"/>
      <w:r w:rsidRPr="006020DF">
        <w:rPr>
          <w:rFonts w:asciiTheme="majorBidi" w:hAnsiTheme="majorBidi" w:cstheme="majorBidi"/>
          <w:i w:val="0"/>
          <w:iCs w:val="0"/>
          <w:color w:val="auto"/>
          <w:sz w:val="22"/>
          <w:szCs w:val="22"/>
        </w:rPr>
        <w:t xml:space="preserve">Table </w:t>
      </w:r>
      <w:r w:rsidRPr="006020DF">
        <w:rPr>
          <w:rFonts w:asciiTheme="majorBidi" w:hAnsiTheme="majorBidi" w:cstheme="majorBidi"/>
          <w:i w:val="0"/>
          <w:iCs w:val="0"/>
          <w:color w:val="auto"/>
          <w:sz w:val="22"/>
          <w:szCs w:val="22"/>
        </w:rPr>
        <w:fldChar w:fldCharType="begin"/>
      </w:r>
      <w:r w:rsidRPr="006020DF">
        <w:rPr>
          <w:rFonts w:asciiTheme="majorBidi" w:hAnsiTheme="majorBidi" w:cstheme="majorBidi"/>
          <w:i w:val="0"/>
          <w:iCs w:val="0"/>
          <w:color w:val="auto"/>
          <w:sz w:val="22"/>
          <w:szCs w:val="22"/>
        </w:rPr>
        <w:instrText xml:space="preserve"> SEQ Table \* ARABIC </w:instrText>
      </w:r>
      <w:r w:rsidRPr="006020DF">
        <w:rPr>
          <w:rFonts w:asciiTheme="majorBidi" w:hAnsiTheme="majorBidi" w:cstheme="majorBidi"/>
          <w:i w:val="0"/>
          <w:iCs w:val="0"/>
          <w:color w:val="auto"/>
          <w:sz w:val="22"/>
          <w:szCs w:val="22"/>
        </w:rPr>
        <w:fldChar w:fldCharType="separate"/>
      </w:r>
      <w:r w:rsidR="00173BC5" w:rsidRPr="006020DF">
        <w:rPr>
          <w:rFonts w:asciiTheme="majorBidi" w:hAnsiTheme="majorBidi" w:cstheme="majorBidi"/>
          <w:i w:val="0"/>
          <w:iCs w:val="0"/>
          <w:noProof/>
          <w:color w:val="auto"/>
          <w:sz w:val="22"/>
          <w:szCs w:val="22"/>
        </w:rPr>
        <w:t>4</w:t>
      </w:r>
      <w:r w:rsidRPr="006020DF">
        <w:rPr>
          <w:rFonts w:asciiTheme="majorBidi" w:hAnsiTheme="majorBidi" w:cstheme="majorBidi"/>
          <w:i w:val="0"/>
          <w:iCs w:val="0"/>
          <w:color w:val="auto"/>
          <w:sz w:val="22"/>
          <w:szCs w:val="22"/>
        </w:rPr>
        <w:fldChar w:fldCharType="end"/>
      </w:r>
      <w:r w:rsidR="00834AA0" w:rsidRPr="006020DF">
        <w:rPr>
          <w:rFonts w:asciiTheme="majorBidi" w:hAnsiTheme="majorBidi" w:cstheme="majorBidi"/>
          <w:i w:val="0"/>
          <w:iCs w:val="0"/>
          <w:color w:val="auto"/>
          <w:sz w:val="22"/>
          <w:szCs w:val="22"/>
        </w:rPr>
        <w:t>: MOAQ</w:t>
      </w:r>
      <w:r w:rsidR="00834AA0" w:rsidRPr="008A7A94">
        <w:rPr>
          <w:rFonts w:ascii="Times New Roman" w:hAnsi="Times New Roman" w:cs="Times New Roman"/>
          <w:i w:val="0"/>
          <w:iCs w:val="0"/>
          <w:color w:val="auto"/>
          <w:sz w:val="22"/>
          <w:szCs w:val="22"/>
        </w:rPr>
        <w:t xml:space="preserve"> Job Satisfaction Item 1</w:t>
      </w:r>
      <w:bookmarkEnd w:id="100"/>
      <w:bookmarkEnd w:id="101"/>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90"/>
        <w:gridCol w:w="1162"/>
        <w:gridCol w:w="1024"/>
        <w:gridCol w:w="1393"/>
        <w:gridCol w:w="1469"/>
      </w:tblGrid>
      <w:tr w:rsidR="00CA6C8F" w:rsidRPr="00CA6C8F" w14:paraId="70F9FB7D" w14:textId="77777777" w:rsidTr="00286291">
        <w:trPr>
          <w:cantSplit/>
          <w:jc w:val="center"/>
        </w:trPr>
        <w:tc>
          <w:tcPr>
            <w:tcW w:w="7572" w:type="dxa"/>
            <w:gridSpan w:val="6"/>
            <w:tcBorders>
              <w:top w:val="nil"/>
              <w:left w:val="nil"/>
              <w:bottom w:val="nil"/>
              <w:right w:val="nil"/>
            </w:tcBorders>
            <w:shd w:val="clear" w:color="auto" w:fill="FFFFFF"/>
            <w:vAlign w:val="center"/>
          </w:tcPr>
          <w:p w14:paraId="5B317418" w14:textId="77777777" w:rsidR="00CA6C8F" w:rsidRDefault="00CA6C8F" w:rsidP="00A90E0B">
            <w:pPr>
              <w:autoSpaceDE w:val="0"/>
              <w:autoSpaceDN w:val="0"/>
              <w:adjustRightInd w:val="0"/>
              <w:spacing w:after="0" w:line="320" w:lineRule="atLeast"/>
              <w:ind w:right="60"/>
              <w:rPr>
                <w:rFonts w:ascii="Arial" w:hAnsi="Arial" w:cs="Arial"/>
                <w:b/>
                <w:bCs/>
                <w:color w:val="010205"/>
              </w:rPr>
            </w:pPr>
          </w:p>
          <w:p w14:paraId="7B0B0634" w14:textId="133FB67B" w:rsidR="00CA6C8F" w:rsidRPr="00CA6C8F" w:rsidRDefault="00CA6C8F" w:rsidP="00CA6C8F">
            <w:pPr>
              <w:autoSpaceDE w:val="0"/>
              <w:autoSpaceDN w:val="0"/>
              <w:adjustRightInd w:val="0"/>
              <w:spacing w:after="0" w:line="320" w:lineRule="atLeast"/>
              <w:ind w:left="60" w:right="60"/>
              <w:jc w:val="center"/>
              <w:rPr>
                <w:rFonts w:ascii="Arial" w:hAnsi="Arial" w:cs="Arial"/>
                <w:color w:val="010205"/>
              </w:rPr>
            </w:pPr>
            <w:bookmarkStart w:id="102" w:name="_Hlk72336472"/>
            <w:r w:rsidRPr="00CA6C8F">
              <w:rPr>
                <w:rFonts w:ascii="Arial" w:hAnsi="Arial" w:cs="Arial"/>
                <w:b/>
                <w:bCs/>
                <w:color w:val="010205"/>
              </w:rPr>
              <w:t>In general</w:t>
            </w:r>
            <w:r>
              <w:rPr>
                <w:rFonts w:ascii="Arial" w:hAnsi="Arial" w:cs="Arial"/>
                <w:b/>
                <w:bCs/>
                <w:color w:val="010205"/>
              </w:rPr>
              <w:t>,</w:t>
            </w:r>
            <w:r w:rsidRPr="00CA6C8F">
              <w:rPr>
                <w:rFonts w:ascii="Arial" w:hAnsi="Arial" w:cs="Arial"/>
                <w:b/>
                <w:bCs/>
                <w:color w:val="010205"/>
              </w:rPr>
              <w:t xml:space="preserve"> I don’t like my job</w:t>
            </w:r>
            <w:bookmarkEnd w:id="102"/>
          </w:p>
        </w:tc>
      </w:tr>
      <w:tr w:rsidR="00CA6C8F" w:rsidRPr="00CA6C8F" w14:paraId="09B6FAD0" w14:textId="77777777" w:rsidTr="00286291">
        <w:trPr>
          <w:cantSplit/>
          <w:jc w:val="center"/>
        </w:trPr>
        <w:tc>
          <w:tcPr>
            <w:tcW w:w="2524" w:type="dxa"/>
            <w:gridSpan w:val="2"/>
            <w:tcBorders>
              <w:top w:val="nil"/>
              <w:left w:val="nil"/>
              <w:bottom w:val="single" w:sz="8" w:space="0" w:color="152935"/>
              <w:right w:val="nil"/>
            </w:tcBorders>
            <w:shd w:val="clear" w:color="auto" w:fill="FFFFFF"/>
            <w:vAlign w:val="bottom"/>
          </w:tcPr>
          <w:p w14:paraId="4131DB54" w14:textId="77777777" w:rsidR="00CA6C8F" w:rsidRPr="00CA6C8F" w:rsidRDefault="00CA6C8F" w:rsidP="00CA6C8F">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0B7F52A" w14:textId="77777777" w:rsidR="00CA6C8F" w:rsidRPr="00CA6C8F" w:rsidRDefault="00CA6C8F" w:rsidP="00CA6C8F">
            <w:pPr>
              <w:autoSpaceDE w:val="0"/>
              <w:autoSpaceDN w:val="0"/>
              <w:adjustRightInd w:val="0"/>
              <w:spacing w:after="0" w:line="320" w:lineRule="atLeast"/>
              <w:ind w:left="60" w:right="60"/>
              <w:jc w:val="center"/>
              <w:rPr>
                <w:rFonts w:ascii="Arial" w:hAnsi="Arial" w:cs="Arial"/>
                <w:color w:val="264A60"/>
                <w:sz w:val="18"/>
                <w:szCs w:val="18"/>
              </w:rPr>
            </w:pPr>
            <w:r w:rsidRPr="00CA6C8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C452952" w14:textId="77777777" w:rsidR="00CA6C8F" w:rsidRPr="00CA6C8F" w:rsidRDefault="00CA6C8F" w:rsidP="00CA6C8F">
            <w:pPr>
              <w:autoSpaceDE w:val="0"/>
              <w:autoSpaceDN w:val="0"/>
              <w:adjustRightInd w:val="0"/>
              <w:spacing w:after="0" w:line="320" w:lineRule="atLeast"/>
              <w:ind w:left="60" w:right="60"/>
              <w:jc w:val="center"/>
              <w:rPr>
                <w:rFonts w:ascii="Arial" w:hAnsi="Arial" w:cs="Arial"/>
                <w:color w:val="264A60"/>
                <w:sz w:val="18"/>
                <w:szCs w:val="18"/>
              </w:rPr>
            </w:pPr>
            <w:r w:rsidRPr="00CA6C8F">
              <w:rPr>
                <w:rFonts w:ascii="Arial" w:hAnsi="Arial" w:cs="Arial"/>
                <w:color w:val="264A60"/>
                <w:sz w:val="18"/>
                <w:szCs w:val="18"/>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14:paraId="244EF932" w14:textId="77777777" w:rsidR="00CA6C8F" w:rsidRPr="00CA6C8F" w:rsidRDefault="00CA6C8F" w:rsidP="00CA6C8F">
            <w:pPr>
              <w:autoSpaceDE w:val="0"/>
              <w:autoSpaceDN w:val="0"/>
              <w:adjustRightInd w:val="0"/>
              <w:spacing w:after="0" w:line="320" w:lineRule="atLeast"/>
              <w:ind w:left="60" w:right="60"/>
              <w:jc w:val="center"/>
              <w:rPr>
                <w:rFonts w:ascii="Arial" w:hAnsi="Arial" w:cs="Arial"/>
                <w:color w:val="264A60"/>
                <w:sz w:val="18"/>
                <w:szCs w:val="18"/>
              </w:rPr>
            </w:pPr>
            <w:r w:rsidRPr="00CA6C8F">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04BAB4CE" w14:textId="77777777" w:rsidR="00CA6C8F" w:rsidRPr="00CA6C8F" w:rsidRDefault="00CA6C8F" w:rsidP="00CA6C8F">
            <w:pPr>
              <w:autoSpaceDE w:val="0"/>
              <w:autoSpaceDN w:val="0"/>
              <w:adjustRightInd w:val="0"/>
              <w:spacing w:after="0" w:line="320" w:lineRule="atLeast"/>
              <w:ind w:left="60" w:right="60"/>
              <w:jc w:val="center"/>
              <w:rPr>
                <w:rFonts w:ascii="Arial" w:hAnsi="Arial" w:cs="Arial"/>
                <w:color w:val="264A60"/>
                <w:sz w:val="18"/>
                <w:szCs w:val="18"/>
              </w:rPr>
            </w:pPr>
            <w:r w:rsidRPr="00CA6C8F">
              <w:rPr>
                <w:rFonts w:ascii="Arial" w:hAnsi="Arial" w:cs="Arial"/>
                <w:color w:val="264A60"/>
                <w:sz w:val="18"/>
                <w:szCs w:val="18"/>
              </w:rPr>
              <w:t>Cumulative Percent</w:t>
            </w:r>
          </w:p>
        </w:tc>
      </w:tr>
      <w:tr w:rsidR="00CA6C8F" w:rsidRPr="00CA6C8F" w14:paraId="2D5AD59E" w14:textId="77777777" w:rsidTr="00286291">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BC0A4F9"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Valid</w:t>
            </w:r>
          </w:p>
        </w:tc>
        <w:tc>
          <w:tcPr>
            <w:tcW w:w="1790" w:type="dxa"/>
            <w:tcBorders>
              <w:top w:val="single" w:sz="8" w:space="0" w:color="152935"/>
              <w:left w:val="nil"/>
              <w:bottom w:val="single" w:sz="8" w:space="0" w:color="AEAEAE"/>
              <w:right w:val="nil"/>
            </w:tcBorders>
            <w:shd w:val="clear" w:color="auto" w:fill="E0E0E0"/>
          </w:tcPr>
          <w:p w14:paraId="3885D320"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Strongly Disagree</w:t>
            </w:r>
          </w:p>
        </w:tc>
        <w:tc>
          <w:tcPr>
            <w:tcW w:w="1162" w:type="dxa"/>
            <w:tcBorders>
              <w:top w:val="single" w:sz="8" w:space="0" w:color="152935"/>
              <w:left w:val="nil"/>
              <w:bottom w:val="single" w:sz="8" w:space="0" w:color="AEAEAE"/>
              <w:right w:val="single" w:sz="8" w:space="0" w:color="E0E0E0"/>
            </w:tcBorders>
            <w:shd w:val="clear" w:color="auto" w:fill="FFFFFF"/>
          </w:tcPr>
          <w:p w14:paraId="01015755"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63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B801027"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53.8</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14:paraId="6AF86B74"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53.8</w:t>
            </w:r>
          </w:p>
        </w:tc>
        <w:tc>
          <w:tcPr>
            <w:tcW w:w="1469" w:type="dxa"/>
            <w:tcBorders>
              <w:top w:val="single" w:sz="8" w:space="0" w:color="152935"/>
              <w:left w:val="single" w:sz="8" w:space="0" w:color="E0E0E0"/>
              <w:bottom w:val="single" w:sz="8" w:space="0" w:color="AEAEAE"/>
              <w:right w:val="nil"/>
            </w:tcBorders>
            <w:shd w:val="clear" w:color="auto" w:fill="FFFFFF"/>
          </w:tcPr>
          <w:p w14:paraId="573F2AD3"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53.8</w:t>
            </w:r>
          </w:p>
        </w:tc>
      </w:tr>
      <w:tr w:rsidR="00CA6C8F" w:rsidRPr="00CA6C8F" w14:paraId="29B18250"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10C1D6A2" w14:textId="77777777" w:rsidR="00CA6C8F" w:rsidRPr="00CA6C8F" w:rsidRDefault="00CA6C8F" w:rsidP="00CA6C8F">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7753BC38"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Disagree</w:t>
            </w:r>
          </w:p>
        </w:tc>
        <w:tc>
          <w:tcPr>
            <w:tcW w:w="1162" w:type="dxa"/>
            <w:tcBorders>
              <w:top w:val="single" w:sz="8" w:space="0" w:color="AEAEAE"/>
              <w:left w:val="nil"/>
              <w:bottom w:val="single" w:sz="8" w:space="0" w:color="AEAEAE"/>
              <w:right w:val="single" w:sz="8" w:space="0" w:color="E0E0E0"/>
            </w:tcBorders>
            <w:shd w:val="clear" w:color="auto" w:fill="FFFFFF"/>
          </w:tcPr>
          <w:p w14:paraId="6268B976"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9FCD4A"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20.5</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1B937F87"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20.5</w:t>
            </w:r>
          </w:p>
        </w:tc>
        <w:tc>
          <w:tcPr>
            <w:tcW w:w="1469" w:type="dxa"/>
            <w:tcBorders>
              <w:top w:val="single" w:sz="8" w:space="0" w:color="AEAEAE"/>
              <w:left w:val="single" w:sz="8" w:space="0" w:color="E0E0E0"/>
              <w:bottom w:val="single" w:sz="8" w:space="0" w:color="AEAEAE"/>
              <w:right w:val="nil"/>
            </w:tcBorders>
            <w:shd w:val="clear" w:color="auto" w:fill="FFFFFF"/>
          </w:tcPr>
          <w:p w14:paraId="04902A40"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74.4</w:t>
            </w:r>
          </w:p>
        </w:tc>
      </w:tr>
      <w:tr w:rsidR="00CA6C8F" w:rsidRPr="00CA6C8F" w14:paraId="756B3A80"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19E0FF39" w14:textId="77777777" w:rsidR="00CA6C8F" w:rsidRPr="00CA6C8F" w:rsidRDefault="00CA6C8F" w:rsidP="00CA6C8F">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67ABDE1C"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Neutral</w:t>
            </w:r>
          </w:p>
        </w:tc>
        <w:tc>
          <w:tcPr>
            <w:tcW w:w="1162" w:type="dxa"/>
            <w:tcBorders>
              <w:top w:val="single" w:sz="8" w:space="0" w:color="AEAEAE"/>
              <w:left w:val="nil"/>
              <w:bottom w:val="single" w:sz="8" w:space="0" w:color="AEAEAE"/>
              <w:right w:val="single" w:sz="8" w:space="0" w:color="E0E0E0"/>
            </w:tcBorders>
            <w:shd w:val="clear" w:color="auto" w:fill="FFFFFF"/>
          </w:tcPr>
          <w:p w14:paraId="4774BF0C"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D21842"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15.4</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6AF98134"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15.4</w:t>
            </w:r>
          </w:p>
        </w:tc>
        <w:tc>
          <w:tcPr>
            <w:tcW w:w="1469" w:type="dxa"/>
            <w:tcBorders>
              <w:top w:val="single" w:sz="8" w:space="0" w:color="AEAEAE"/>
              <w:left w:val="single" w:sz="8" w:space="0" w:color="E0E0E0"/>
              <w:bottom w:val="single" w:sz="8" w:space="0" w:color="AEAEAE"/>
              <w:right w:val="nil"/>
            </w:tcBorders>
            <w:shd w:val="clear" w:color="auto" w:fill="FFFFFF"/>
          </w:tcPr>
          <w:p w14:paraId="00DE90F2"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89.7</w:t>
            </w:r>
          </w:p>
        </w:tc>
      </w:tr>
      <w:tr w:rsidR="00CA6C8F" w:rsidRPr="00CA6C8F" w14:paraId="6BC0F56D"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2DB02F3F" w14:textId="77777777" w:rsidR="00CA6C8F" w:rsidRPr="00CA6C8F" w:rsidRDefault="00CA6C8F" w:rsidP="00CA6C8F">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5B1154BC"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Agree</w:t>
            </w:r>
          </w:p>
        </w:tc>
        <w:tc>
          <w:tcPr>
            <w:tcW w:w="1162" w:type="dxa"/>
            <w:tcBorders>
              <w:top w:val="single" w:sz="8" w:space="0" w:color="AEAEAE"/>
              <w:left w:val="nil"/>
              <w:bottom w:val="single" w:sz="8" w:space="0" w:color="AEAEAE"/>
              <w:right w:val="single" w:sz="8" w:space="0" w:color="E0E0E0"/>
            </w:tcBorders>
            <w:shd w:val="clear" w:color="auto" w:fill="FFFFFF"/>
          </w:tcPr>
          <w:p w14:paraId="42EC89C3"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76DD309"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7.7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1B45C7E7"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7.7</w:t>
            </w:r>
          </w:p>
        </w:tc>
        <w:tc>
          <w:tcPr>
            <w:tcW w:w="1469" w:type="dxa"/>
            <w:tcBorders>
              <w:top w:val="single" w:sz="8" w:space="0" w:color="AEAEAE"/>
              <w:left w:val="single" w:sz="8" w:space="0" w:color="E0E0E0"/>
              <w:bottom w:val="single" w:sz="8" w:space="0" w:color="AEAEAE"/>
              <w:right w:val="nil"/>
            </w:tcBorders>
            <w:shd w:val="clear" w:color="auto" w:fill="FFFFFF"/>
          </w:tcPr>
          <w:p w14:paraId="5F12B545"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97.4</w:t>
            </w:r>
          </w:p>
        </w:tc>
      </w:tr>
      <w:tr w:rsidR="00CA6C8F" w:rsidRPr="00CA6C8F" w14:paraId="67B19FCD"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64943CDF" w14:textId="77777777" w:rsidR="00CA6C8F" w:rsidRPr="00CA6C8F" w:rsidRDefault="00CA6C8F" w:rsidP="00CA6C8F">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25F034F8"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Strongly Agree</w:t>
            </w:r>
          </w:p>
        </w:tc>
        <w:tc>
          <w:tcPr>
            <w:tcW w:w="1162" w:type="dxa"/>
            <w:tcBorders>
              <w:top w:val="single" w:sz="8" w:space="0" w:color="AEAEAE"/>
              <w:left w:val="nil"/>
              <w:bottom w:val="single" w:sz="8" w:space="0" w:color="AEAEAE"/>
              <w:right w:val="single" w:sz="8" w:space="0" w:color="E0E0E0"/>
            </w:tcBorders>
            <w:shd w:val="clear" w:color="auto" w:fill="FFFFFF"/>
          </w:tcPr>
          <w:p w14:paraId="0B2CCE89"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FC1956"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2.6</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7264E197"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2.6</w:t>
            </w:r>
          </w:p>
        </w:tc>
        <w:tc>
          <w:tcPr>
            <w:tcW w:w="1469" w:type="dxa"/>
            <w:tcBorders>
              <w:top w:val="single" w:sz="8" w:space="0" w:color="AEAEAE"/>
              <w:left w:val="single" w:sz="8" w:space="0" w:color="E0E0E0"/>
              <w:bottom w:val="single" w:sz="8" w:space="0" w:color="AEAEAE"/>
              <w:right w:val="nil"/>
            </w:tcBorders>
            <w:shd w:val="clear" w:color="auto" w:fill="FFFFFF"/>
          </w:tcPr>
          <w:p w14:paraId="232F4688"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100.0</w:t>
            </w:r>
          </w:p>
        </w:tc>
      </w:tr>
      <w:tr w:rsidR="00CA6C8F" w:rsidRPr="00CA6C8F" w14:paraId="61CCCE27"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244C77DB" w14:textId="77777777" w:rsidR="00CA6C8F" w:rsidRPr="00CA6C8F" w:rsidRDefault="00CA6C8F" w:rsidP="00CA6C8F">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152935"/>
              <w:right w:val="nil"/>
            </w:tcBorders>
            <w:shd w:val="clear" w:color="auto" w:fill="E0E0E0"/>
          </w:tcPr>
          <w:p w14:paraId="249ED41E" w14:textId="77777777" w:rsidR="00CA6C8F" w:rsidRPr="00CA6C8F" w:rsidRDefault="00CA6C8F" w:rsidP="00CA6C8F">
            <w:pPr>
              <w:autoSpaceDE w:val="0"/>
              <w:autoSpaceDN w:val="0"/>
              <w:adjustRightInd w:val="0"/>
              <w:spacing w:after="0" w:line="320" w:lineRule="atLeast"/>
              <w:ind w:left="60" w:right="60"/>
              <w:rPr>
                <w:rFonts w:ascii="Arial" w:hAnsi="Arial" w:cs="Arial"/>
                <w:color w:val="264A60"/>
                <w:sz w:val="18"/>
                <w:szCs w:val="18"/>
              </w:rPr>
            </w:pPr>
            <w:r w:rsidRPr="00CA6C8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C3C4847"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117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FADD3A4"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14:paraId="3A9CFA31" w14:textId="77777777" w:rsidR="00CA6C8F" w:rsidRPr="00CA6C8F" w:rsidRDefault="00CA6C8F" w:rsidP="00CA6C8F">
            <w:pPr>
              <w:autoSpaceDE w:val="0"/>
              <w:autoSpaceDN w:val="0"/>
              <w:adjustRightInd w:val="0"/>
              <w:spacing w:after="0" w:line="320" w:lineRule="atLeast"/>
              <w:ind w:left="60" w:right="60"/>
              <w:jc w:val="right"/>
              <w:rPr>
                <w:rFonts w:ascii="Arial" w:hAnsi="Arial" w:cs="Arial"/>
                <w:color w:val="010205"/>
                <w:sz w:val="18"/>
                <w:szCs w:val="18"/>
              </w:rPr>
            </w:pPr>
            <w:r w:rsidRPr="00CA6C8F">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33370BCF" w14:textId="77777777" w:rsidR="00CA6C8F" w:rsidRPr="00CA6C8F" w:rsidRDefault="00CA6C8F" w:rsidP="00CA6C8F">
            <w:pPr>
              <w:autoSpaceDE w:val="0"/>
              <w:autoSpaceDN w:val="0"/>
              <w:adjustRightInd w:val="0"/>
              <w:spacing w:after="0" w:line="240" w:lineRule="auto"/>
              <w:rPr>
                <w:rFonts w:ascii="Times New Roman" w:hAnsi="Times New Roman" w:cs="Times New Roman"/>
                <w:sz w:val="24"/>
                <w:szCs w:val="24"/>
              </w:rPr>
            </w:pPr>
          </w:p>
        </w:tc>
      </w:tr>
    </w:tbl>
    <w:p w14:paraId="090D92BA" w14:textId="25941503" w:rsidR="00CA6C8F" w:rsidRPr="00D32BFF" w:rsidRDefault="00D32BFF" w:rsidP="007005B5">
      <w:pPr>
        <w:pStyle w:val="Caption"/>
        <w:jc w:val="center"/>
        <w:rPr>
          <w:rFonts w:ascii="Times New Roman" w:hAnsi="Times New Roman" w:cs="Times New Roman"/>
          <w:i w:val="0"/>
          <w:iCs w:val="0"/>
          <w:color w:val="auto"/>
          <w:sz w:val="22"/>
          <w:szCs w:val="22"/>
        </w:rPr>
      </w:pPr>
      <w:bookmarkStart w:id="103" w:name="_Toc72531007"/>
      <w:bookmarkStart w:id="104" w:name="_Toc72533749"/>
      <w:r w:rsidRPr="006020DF">
        <w:rPr>
          <w:rFonts w:asciiTheme="majorBidi" w:hAnsiTheme="majorBidi" w:cstheme="majorBidi"/>
          <w:i w:val="0"/>
          <w:iCs w:val="0"/>
          <w:color w:val="auto"/>
          <w:sz w:val="22"/>
          <w:szCs w:val="22"/>
        </w:rPr>
        <w:t xml:space="preserve">Table </w:t>
      </w:r>
      <w:r w:rsidRPr="006020DF">
        <w:rPr>
          <w:rFonts w:asciiTheme="majorBidi" w:hAnsiTheme="majorBidi" w:cstheme="majorBidi"/>
          <w:i w:val="0"/>
          <w:iCs w:val="0"/>
          <w:color w:val="auto"/>
          <w:sz w:val="22"/>
          <w:szCs w:val="22"/>
        </w:rPr>
        <w:fldChar w:fldCharType="begin"/>
      </w:r>
      <w:r w:rsidRPr="006020DF">
        <w:rPr>
          <w:rFonts w:asciiTheme="majorBidi" w:hAnsiTheme="majorBidi" w:cstheme="majorBidi"/>
          <w:i w:val="0"/>
          <w:iCs w:val="0"/>
          <w:color w:val="auto"/>
          <w:sz w:val="22"/>
          <w:szCs w:val="22"/>
        </w:rPr>
        <w:instrText xml:space="preserve"> SEQ Table \* ARABIC </w:instrText>
      </w:r>
      <w:r w:rsidRPr="006020DF">
        <w:rPr>
          <w:rFonts w:asciiTheme="majorBidi" w:hAnsiTheme="majorBidi" w:cstheme="majorBidi"/>
          <w:i w:val="0"/>
          <w:iCs w:val="0"/>
          <w:color w:val="auto"/>
          <w:sz w:val="22"/>
          <w:szCs w:val="22"/>
        </w:rPr>
        <w:fldChar w:fldCharType="separate"/>
      </w:r>
      <w:r w:rsidR="00173BC5" w:rsidRPr="006020DF">
        <w:rPr>
          <w:rFonts w:asciiTheme="majorBidi" w:hAnsiTheme="majorBidi" w:cstheme="majorBidi"/>
          <w:i w:val="0"/>
          <w:iCs w:val="0"/>
          <w:noProof/>
          <w:color w:val="auto"/>
          <w:sz w:val="22"/>
          <w:szCs w:val="22"/>
        </w:rPr>
        <w:t>5</w:t>
      </w:r>
      <w:r w:rsidRPr="006020DF">
        <w:rPr>
          <w:rFonts w:asciiTheme="majorBidi" w:hAnsiTheme="majorBidi" w:cstheme="majorBidi"/>
          <w:i w:val="0"/>
          <w:iCs w:val="0"/>
          <w:color w:val="auto"/>
          <w:sz w:val="22"/>
          <w:szCs w:val="22"/>
        </w:rPr>
        <w:fldChar w:fldCharType="end"/>
      </w:r>
      <w:r w:rsidR="00834AA0" w:rsidRPr="006020DF">
        <w:rPr>
          <w:rFonts w:asciiTheme="majorBidi" w:hAnsiTheme="majorBidi" w:cstheme="majorBidi"/>
          <w:i w:val="0"/>
          <w:iCs w:val="0"/>
          <w:color w:val="auto"/>
          <w:sz w:val="22"/>
          <w:szCs w:val="22"/>
        </w:rPr>
        <w:t>: MOAQ</w:t>
      </w:r>
      <w:r w:rsidR="00834AA0" w:rsidRPr="00D32BFF">
        <w:rPr>
          <w:rFonts w:ascii="Times New Roman" w:hAnsi="Times New Roman" w:cs="Times New Roman"/>
          <w:i w:val="0"/>
          <w:iCs w:val="0"/>
          <w:color w:val="auto"/>
          <w:sz w:val="22"/>
          <w:szCs w:val="22"/>
        </w:rPr>
        <w:t xml:space="preserve"> Job Satisfaction Item 2</w:t>
      </w:r>
      <w:bookmarkEnd w:id="103"/>
      <w:bookmarkEnd w:id="104"/>
    </w:p>
    <w:p w14:paraId="134B5241" w14:textId="77777777" w:rsidR="00834AA0" w:rsidRPr="00834AA0" w:rsidRDefault="00834AA0" w:rsidP="00834AA0">
      <w:pPr>
        <w:autoSpaceDE w:val="0"/>
        <w:autoSpaceDN w:val="0"/>
        <w:adjustRightInd w:val="0"/>
        <w:spacing w:after="0" w:line="400" w:lineRule="atLeast"/>
        <w:jc w:val="center"/>
        <w:rPr>
          <w:rFonts w:ascii="Times New Roman" w:hAnsi="Times New Roman" w:cs="Times New Roman"/>
        </w:rPr>
      </w:pPr>
    </w:p>
    <w:p w14:paraId="32825648" w14:textId="77777777" w:rsidR="003F57A9" w:rsidRPr="003F57A9" w:rsidRDefault="003F57A9" w:rsidP="003F57A9">
      <w:pPr>
        <w:autoSpaceDE w:val="0"/>
        <w:autoSpaceDN w:val="0"/>
        <w:adjustRightInd w:val="0"/>
        <w:spacing w:after="0" w:line="240" w:lineRule="auto"/>
        <w:rPr>
          <w:rFonts w:ascii="Times New Roman" w:hAnsi="Times New Roman" w:cs="Times New Roman"/>
          <w:sz w:val="24"/>
          <w:szCs w:val="24"/>
        </w:rPr>
      </w:pPr>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90"/>
        <w:gridCol w:w="1162"/>
        <w:gridCol w:w="1024"/>
        <w:gridCol w:w="1393"/>
        <w:gridCol w:w="1469"/>
      </w:tblGrid>
      <w:tr w:rsidR="003F57A9" w:rsidRPr="003F57A9" w14:paraId="7DB56900" w14:textId="77777777" w:rsidTr="00286291">
        <w:trPr>
          <w:cantSplit/>
          <w:jc w:val="center"/>
        </w:trPr>
        <w:tc>
          <w:tcPr>
            <w:tcW w:w="7572" w:type="dxa"/>
            <w:gridSpan w:val="6"/>
            <w:tcBorders>
              <w:top w:val="nil"/>
              <w:left w:val="nil"/>
              <w:bottom w:val="nil"/>
              <w:right w:val="nil"/>
            </w:tcBorders>
            <w:shd w:val="clear" w:color="auto" w:fill="FFFFFF"/>
            <w:vAlign w:val="center"/>
          </w:tcPr>
          <w:p w14:paraId="4D34CD51" w14:textId="77777777" w:rsidR="003F57A9" w:rsidRPr="003F57A9" w:rsidRDefault="003F57A9" w:rsidP="003F57A9">
            <w:pPr>
              <w:autoSpaceDE w:val="0"/>
              <w:autoSpaceDN w:val="0"/>
              <w:adjustRightInd w:val="0"/>
              <w:spacing w:after="0" w:line="320" w:lineRule="atLeast"/>
              <w:ind w:left="60" w:right="60"/>
              <w:jc w:val="center"/>
              <w:rPr>
                <w:rFonts w:ascii="Arial" w:hAnsi="Arial" w:cs="Arial"/>
                <w:color w:val="010205"/>
              </w:rPr>
            </w:pPr>
            <w:bookmarkStart w:id="105" w:name="_Hlk72336510"/>
            <w:r w:rsidRPr="003F57A9">
              <w:rPr>
                <w:rFonts w:ascii="Arial" w:hAnsi="Arial" w:cs="Arial"/>
                <w:b/>
                <w:bCs/>
                <w:color w:val="010205"/>
              </w:rPr>
              <w:t>In general, I like working here</w:t>
            </w:r>
            <w:bookmarkEnd w:id="105"/>
          </w:p>
        </w:tc>
      </w:tr>
      <w:tr w:rsidR="003F57A9" w:rsidRPr="003F57A9" w14:paraId="7141B0C9" w14:textId="77777777" w:rsidTr="00286291">
        <w:trPr>
          <w:cantSplit/>
          <w:jc w:val="center"/>
        </w:trPr>
        <w:tc>
          <w:tcPr>
            <w:tcW w:w="2524" w:type="dxa"/>
            <w:gridSpan w:val="2"/>
            <w:tcBorders>
              <w:top w:val="nil"/>
              <w:left w:val="nil"/>
              <w:bottom w:val="single" w:sz="8" w:space="0" w:color="152935"/>
              <w:right w:val="nil"/>
            </w:tcBorders>
            <w:shd w:val="clear" w:color="auto" w:fill="FFFFFF"/>
            <w:vAlign w:val="bottom"/>
          </w:tcPr>
          <w:p w14:paraId="338A1744" w14:textId="77777777" w:rsidR="003F57A9" w:rsidRPr="003F57A9" w:rsidRDefault="003F57A9" w:rsidP="003F57A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3AB65B1" w14:textId="77777777" w:rsidR="003F57A9" w:rsidRPr="003F57A9" w:rsidRDefault="003F57A9" w:rsidP="003F57A9">
            <w:pPr>
              <w:autoSpaceDE w:val="0"/>
              <w:autoSpaceDN w:val="0"/>
              <w:adjustRightInd w:val="0"/>
              <w:spacing w:after="0" w:line="320" w:lineRule="atLeast"/>
              <w:ind w:left="60" w:right="60"/>
              <w:jc w:val="center"/>
              <w:rPr>
                <w:rFonts w:ascii="Arial" w:hAnsi="Arial" w:cs="Arial"/>
                <w:color w:val="264A60"/>
                <w:sz w:val="18"/>
                <w:szCs w:val="18"/>
              </w:rPr>
            </w:pPr>
            <w:r w:rsidRPr="003F57A9">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16916E8" w14:textId="77777777" w:rsidR="003F57A9" w:rsidRPr="003F57A9" w:rsidRDefault="003F57A9" w:rsidP="003F57A9">
            <w:pPr>
              <w:autoSpaceDE w:val="0"/>
              <w:autoSpaceDN w:val="0"/>
              <w:adjustRightInd w:val="0"/>
              <w:spacing w:after="0" w:line="320" w:lineRule="atLeast"/>
              <w:ind w:left="60" w:right="60"/>
              <w:jc w:val="center"/>
              <w:rPr>
                <w:rFonts w:ascii="Arial" w:hAnsi="Arial" w:cs="Arial"/>
                <w:color w:val="264A60"/>
                <w:sz w:val="18"/>
                <w:szCs w:val="18"/>
              </w:rPr>
            </w:pPr>
            <w:r w:rsidRPr="003F57A9">
              <w:rPr>
                <w:rFonts w:ascii="Arial" w:hAnsi="Arial" w:cs="Arial"/>
                <w:color w:val="264A60"/>
                <w:sz w:val="18"/>
                <w:szCs w:val="18"/>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14:paraId="67A0B9CA" w14:textId="77777777" w:rsidR="003F57A9" w:rsidRPr="003F57A9" w:rsidRDefault="003F57A9" w:rsidP="003F57A9">
            <w:pPr>
              <w:autoSpaceDE w:val="0"/>
              <w:autoSpaceDN w:val="0"/>
              <w:adjustRightInd w:val="0"/>
              <w:spacing w:after="0" w:line="320" w:lineRule="atLeast"/>
              <w:ind w:left="60" w:right="60"/>
              <w:jc w:val="center"/>
              <w:rPr>
                <w:rFonts w:ascii="Arial" w:hAnsi="Arial" w:cs="Arial"/>
                <w:color w:val="264A60"/>
                <w:sz w:val="18"/>
                <w:szCs w:val="18"/>
              </w:rPr>
            </w:pPr>
            <w:r w:rsidRPr="003F57A9">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1C046FCC" w14:textId="77777777" w:rsidR="003F57A9" w:rsidRPr="003F57A9" w:rsidRDefault="003F57A9" w:rsidP="003F57A9">
            <w:pPr>
              <w:autoSpaceDE w:val="0"/>
              <w:autoSpaceDN w:val="0"/>
              <w:adjustRightInd w:val="0"/>
              <w:spacing w:after="0" w:line="320" w:lineRule="atLeast"/>
              <w:ind w:left="60" w:right="60"/>
              <w:jc w:val="center"/>
              <w:rPr>
                <w:rFonts w:ascii="Arial" w:hAnsi="Arial" w:cs="Arial"/>
                <w:color w:val="264A60"/>
                <w:sz w:val="18"/>
                <w:szCs w:val="18"/>
              </w:rPr>
            </w:pPr>
            <w:r w:rsidRPr="003F57A9">
              <w:rPr>
                <w:rFonts w:ascii="Arial" w:hAnsi="Arial" w:cs="Arial"/>
                <w:color w:val="264A60"/>
                <w:sz w:val="18"/>
                <w:szCs w:val="18"/>
              </w:rPr>
              <w:t>Cumulative Percent</w:t>
            </w:r>
          </w:p>
        </w:tc>
      </w:tr>
      <w:tr w:rsidR="003F57A9" w:rsidRPr="003F57A9" w14:paraId="24901A22" w14:textId="77777777" w:rsidTr="00286291">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027FA65"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Valid</w:t>
            </w:r>
          </w:p>
        </w:tc>
        <w:tc>
          <w:tcPr>
            <w:tcW w:w="1790" w:type="dxa"/>
            <w:tcBorders>
              <w:top w:val="single" w:sz="8" w:space="0" w:color="152935"/>
              <w:left w:val="nil"/>
              <w:bottom w:val="single" w:sz="8" w:space="0" w:color="AEAEAE"/>
              <w:right w:val="nil"/>
            </w:tcBorders>
            <w:shd w:val="clear" w:color="auto" w:fill="E0E0E0"/>
          </w:tcPr>
          <w:p w14:paraId="18BDB369"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Strongly Disagree</w:t>
            </w:r>
          </w:p>
        </w:tc>
        <w:tc>
          <w:tcPr>
            <w:tcW w:w="1162" w:type="dxa"/>
            <w:tcBorders>
              <w:top w:val="single" w:sz="8" w:space="0" w:color="152935"/>
              <w:left w:val="nil"/>
              <w:bottom w:val="single" w:sz="8" w:space="0" w:color="AEAEAE"/>
              <w:right w:val="single" w:sz="8" w:space="0" w:color="E0E0E0"/>
            </w:tcBorders>
            <w:shd w:val="clear" w:color="auto" w:fill="FFFFFF"/>
          </w:tcPr>
          <w:p w14:paraId="409877E5"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43C6F9B"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6.8</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14:paraId="0D924A14"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6.8</w:t>
            </w:r>
          </w:p>
        </w:tc>
        <w:tc>
          <w:tcPr>
            <w:tcW w:w="1469" w:type="dxa"/>
            <w:tcBorders>
              <w:top w:val="single" w:sz="8" w:space="0" w:color="152935"/>
              <w:left w:val="single" w:sz="8" w:space="0" w:color="E0E0E0"/>
              <w:bottom w:val="single" w:sz="8" w:space="0" w:color="AEAEAE"/>
              <w:right w:val="nil"/>
            </w:tcBorders>
            <w:shd w:val="clear" w:color="auto" w:fill="FFFFFF"/>
          </w:tcPr>
          <w:p w14:paraId="4030A0A8"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6.8</w:t>
            </w:r>
          </w:p>
        </w:tc>
      </w:tr>
      <w:tr w:rsidR="003F57A9" w:rsidRPr="003F57A9" w14:paraId="121FC3AA"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474760AB" w14:textId="77777777" w:rsidR="003F57A9" w:rsidRPr="003F57A9" w:rsidRDefault="003F57A9" w:rsidP="003F57A9">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1854638E"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Disagree</w:t>
            </w:r>
          </w:p>
        </w:tc>
        <w:tc>
          <w:tcPr>
            <w:tcW w:w="1162" w:type="dxa"/>
            <w:tcBorders>
              <w:top w:val="single" w:sz="8" w:space="0" w:color="AEAEAE"/>
              <w:left w:val="nil"/>
              <w:bottom w:val="single" w:sz="8" w:space="0" w:color="AEAEAE"/>
              <w:right w:val="single" w:sz="8" w:space="0" w:color="E0E0E0"/>
            </w:tcBorders>
            <w:shd w:val="clear" w:color="auto" w:fill="FFFFFF"/>
          </w:tcPr>
          <w:p w14:paraId="787BF37B"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38BF07"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7.7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0A054770"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7.7</w:t>
            </w:r>
          </w:p>
        </w:tc>
        <w:tc>
          <w:tcPr>
            <w:tcW w:w="1469" w:type="dxa"/>
            <w:tcBorders>
              <w:top w:val="single" w:sz="8" w:space="0" w:color="AEAEAE"/>
              <w:left w:val="single" w:sz="8" w:space="0" w:color="E0E0E0"/>
              <w:bottom w:val="single" w:sz="8" w:space="0" w:color="AEAEAE"/>
              <w:right w:val="nil"/>
            </w:tcBorders>
            <w:shd w:val="clear" w:color="auto" w:fill="FFFFFF"/>
          </w:tcPr>
          <w:p w14:paraId="079249A4"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14.5</w:t>
            </w:r>
          </w:p>
        </w:tc>
      </w:tr>
      <w:tr w:rsidR="003F57A9" w:rsidRPr="003F57A9" w14:paraId="02EEFF10"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67A2153D" w14:textId="77777777" w:rsidR="003F57A9" w:rsidRPr="003F57A9" w:rsidRDefault="003F57A9" w:rsidP="003F57A9">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5015C61C"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Neutral</w:t>
            </w:r>
          </w:p>
        </w:tc>
        <w:tc>
          <w:tcPr>
            <w:tcW w:w="1162" w:type="dxa"/>
            <w:tcBorders>
              <w:top w:val="single" w:sz="8" w:space="0" w:color="AEAEAE"/>
              <w:left w:val="nil"/>
              <w:bottom w:val="single" w:sz="8" w:space="0" w:color="AEAEAE"/>
              <w:right w:val="single" w:sz="8" w:space="0" w:color="E0E0E0"/>
            </w:tcBorders>
            <w:shd w:val="clear" w:color="auto" w:fill="FFFFFF"/>
          </w:tcPr>
          <w:p w14:paraId="6E5E1129"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C54ECD"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17.1</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116CE086"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17.1</w:t>
            </w:r>
          </w:p>
        </w:tc>
        <w:tc>
          <w:tcPr>
            <w:tcW w:w="1469" w:type="dxa"/>
            <w:tcBorders>
              <w:top w:val="single" w:sz="8" w:space="0" w:color="AEAEAE"/>
              <w:left w:val="single" w:sz="8" w:space="0" w:color="E0E0E0"/>
              <w:bottom w:val="single" w:sz="8" w:space="0" w:color="AEAEAE"/>
              <w:right w:val="nil"/>
            </w:tcBorders>
            <w:shd w:val="clear" w:color="auto" w:fill="FFFFFF"/>
          </w:tcPr>
          <w:p w14:paraId="18EE2430"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31.6</w:t>
            </w:r>
          </w:p>
        </w:tc>
      </w:tr>
      <w:tr w:rsidR="003F57A9" w:rsidRPr="003F57A9" w14:paraId="43427894"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25BBB014" w14:textId="77777777" w:rsidR="003F57A9" w:rsidRPr="003F57A9" w:rsidRDefault="003F57A9" w:rsidP="003F57A9">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2C5EA9A3"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Agree</w:t>
            </w:r>
          </w:p>
        </w:tc>
        <w:tc>
          <w:tcPr>
            <w:tcW w:w="1162" w:type="dxa"/>
            <w:tcBorders>
              <w:top w:val="single" w:sz="8" w:space="0" w:color="AEAEAE"/>
              <w:left w:val="nil"/>
              <w:bottom w:val="single" w:sz="8" w:space="0" w:color="AEAEAE"/>
              <w:right w:val="single" w:sz="8" w:space="0" w:color="E0E0E0"/>
            </w:tcBorders>
            <w:shd w:val="clear" w:color="auto" w:fill="FFFFFF"/>
          </w:tcPr>
          <w:p w14:paraId="469EAFCD"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CB204A"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34.2</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1BA2A867"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34.2</w:t>
            </w:r>
          </w:p>
        </w:tc>
        <w:tc>
          <w:tcPr>
            <w:tcW w:w="1469" w:type="dxa"/>
            <w:tcBorders>
              <w:top w:val="single" w:sz="8" w:space="0" w:color="AEAEAE"/>
              <w:left w:val="single" w:sz="8" w:space="0" w:color="E0E0E0"/>
              <w:bottom w:val="single" w:sz="8" w:space="0" w:color="AEAEAE"/>
              <w:right w:val="nil"/>
            </w:tcBorders>
            <w:shd w:val="clear" w:color="auto" w:fill="FFFFFF"/>
          </w:tcPr>
          <w:p w14:paraId="4A233203"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65.8</w:t>
            </w:r>
          </w:p>
        </w:tc>
      </w:tr>
      <w:tr w:rsidR="003F57A9" w:rsidRPr="003F57A9" w14:paraId="69703D4F"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68189749" w14:textId="77777777" w:rsidR="003F57A9" w:rsidRPr="003F57A9" w:rsidRDefault="003F57A9" w:rsidP="003F57A9">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AEAEAE"/>
              <w:right w:val="nil"/>
            </w:tcBorders>
            <w:shd w:val="clear" w:color="auto" w:fill="E0E0E0"/>
          </w:tcPr>
          <w:p w14:paraId="1270BD57"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Strongly Agree</w:t>
            </w:r>
          </w:p>
        </w:tc>
        <w:tc>
          <w:tcPr>
            <w:tcW w:w="1162" w:type="dxa"/>
            <w:tcBorders>
              <w:top w:val="single" w:sz="8" w:space="0" w:color="AEAEAE"/>
              <w:left w:val="nil"/>
              <w:bottom w:val="single" w:sz="8" w:space="0" w:color="AEAEAE"/>
              <w:right w:val="single" w:sz="8" w:space="0" w:color="E0E0E0"/>
            </w:tcBorders>
            <w:shd w:val="clear" w:color="auto" w:fill="FFFFFF"/>
          </w:tcPr>
          <w:p w14:paraId="0A1C62B7"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03AB1E"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34.2</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6DC89748"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34.2</w:t>
            </w:r>
          </w:p>
        </w:tc>
        <w:tc>
          <w:tcPr>
            <w:tcW w:w="1469" w:type="dxa"/>
            <w:tcBorders>
              <w:top w:val="single" w:sz="8" w:space="0" w:color="AEAEAE"/>
              <w:left w:val="single" w:sz="8" w:space="0" w:color="E0E0E0"/>
              <w:bottom w:val="single" w:sz="8" w:space="0" w:color="AEAEAE"/>
              <w:right w:val="nil"/>
            </w:tcBorders>
            <w:shd w:val="clear" w:color="auto" w:fill="FFFFFF"/>
          </w:tcPr>
          <w:p w14:paraId="436088E3"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100.0</w:t>
            </w:r>
          </w:p>
        </w:tc>
      </w:tr>
      <w:tr w:rsidR="003F57A9" w:rsidRPr="003F57A9" w14:paraId="1B7EF509" w14:textId="77777777" w:rsidTr="00286291">
        <w:trPr>
          <w:cantSplit/>
          <w:jc w:val="center"/>
        </w:trPr>
        <w:tc>
          <w:tcPr>
            <w:tcW w:w="734" w:type="dxa"/>
            <w:vMerge/>
            <w:tcBorders>
              <w:top w:val="single" w:sz="8" w:space="0" w:color="152935"/>
              <w:left w:val="nil"/>
              <w:bottom w:val="single" w:sz="8" w:space="0" w:color="152935"/>
              <w:right w:val="nil"/>
            </w:tcBorders>
            <w:shd w:val="clear" w:color="auto" w:fill="E0E0E0"/>
          </w:tcPr>
          <w:p w14:paraId="11ECFF88" w14:textId="77777777" w:rsidR="003F57A9" w:rsidRPr="003F57A9" w:rsidRDefault="003F57A9" w:rsidP="003F57A9">
            <w:pPr>
              <w:autoSpaceDE w:val="0"/>
              <w:autoSpaceDN w:val="0"/>
              <w:adjustRightInd w:val="0"/>
              <w:spacing w:after="0" w:line="240" w:lineRule="auto"/>
              <w:rPr>
                <w:rFonts w:ascii="Arial" w:hAnsi="Arial" w:cs="Arial"/>
                <w:color w:val="010205"/>
                <w:sz w:val="18"/>
                <w:szCs w:val="18"/>
              </w:rPr>
            </w:pPr>
          </w:p>
        </w:tc>
        <w:tc>
          <w:tcPr>
            <w:tcW w:w="1790" w:type="dxa"/>
            <w:tcBorders>
              <w:top w:val="single" w:sz="8" w:space="0" w:color="AEAEAE"/>
              <w:left w:val="nil"/>
              <w:bottom w:val="single" w:sz="8" w:space="0" w:color="152935"/>
              <w:right w:val="nil"/>
            </w:tcBorders>
            <w:shd w:val="clear" w:color="auto" w:fill="E0E0E0"/>
          </w:tcPr>
          <w:p w14:paraId="4C13B33C" w14:textId="77777777" w:rsidR="003F57A9" w:rsidRPr="003F57A9" w:rsidRDefault="003F57A9" w:rsidP="003F57A9">
            <w:pPr>
              <w:autoSpaceDE w:val="0"/>
              <w:autoSpaceDN w:val="0"/>
              <w:adjustRightInd w:val="0"/>
              <w:spacing w:after="0" w:line="320" w:lineRule="atLeast"/>
              <w:ind w:left="60" w:right="60"/>
              <w:rPr>
                <w:rFonts w:ascii="Arial" w:hAnsi="Arial" w:cs="Arial"/>
                <w:color w:val="264A60"/>
                <w:sz w:val="18"/>
                <w:szCs w:val="18"/>
              </w:rPr>
            </w:pPr>
            <w:r w:rsidRPr="003F57A9">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ACFF2CB"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117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6A2221A"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14:paraId="1502F672" w14:textId="77777777" w:rsidR="003F57A9" w:rsidRPr="003F57A9" w:rsidRDefault="003F57A9" w:rsidP="003F57A9">
            <w:pPr>
              <w:autoSpaceDE w:val="0"/>
              <w:autoSpaceDN w:val="0"/>
              <w:adjustRightInd w:val="0"/>
              <w:spacing w:after="0" w:line="320" w:lineRule="atLeast"/>
              <w:ind w:left="60" w:right="60"/>
              <w:jc w:val="right"/>
              <w:rPr>
                <w:rFonts w:ascii="Arial" w:hAnsi="Arial" w:cs="Arial"/>
                <w:color w:val="010205"/>
                <w:sz w:val="18"/>
                <w:szCs w:val="18"/>
              </w:rPr>
            </w:pPr>
            <w:r w:rsidRPr="003F57A9">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2DB53354" w14:textId="77777777" w:rsidR="003F57A9" w:rsidRPr="003F57A9" w:rsidRDefault="003F57A9" w:rsidP="003F57A9">
            <w:pPr>
              <w:autoSpaceDE w:val="0"/>
              <w:autoSpaceDN w:val="0"/>
              <w:adjustRightInd w:val="0"/>
              <w:spacing w:after="0" w:line="240" w:lineRule="auto"/>
              <w:rPr>
                <w:rFonts w:ascii="Times New Roman" w:hAnsi="Times New Roman" w:cs="Times New Roman"/>
                <w:sz w:val="24"/>
                <w:szCs w:val="24"/>
              </w:rPr>
            </w:pPr>
          </w:p>
        </w:tc>
      </w:tr>
    </w:tbl>
    <w:p w14:paraId="0F9CD830" w14:textId="1D68A523" w:rsidR="00834AA0" w:rsidRPr="00B44FB5" w:rsidRDefault="00B44FB5" w:rsidP="00B44FB5">
      <w:pPr>
        <w:pStyle w:val="Caption"/>
        <w:jc w:val="center"/>
        <w:rPr>
          <w:rFonts w:ascii="Times New Roman" w:hAnsi="Times New Roman" w:cs="Times New Roman"/>
          <w:i w:val="0"/>
          <w:iCs w:val="0"/>
          <w:sz w:val="22"/>
          <w:szCs w:val="22"/>
        </w:rPr>
      </w:pPr>
      <w:bookmarkStart w:id="106" w:name="_Toc72531008"/>
      <w:bookmarkStart w:id="107" w:name="_Toc72533750"/>
      <w:r w:rsidRPr="006020DF">
        <w:rPr>
          <w:rFonts w:asciiTheme="majorBidi" w:hAnsiTheme="majorBidi" w:cstheme="majorBidi"/>
          <w:i w:val="0"/>
          <w:iCs w:val="0"/>
          <w:color w:val="auto"/>
          <w:sz w:val="22"/>
          <w:szCs w:val="22"/>
        </w:rPr>
        <w:t xml:space="preserve">Table </w:t>
      </w:r>
      <w:r w:rsidRPr="006020DF">
        <w:rPr>
          <w:rFonts w:asciiTheme="majorBidi" w:hAnsiTheme="majorBidi" w:cstheme="majorBidi"/>
          <w:i w:val="0"/>
          <w:iCs w:val="0"/>
          <w:color w:val="auto"/>
          <w:sz w:val="22"/>
          <w:szCs w:val="22"/>
        </w:rPr>
        <w:fldChar w:fldCharType="begin"/>
      </w:r>
      <w:r w:rsidRPr="006020DF">
        <w:rPr>
          <w:rFonts w:asciiTheme="majorBidi" w:hAnsiTheme="majorBidi" w:cstheme="majorBidi"/>
          <w:i w:val="0"/>
          <w:iCs w:val="0"/>
          <w:color w:val="auto"/>
          <w:sz w:val="22"/>
          <w:szCs w:val="22"/>
        </w:rPr>
        <w:instrText xml:space="preserve"> SEQ Table \* ARABIC </w:instrText>
      </w:r>
      <w:r w:rsidRPr="006020DF">
        <w:rPr>
          <w:rFonts w:asciiTheme="majorBidi" w:hAnsiTheme="majorBidi" w:cstheme="majorBidi"/>
          <w:i w:val="0"/>
          <w:iCs w:val="0"/>
          <w:color w:val="auto"/>
          <w:sz w:val="22"/>
          <w:szCs w:val="22"/>
        </w:rPr>
        <w:fldChar w:fldCharType="separate"/>
      </w:r>
      <w:r w:rsidR="00173BC5" w:rsidRPr="006020DF">
        <w:rPr>
          <w:rFonts w:asciiTheme="majorBidi" w:hAnsiTheme="majorBidi" w:cstheme="majorBidi"/>
          <w:i w:val="0"/>
          <w:iCs w:val="0"/>
          <w:noProof/>
          <w:color w:val="auto"/>
          <w:sz w:val="22"/>
          <w:szCs w:val="22"/>
        </w:rPr>
        <w:t>6</w:t>
      </w:r>
      <w:r w:rsidRPr="006020DF">
        <w:rPr>
          <w:rFonts w:asciiTheme="majorBidi" w:hAnsiTheme="majorBidi" w:cstheme="majorBidi"/>
          <w:i w:val="0"/>
          <w:iCs w:val="0"/>
          <w:color w:val="auto"/>
          <w:sz w:val="22"/>
          <w:szCs w:val="22"/>
        </w:rPr>
        <w:fldChar w:fldCharType="end"/>
      </w:r>
      <w:r w:rsidR="00834AA0" w:rsidRPr="006020DF">
        <w:rPr>
          <w:rFonts w:asciiTheme="majorBidi" w:hAnsiTheme="majorBidi" w:cstheme="majorBidi"/>
          <w:i w:val="0"/>
          <w:iCs w:val="0"/>
          <w:color w:val="auto"/>
          <w:sz w:val="22"/>
          <w:szCs w:val="22"/>
        </w:rPr>
        <w:t>:</w:t>
      </w:r>
      <w:r w:rsidR="00834AA0" w:rsidRPr="00B44FB5">
        <w:rPr>
          <w:rFonts w:ascii="Times New Roman" w:hAnsi="Times New Roman" w:cs="Times New Roman"/>
          <w:i w:val="0"/>
          <w:iCs w:val="0"/>
          <w:color w:val="auto"/>
          <w:sz w:val="22"/>
          <w:szCs w:val="22"/>
        </w:rPr>
        <w:t xml:space="preserve"> MOAQ Job Satisfaction Item 3</w:t>
      </w:r>
      <w:bookmarkEnd w:id="106"/>
      <w:bookmarkEnd w:id="107"/>
    </w:p>
    <w:p w14:paraId="708B13BD" w14:textId="77777777" w:rsidR="003F57A9" w:rsidRPr="003F57A9" w:rsidRDefault="003F57A9" w:rsidP="00834AA0">
      <w:pPr>
        <w:autoSpaceDE w:val="0"/>
        <w:autoSpaceDN w:val="0"/>
        <w:adjustRightInd w:val="0"/>
        <w:spacing w:after="0" w:line="400" w:lineRule="atLeast"/>
        <w:jc w:val="center"/>
        <w:rPr>
          <w:rFonts w:ascii="Times New Roman" w:hAnsi="Times New Roman" w:cs="Times New Roman"/>
          <w:sz w:val="24"/>
          <w:szCs w:val="24"/>
        </w:rPr>
      </w:pPr>
    </w:p>
    <w:p w14:paraId="6793D224" w14:textId="40CAC6EF" w:rsidR="003F57A9" w:rsidRPr="00CA6C8F" w:rsidRDefault="00F20FF6" w:rsidP="00F726D9">
      <w:pPr>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To assess j</w:t>
      </w:r>
      <w:r w:rsidR="00060E0E">
        <w:rPr>
          <w:rFonts w:ascii="Times New Roman" w:hAnsi="Times New Roman" w:cs="Times New Roman"/>
          <w:sz w:val="24"/>
          <w:szCs w:val="24"/>
        </w:rPr>
        <w:t>ob satisfaction among respondents</w:t>
      </w:r>
      <w:r w:rsidR="00146BE0">
        <w:rPr>
          <w:rFonts w:ascii="Times New Roman" w:hAnsi="Times New Roman" w:cs="Times New Roman"/>
          <w:sz w:val="24"/>
          <w:szCs w:val="24"/>
        </w:rPr>
        <w:t xml:space="preserve">, </w:t>
      </w:r>
      <w:r w:rsidR="00060E0E">
        <w:rPr>
          <w:rFonts w:ascii="Times New Roman" w:hAnsi="Times New Roman" w:cs="Times New Roman"/>
          <w:sz w:val="24"/>
          <w:szCs w:val="24"/>
        </w:rPr>
        <w:t xml:space="preserve">the </w:t>
      </w:r>
      <w:r w:rsidR="00060E0E" w:rsidRPr="00BF1310">
        <w:rPr>
          <w:rFonts w:ascii="Times New Roman" w:hAnsi="Times New Roman" w:cs="Times New Roman"/>
          <w:sz w:val="24"/>
          <w:szCs w:val="24"/>
        </w:rPr>
        <w:t>Michigan Organizational Assessment Questionnaire</w:t>
      </w:r>
      <w:r w:rsidR="00060E0E">
        <w:rPr>
          <w:rFonts w:ascii="Times New Roman" w:hAnsi="Times New Roman" w:cs="Times New Roman"/>
          <w:sz w:val="24"/>
          <w:szCs w:val="24"/>
        </w:rPr>
        <w:t xml:space="preserve"> (MOAQ) </w:t>
      </w:r>
      <w:r w:rsidR="00146BE0">
        <w:rPr>
          <w:rFonts w:ascii="Times New Roman" w:hAnsi="Times New Roman" w:cs="Times New Roman"/>
          <w:sz w:val="24"/>
          <w:szCs w:val="24"/>
        </w:rPr>
        <w:t>was used. It</w:t>
      </w:r>
      <w:r w:rsidR="00060E0E">
        <w:rPr>
          <w:rFonts w:ascii="Times New Roman" w:hAnsi="Times New Roman" w:cs="Times New Roman"/>
          <w:sz w:val="24"/>
          <w:szCs w:val="24"/>
        </w:rPr>
        <w:t xml:space="preserve"> consists of </w:t>
      </w:r>
      <w:r w:rsidR="005B2EAB">
        <w:rPr>
          <w:rFonts w:ascii="Times New Roman" w:hAnsi="Times New Roman" w:cs="Times New Roman"/>
          <w:sz w:val="24"/>
          <w:szCs w:val="24"/>
        </w:rPr>
        <w:t>three</w:t>
      </w:r>
      <w:r w:rsidR="00060E0E">
        <w:rPr>
          <w:rFonts w:ascii="Times New Roman" w:hAnsi="Times New Roman" w:cs="Times New Roman"/>
          <w:sz w:val="24"/>
          <w:szCs w:val="24"/>
        </w:rPr>
        <w:t xml:space="preserve"> items, “</w:t>
      </w:r>
      <w:r w:rsidR="00060E0E" w:rsidRPr="00060E0E">
        <w:rPr>
          <w:rFonts w:ascii="Times New Roman" w:hAnsi="Times New Roman" w:cs="Times New Roman"/>
          <w:sz w:val="24"/>
          <w:szCs w:val="24"/>
        </w:rPr>
        <w:t>All in all, I am satisfied in my job</w:t>
      </w:r>
      <w:r w:rsidR="00060E0E">
        <w:rPr>
          <w:rFonts w:ascii="Times New Roman" w:hAnsi="Times New Roman" w:cs="Times New Roman"/>
          <w:sz w:val="24"/>
          <w:szCs w:val="24"/>
        </w:rPr>
        <w:t>”, “</w:t>
      </w:r>
      <w:r w:rsidR="00060E0E" w:rsidRPr="00060E0E">
        <w:rPr>
          <w:rFonts w:ascii="Times New Roman" w:hAnsi="Times New Roman" w:cs="Times New Roman"/>
          <w:sz w:val="24"/>
          <w:szCs w:val="24"/>
        </w:rPr>
        <w:t>In general, I don’t like my job</w:t>
      </w:r>
      <w:r w:rsidR="00060E0E">
        <w:rPr>
          <w:rFonts w:ascii="Times New Roman" w:hAnsi="Times New Roman" w:cs="Times New Roman"/>
          <w:sz w:val="24"/>
          <w:szCs w:val="24"/>
        </w:rPr>
        <w:t>”, and “</w:t>
      </w:r>
      <w:r w:rsidR="00060E0E" w:rsidRPr="00060E0E">
        <w:rPr>
          <w:rFonts w:ascii="Times New Roman" w:hAnsi="Times New Roman" w:cs="Times New Roman"/>
          <w:sz w:val="24"/>
          <w:szCs w:val="24"/>
        </w:rPr>
        <w:t>In general, I like working here</w:t>
      </w:r>
      <w:r w:rsidR="00060E0E">
        <w:rPr>
          <w:rFonts w:ascii="Times New Roman" w:hAnsi="Times New Roman" w:cs="Times New Roman"/>
          <w:sz w:val="24"/>
          <w:szCs w:val="24"/>
        </w:rPr>
        <w:t xml:space="preserve">”. </w:t>
      </w:r>
      <w:r w:rsidR="00D231EE">
        <w:rPr>
          <w:rFonts w:ascii="Times New Roman" w:hAnsi="Times New Roman" w:cs="Times New Roman"/>
          <w:sz w:val="24"/>
          <w:szCs w:val="24"/>
        </w:rPr>
        <w:t xml:space="preserve">The results of each item </w:t>
      </w:r>
      <w:r w:rsidR="005B2EAB">
        <w:rPr>
          <w:rFonts w:ascii="Times New Roman" w:hAnsi="Times New Roman" w:cs="Times New Roman"/>
          <w:sz w:val="24"/>
          <w:szCs w:val="24"/>
        </w:rPr>
        <w:t>were</w:t>
      </w:r>
      <w:r w:rsidR="00D231EE">
        <w:rPr>
          <w:rFonts w:ascii="Times New Roman" w:hAnsi="Times New Roman" w:cs="Times New Roman"/>
          <w:sz w:val="24"/>
          <w:szCs w:val="24"/>
        </w:rPr>
        <w:t xml:space="preserve"> represented in tables </w:t>
      </w:r>
      <w:r w:rsidR="00F512F5">
        <w:rPr>
          <w:rFonts w:ascii="Times New Roman" w:hAnsi="Times New Roman" w:cs="Times New Roman"/>
          <w:sz w:val="24"/>
          <w:szCs w:val="24"/>
        </w:rPr>
        <w:t>4</w:t>
      </w:r>
      <w:r w:rsidR="00D231EE">
        <w:rPr>
          <w:rFonts w:ascii="Times New Roman" w:hAnsi="Times New Roman" w:cs="Times New Roman"/>
          <w:sz w:val="24"/>
          <w:szCs w:val="24"/>
        </w:rPr>
        <w:t xml:space="preserve">, </w:t>
      </w:r>
      <w:r w:rsidR="00F512F5">
        <w:rPr>
          <w:rFonts w:ascii="Times New Roman" w:hAnsi="Times New Roman" w:cs="Times New Roman"/>
          <w:sz w:val="24"/>
          <w:szCs w:val="24"/>
        </w:rPr>
        <w:t>5</w:t>
      </w:r>
      <w:r w:rsidR="00D231EE">
        <w:rPr>
          <w:rFonts w:ascii="Times New Roman" w:hAnsi="Times New Roman" w:cs="Times New Roman"/>
          <w:sz w:val="24"/>
          <w:szCs w:val="24"/>
        </w:rPr>
        <w:t xml:space="preserve">, and </w:t>
      </w:r>
      <w:r w:rsidR="00F512F5">
        <w:rPr>
          <w:rFonts w:ascii="Times New Roman" w:hAnsi="Times New Roman" w:cs="Times New Roman"/>
          <w:sz w:val="24"/>
          <w:szCs w:val="24"/>
        </w:rPr>
        <w:t>6</w:t>
      </w:r>
      <w:r w:rsidR="00D231EE">
        <w:rPr>
          <w:rFonts w:ascii="Times New Roman" w:hAnsi="Times New Roman" w:cs="Times New Roman"/>
          <w:sz w:val="24"/>
          <w:szCs w:val="24"/>
        </w:rPr>
        <w:t xml:space="preserve"> above. </w:t>
      </w:r>
      <w:r w:rsidR="005B2EAB">
        <w:rPr>
          <w:rFonts w:ascii="Times New Roman" w:hAnsi="Times New Roman" w:cs="Times New Roman"/>
          <w:sz w:val="24"/>
          <w:szCs w:val="24"/>
        </w:rPr>
        <w:t>To assess the overall</w:t>
      </w:r>
      <w:r w:rsidR="00F726D9">
        <w:rPr>
          <w:rFonts w:ascii="Times New Roman" w:hAnsi="Times New Roman" w:cs="Times New Roman"/>
          <w:sz w:val="24"/>
          <w:szCs w:val="24"/>
        </w:rPr>
        <w:t xml:space="preserve"> job</w:t>
      </w:r>
      <w:r w:rsidR="005B2EAB">
        <w:rPr>
          <w:rFonts w:ascii="Times New Roman" w:hAnsi="Times New Roman" w:cs="Times New Roman"/>
          <w:sz w:val="24"/>
          <w:szCs w:val="24"/>
        </w:rPr>
        <w:t xml:space="preserve"> satisfaction measure, the mean of the three items was computed on SPSS software and the result is represented in figure 26. </w:t>
      </w:r>
    </w:p>
    <w:p w14:paraId="2F93897F" w14:textId="77777777" w:rsidR="005B1B18" w:rsidRPr="005B1B18" w:rsidRDefault="005B1B18" w:rsidP="00F726D9">
      <w:pPr>
        <w:autoSpaceDE w:val="0"/>
        <w:autoSpaceDN w:val="0"/>
        <w:adjustRightInd w:val="0"/>
        <w:spacing w:after="0" w:line="400" w:lineRule="atLeast"/>
        <w:jc w:val="both"/>
        <w:rPr>
          <w:rFonts w:ascii="Times New Roman" w:hAnsi="Times New Roman" w:cs="Times New Roman"/>
          <w:color w:val="000000" w:themeColor="text1"/>
          <w:sz w:val="24"/>
          <w:szCs w:val="24"/>
        </w:rPr>
      </w:pPr>
    </w:p>
    <w:p w14:paraId="0F2F7EA6" w14:textId="054E51A8" w:rsidR="00181726" w:rsidRDefault="00181726" w:rsidP="001817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7C241466" wp14:editId="27CE738F">
            <wp:extent cx="6136664" cy="339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6100"/>
                    <a:stretch/>
                  </pic:blipFill>
                  <pic:spPr bwMode="auto">
                    <a:xfrm>
                      <a:off x="0" y="0"/>
                      <a:ext cx="6140752" cy="3393159"/>
                    </a:xfrm>
                    <a:prstGeom prst="rect">
                      <a:avLst/>
                    </a:prstGeom>
                    <a:noFill/>
                    <a:ln>
                      <a:noFill/>
                    </a:ln>
                    <a:extLst>
                      <a:ext uri="{53640926-AAD7-44D8-BBD7-CCE9431645EC}">
                        <a14:shadowObscured xmlns:a14="http://schemas.microsoft.com/office/drawing/2010/main"/>
                      </a:ext>
                    </a:extLst>
                  </pic:spPr>
                </pic:pic>
              </a:graphicData>
            </a:graphic>
          </wp:inline>
        </w:drawing>
      </w:r>
    </w:p>
    <w:p w14:paraId="025D17BF" w14:textId="452AB3FD" w:rsidR="006017E2" w:rsidRPr="007B0668" w:rsidRDefault="007B0668" w:rsidP="007B0668">
      <w:pPr>
        <w:pStyle w:val="Caption"/>
        <w:jc w:val="center"/>
        <w:rPr>
          <w:rFonts w:ascii="Times New Roman" w:hAnsi="Times New Roman" w:cs="Times New Roman"/>
          <w:i w:val="0"/>
          <w:iCs w:val="0"/>
          <w:color w:val="auto"/>
          <w:sz w:val="22"/>
          <w:szCs w:val="22"/>
        </w:rPr>
      </w:pPr>
      <w:bookmarkStart w:id="108" w:name="_Toc72531132"/>
      <w:bookmarkStart w:id="109" w:name="_Toc72677371"/>
      <w:r w:rsidRPr="004411CA">
        <w:rPr>
          <w:rFonts w:asciiTheme="majorBidi" w:hAnsiTheme="majorBidi" w:cstheme="majorBidi"/>
          <w:i w:val="0"/>
          <w:iCs w:val="0"/>
          <w:color w:val="auto"/>
          <w:sz w:val="22"/>
          <w:szCs w:val="22"/>
        </w:rPr>
        <w:t xml:space="preserve">Figure </w:t>
      </w:r>
      <w:r w:rsidRPr="004411CA">
        <w:rPr>
          <w:rFonts w:asciiTheme="majorBidi" w:hAnsiTheme="majorBidi" w:cstheme="majorBidi"/>
          <w:i w:val="0"/>
          <w:iCs w:val="0"/>
          <w:color w:val="auto"/>
          <w:sz w:val="22"/>
          <w:szCs w:val="22"/>
        </w:rPr>
        <w:fldChar w:fldCharType="begin"/>
      </w:r>
      <w:r w:rsidRPr="004411CA">
        <w:rPr>
          <w:rFonts w:asciiTheme="majorBidi" w:hAnsiTheme="majorBidi" w:cstheme="majorBidi"/>
          <w:i w:val="0"/>
          <w:iCs w:val="0"/>
          <w:color w:val="auto"/>
          <w:sz w:val="22"/>
          <w:szCs w:val="22"/>
        </w:rPr>
        <w:instrText xml:space="preserve"> SEQ Figure \* ARABIC </w:instrText>
      </w:r>
      <w:r w:rsidRPr="004411CA">
        <w:rPr>
          <w:rFonts w:asciiTheme="majorBidi" w:hAnsiTheme="majorBidi" w:cstheme="majorBidi"/>
          <w:i w:val="0"/>
          <w:iCs w:val="0"/>
          <w:color w:val="auto"/>
          <w:sz w:val="22"/>
          <w:szCs w:val="22"/>
        </w:rPr>
        <w:fldChar w:fldCharType="separate"/>
      </w:r>
      <w:r w:rsidR="007E7F58" w:rsidRPr="004411CA">
        <w:rPr>
          <w:rFonts w:asciiTheme="majorBidi" w:hAnsiTheme="majorBidi" w:cstheme="majorBidi"/>
          <w:i w:val="0"/>
          <w:iCs w:val="0"/>
          <w:noProof/>
          <w:color w:val="auto"/>
          <w:sz w:val="22"/>
          <w:szCs w:val="22"/>
        </w:rPr>
        <w:t>25</w:t>
      </w:r>
      <w:r w:rsidRPr="004411CA">
        <w:rPr>
          <w:rFonts w:asciiTheme="majorBidi" w:hAnsiTheme="majorBidi" w:cstheme="majorBidi"/>
          <w:i w:val="0"/>
          <w:iCs w:val="0"/>
          <w:color w:val="auto"/>
          <w:sz w:val="22"/>
          <w:szCs w:val="22"/>
        </w:rPr>
        <w:fldChar w:fldCharType="end"/>
      </w:r>
      <w:r w:rsidR="00181726" w:rsidRPr="004411CA">
        <w:rPr>
          <w:rFonts w:asciiTheme="majorBidi" w:hAnsiTheme="majorBidi" w:cstheme="majorBidi"/>
          <w:i w:val="0"/>
          <w:iCs w:val="0"/>
          <w:color w:val="auto"/>
          <w:sz w:val="22"/>
          <w:szCs w:val="22"/>
        </w:rPr>
        <w:t>:</w:t>
      </w:r>
      <w:r w:rsidR="00181726" w:rsidRPr="007B0668">
        <w:rPr>
          <w:rFonts w:ascii="Times New Roman" w:hAnsi="Times New Roman" w:cs="Times New Roman"/>
          <w:i w:val="0"/>
          <w:iCs w:val="0"/>
          <w:color w:val="auto"/>
          <w:sz w:val="22"/>
          <w:szCs w:val="22"/>
        </w:rPr>
        <w:t xml:space="preserve"> Measure of Job Satisfactio</w:t>
      </w:r>
      <w:r w:rsidR="002E2E1F" w:rsidRPr="007B0668">
        <w:rPr>
          <w:rFonts w:ascii="Times New Roman" w:hAnsi="Times New Roman" w:cs="Times New Roman"/>
          <w:i w:val="0"/>
          <w:iCs w:val="0"/>
          <w:color w:val="auto"/>
          <w:sz w:val="22"/>
          <w:szCs w:val="22"/>
        </w:rPr>
        <w:t>n</w:t>
      </w:r>
      <w:bookmarkEnd w:id="108"/>
      <w:bookmarkEnd w:id="109"/>
    </w:p>
    <w:p w14:paraId="56BA0820" w14:textId="77777777" w:rsidR="006017E2" w:rsidRDefault="006017E2" w:rsidP="00B900B6">
      <w:pPr>
        <w:autoSpaceDE w:val="0"/>
        <w:autoSpaceDN w:val="0"/>
        <w:adjustRightInd w:val="0"/>
        <w:spacing w:after="0" w:line="360" w:lineRule="auto"/>
        <w:jc w:val="both"/>
        <w:rPr>
          <w:rFonts w:ascii="Times New Roman" w:hAnsi="Times New Roman" w:cs="Times New Roman"/>
          <w:sz w:val="24"/>
          <w:szCs w:val="24"/>
        </w:rPr>
      </w:pPr>
    </w:p>
    <w:p w14:paraId="79BB4058" w14:textId="300CE4F4" w:rsidR="006017E2" w:rsidRPr="00FD7CB8" w:rsidRDefault="00FD7CB8" w:rsidP="00FD7CB8">
      <w:pPr>
        <w:pStyle w:val="Heading2"/>
        <w:rPr>
          <w:color w:val="auto"/>
        </w:rPr>
      </w:pPr>
      <w:bookmarkStart w:id="110" w:name="_Toc72682775"/>
      <w:r w:rsidRPr="00FD7CB8">
        <w:rPr>
          <w:color w:val="auto"/>
        </w:rPr>
        <w:t>4.3. Analysis</w:t>
      </w:r>
      <w:bookmarkEnd w:id="110"/>
    </w:p>
    <w:p w14:paraId="6B211AD6" w14:textId="6DA66DD7" w:rsidR="00810C09" w:rsidRPr="00987D62" w:rsidRDefault="006F2FDF" w:rsidP="00B900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F0C0EFA" w14:textId="6EE4864E" w:rsidR="005E0ED5" w:rsidRDefault="00273AF0" w:rsidP="005E0E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Demographic data </w:t>
      </w:r>
      <w:r w:rsidR="00CD0BB8">
        <w:rPr>
          <w:rFonts w:ascii="Times New Roman" w:hAnsi="Times New Roman" w:cs="Times New Roman"/>
          <w:sz w:val="24"/>
          <w:szCs w:val="24"/>
        </w:rPr>
        <w:t xml:space="preserve">describes the sample </w:t>
      </w:r>
      <w:r w:rsidR="00B9796F">
        <w:rPr>
          <w:rFonts w:ascii="Times New Roman" w:hAnsi="Times New Roman" w:cs="Times New Roman"/>
          <w:sz w:val="24"/>
          <w:szCs w:val="24"/>
        </w:rPr>
        <w:t>show</w:t>
      </w:r>
      <w:r w:rsidR="00CD0BB8">
        <w:rPr>
          <w:rFonts w:ascii="Times New Roman" w:hAnsi="Times New Roman" w:cs="Times New Roman"/>
          <w:sz w:val="24"/>
          <w:szCs w:val="24"/>
        </w:rPr>
        <w:t>ing</w:t>
      </w:r>
      <w:r w:rsidR="00B9796F">
        <w:rPr>
          <w:rFonts w:ascii="Times New Roman" w:hAnsi="Times New Roman" w:cs="Times New Roman"/>
          <w:sz w:val="24"/>
          <w:szCs w:val="24"/>
        </w:rPr>
        <w:t xml:space="preserve"> </w:t>
      </w:r>
      <w:r w:rsidR="00CD0BB8">
        <w:rPr>
          <w:rFonts w:ascii="Times New Roman" w:hAnsi="Times New Roman" w:cs="Times New Roman"/>
          <w:sz w:val="24"/>
          <w:szCs w:val="24"/>
        </w:rPr>
        <w:t>the level of</w:t>
      </w:r>
      <w:r w:rsidR="00B9796F">
        <w:rPr>
          <w:rFonts w:ascii="Times New Roman" w:hAnsi="Times New Roman" w:cs="Times New Roman"/>
          <w:sz w:val="24"/>
          <w:szCs w:val="24"/>
        </w:rPr>
        <w:t xml:space="preserve"> diversity </w:t>
      </w:r>
      <w:r w:rsidR="0051236C">
        <w:rPr>
          <w:rFonts w:ascii="Times New Roman" w:hAnsi="Times New Roman" w:cs="Times New Roman"/>
          <w:sz w:val="24"/>
          <w:szCs w:val="24"/>
        </w:rPr>
        <w:t xml:space="preserve">among respondents </w:t>
      </w:r>
      <w:r w:rsidR="00B9796F">
        <w:rPr>
          <w:rFonts w:ascii="Times New Roman" w:hAnsi="Times New Roman" w:cs="Times New Roman"/>
          <w:sz w:val="24"/>
          <w:szCs w:val="24"/>
        </w:rPr>
        <w:t xml:space="preserve">regarding </w:t>
      </w:r>
      <w:r w:rsidR="0051236C">
        <w:rPr>
          <w:rFonts w:ascii="Times New Roman" w:hAnsi="Times New Roman" w:cs="Times New Roman"/>
          <w:sz w:val="24"/>
          <w:szCs w:val="24"/>
        </w:rPr>
        <w:t xml:space="preserve">their </w:t>
      </w:r>
      <w:r w:rsidR="00CD0BB8">
        <w:rPr>
          <w:rFonts w:ascii="Times New Roman" w:hAnsi="Times New Roman" w:cs="Times New Roman"/>
          <w:sz w:val="24"/>
          <w:szCs w:val="24"/>
        </w:rPr>
        <w:t xml:space="preserve">age, </w:t>
      </w:r>
      <w:r w:rsidR="00B9796F">
        <w:rPr>
          <w:rFonts w:ascii="Times New Roman" w:hAnsi="Times New Roman" w:cs="Times New Roman"/>
          <w:sz w:val="24"/>
          <w:szCs w:val="24"/>
        </w:rPr>
        <w:t>gender</w:t>
      </w:r>
      <w:r w:rsidR="00CD0BB8">
        <w:rPr>
          <w:rFonts w:ascii="Times New Roman" w:hAnsi="Times New Roman" w:cs="Times New Roman"/>
          <w:sz w:val="24"/>
          <w:szCs w:val="24"/>
        </w:rPr>
        <w:t xml:space="preserve">, marital status, and so on. </w:t>
      </w:r>
      <w:r w:rsidR="00DE2F0C">
        <w:rPr>
          <w:rFonts w:ascii="Times New Roman" w:hAnsi="Times New Roman" w:cs="Times New Roman"/>
          <w:sz w:val="24"/>
          <w:szCs w:val="24"/>
        </w:rPr>
        <w:t>The sample was mainly composed of NGO employees whose age</w:t>
      </w:r>
      <w:r w:rsidR="007F1AE3">
        <w:rPr>
          <w:rFonts w:ascii="Times New Roman" w:hAnsi="Times New Roman" w:cs="Times New Roman"/>
          <w:sz w:val="24"/>
          <w:szCs w:val="24"/>
        </w:rPr>
        <w:t>s</w:t>
      </w:r>
      <w:r w:rsidR="00DE2F0C">
        <w:rPr>
          <w:rFonts w:ascii="Times New Roman" w:hAnsi="Times New Roman" w:cs="Times New Roman"/>
          <w:sz w:val="24"/>
          <w:szCs w:val="24"/>
        </w:rPr>
        <w:t xml:space="preserve"> range between 25 and 40 years</w:t>
      </w:r>
      <w:r w:rsidR="00483E01">
        <w:rPr>
          <w:rFonts w:ascii="Times New Roman" w:hAnsi="Times New Roman" w:cs="Times New Roman"/>
          <w:sz w:val="24"/>
          <w:szCs w:val="24"/>
        </w:rPr>
        <w:t xml:space="preserve">, a frequency of 90 individuals, and the others </w:t>
      </w:r>
      <w:r w:rsidR="00D040AA">
        <w:rPr>
          <w:rFonts w:ascii="Times New Roman" w:hAnsi="Times New Roman" w:cs="Times New Roman"/>
          <w:sz w:val="24"/>
          <w:szCs w:val="24"/>
        </w:rPr>
        <w:t xml:space="preserve">belonged to Baby Boomers and Generation Z age groups. </w:t>
      </w:r>
      <w:r w:rsidR="003B1688">
        <w:rPr>
          <w:rFonts w:ascii="Times New Roman" w:hAnsi="Times New Roman" w:cs="Times New Roman"/>
          <w:sz w:val="24"/>
          <w:szCs w:val="24"/>
        </w:rPr>
        <w:t xml:space="preserve">As for the gender, </w:t>
      </w:r>
      <w:r w:rsidR="00F477BC">
        <w:rPr>
          <w:rFonts w:ascii="Times New Roman" w:hAnsi="Times New Roman" w:cs="Times New Roman"/>
          <w:sz w:val="24"/>
          <w:szCs w:val="24"/>
        </w:rPr>
        <w:t>t</w:t>
      </w:r>
      <w:r w:rsidR="000B08E3">
        <w:rPr>
          <w:rFonts w:ascii="Times New Roman" w:hAnsi="Times New Roman" w:cs="Times New Roman"/>
          <w:sz w:val="24"/>
          <w:szCs w:val="24"/>
        </w:rPr>
        <w:t>he frequency of</w:t>
      </w:r>
      <w:r w:rsidR="003B1688">
        <w:rPr>
          <w:rFonts w:ascii="Times New Roman" w:hAnsi="Times New Roman" w:cs="Times New Roman"/>
          <w:sz w:val="24"/>
          <w:szCs w:val="24"/>
        </w:rPr>
        <w:t xml:space="preserve"> female</w:t>
      </w:r>
      <w:r w:rsidR="000B08E3">
        <w:rPr>
          <w:rFonts w:ascii="Times New Roman" w:hAnsi="Times New Roman" w:cs="Times New Roman"/>
          <w:sz w:val="24"/>
          <w:szCs w:val="24"/>
        </w:rPr>
        <w:t xml:space="preserve"> participants</w:t>
      </w:r>
      <w:r w:rsidR="003B1688">
        <w:rPr>
          <w:rFonts w:ascii="Times New Roman" w:hAnsi="Times New Roman" w:cs="Times New Roman"/>
          <w:sz w:val="24"/>
          <w:szCs w:val="24"/>
        </w:rPr>
        <w:t xml:space="preserve"> </w:t>
      </w:r>
      <w:r w:rsidR="000B08E3">
        <w:rPr>
          <w:rFonts w:ascii="Times New Roman" w:hAnsi="Times New Roman" w:cs="Times New Roman"/>
          <w:sz w:val="24"/>
          <w:szCs w:val="24"/>
        </w:rPr>
        <w:t xml:space="preserve">was higher by 18% than that of men. </w:t>
      </w:r>
      <w:r w:rsidR="008B4C89">
        <w:rPr>
          <w:rFonts w:ascii="Times New Roman" w:hAnsi="Times New Roman" w:cs="Times New Roman"/>
          <w:sz w:val="24"/>
          <w:szCs w:val="24"/>
        </w:rPr>
        <w:t xml:space="preserve">The majority of the respondents were single, that </w:t>
      </w:r>
      <w:r w:rsidR="00AA436E">
        <w:rPr>
          <w:rFonts w:ascii="Times New Roman" w:hAnsi="Times New Roman" w:cs="Times New Roman"/>
          <w:sz w:val="24"/>
          <w:szCs w:val="24"/>
        </w:rPr>
        <w:t xml:space="preserve">is </w:t>
      </w:r>
      <w:r w:rsidR="008B4C89">
        <w:rPr>
          <w:rFonts w:ascii="Times New Roman" w:hAnsi="Times New Roman" w:cs="Times New Roman"/>
          <w:sz w:val="24"/>
          <w:szCs w:val="24"/>
        </w:rPr>
        <w:t xml:space="preserve">they don’t live with a partner, and </w:t>
      </w:r>
      <w:r w:rsidR="00AA436E">
        <w:rPr>
          <w:rFonts w:ascii="Times New Roman" w:hAnsi="Times New Roman" w:cs="Times New Roman"/>
          <w:sz w:val="24"/>
          <w:szCs w:val="24"/>
        </w:rPr>
        <w:t xml:space="preserve">were </w:t>
      </w:r>
      <w:r w:rsidR="008B4C89">
        <w:rPr>
          <w:rFonts w:ascii="Times New Roman" w:hAnsi="Times New Roman" w:cs="Times New Roman"/>
          <w:sz w:val="24"/>
          <w:szCs w:val="24"/>
        </w:rPr>
        <w:t>not living with children under the age of 18 years</w:t>
      </w:r>
      <w:r w:rsidR="00A73D85">
        <w:rPr>
          <w:rFonts w:ascii="Times New Roman" w:hAnsi="Times New Roman" w:cs="Times New Roman"/>
          <w:sz w:val="24"/>
          <w:szCs w:val="24"/>
        </w:rPr>
        <w:t xml:space="preserve">; these indicators have important implication when studying telecommuting and job satisfaction </w:t>
      </w:r>
      <w:r w:rsidR="00966902">
        <w:rPr>
          <w:rFonts w:ascii="Times New Roman" w:hAnsi="Times New Roman" w:cs="Times New Roman"/>
          <w:sz w:val="24"/>
          <w:szCs w:val="24"/>
        </w:rPr>
        <w:t>as they impact work-family conflict</w:t>
      </w:r>
      <w:r w:rsidR="0044364D">
        <w:rPr>
          <w:rFonts w:ascii="Times New Roman" w:hAnsi="Times New Roman" w:cs="Times New Roman"/>
          <w:sz w:val="24"/>
          <w:szCs w:val="24"/>
        </w:rPr>
        <w:t xml:space="preserve"> factor</w:t>
      </w:r>
      <w:r w:rsidR="00966902">
        <w:rPr>
          <w:rFonts w:ascii="Times New Roman" w:hAnsi="Times New Roman" w:cs="Times New Roman"/>
          <w:sz w:val="24"/>
          <w:szCs w:val="24"/>
        </w:rPr>
        <w:t>.</w:t>
      </w:r>
    </w:p>
    <w:p w14:paraId="72DE63B9" w14:textId="75C26079" w:rsidR="001A6E63" w:rsidRDefault="00E628D2" w:rsidP="002B3B9B">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During COVID-19 pandemic, the majority of employees shifted to telecommuting practices as a way to comply with government regulations of social distancing and lockdown</w:t>
      </w:r>
      <w:r w:rsidR="00BE2E44">
        <w:rPr>
          <w:rFonts w:ascii="Times New Roman" w:hAnsi="Times New Roman" w:cs="Times New Roman"/>
          <w:sz w:val="24"/>
          <w:szCs w:val="24"/>
        </w:rPr>
        <w:t>; Out of 117</w:t>
      </w:r>
      <w:r>
        <w:rPr>
          <w:rFonts w:ascii="Times New Roman" w:hAnsi="Times New Roman" w:cs="Times New Roman"/>
          <w:sz w:val="24"/>
          <w:szCs w:val="24"/>
        </w:rPr>
        <w:t xml:space="preserve"> </w:t>
      </w:r>
      <w:r w:rsidR="00BE2E44">
        <w:rPr>
          <w:rFonts w:ascii="Times New Roman" w:hAnsi="Times New Roman" w:cs="Times New Roman"/>
          <w:sz w:val="24"/>
          <w:szCs w:val="24"/>
        </w:rPr>
        <w:t xml:space="preserve">NGO employees, a </w:t>
      </w:r>
      <w:r>
        <w:rPr>
          <w:rFonts w:ascii="Times New Roman" w:hAnsi="Times New Roman" w:cs="Times New Roman"/>
          <w:sz w:val="24"/>
          <w:szCs w:val="24"/>
        </w:rPr>
        <w:t>frequency of 93</w:t>
      </w:r>
      <w:r w:rsidR="00BE2E44">
        <w:rPr>
          <w:rFonts w:ascii="Times New Roman" w:hAnsi="Times New Roman" w:cs="Times New Roman"/>
          <w:sz w:val="24"/>
          <w:szCs w:val="24"/>
        </w:rPr>
        <w:t xml:space="preserve"> employees recorded shifting to remote work during the pandemic, where 71 of them had </w:t>
      </w:r>
      <w:r w:rsidR="003D7407">
        <w:rPr>
          <w:rFonts w:ascii="Times New Roman" w:hAnsi="Times New Roman" w:cs="Times New Roman"/>
          <w:sz w:val="24"/>
          <w:szCs w:val="24"/>
        </w:rPr>
        <w:t>n</w:t>
      </w:r>
      <w:r w:rsidR="00BE2E44">
        <w:rPr>
          <w:rFonts w:ascii="Times New Roman" w:hAnsi="Times New Roman" w:cs="Times New Roman"/>
          <w:sz w:val="24"/>
          <w:szCs w:val="24"/>
        </w:rPr>
        <w:t xml:space="preserve">o experience in telecommuting prior the pandemic. This is consistent with the literature of Vyas &amp; </w:t>
      </w:r>
      <w:proofErr w:type="spellStart"/>
      <w:r w:rsidR="00BE2E44">
        <w:rPr>
          <w:rFonts w:ascii="Times New Roman" w:hAnsi="Times New Roman" w:cs="Times New Roman"/>
          <w:sz w:val="24"/>
          <w:szCs w:val="24"/>
        </w:rPr>
        <w:t>Butakhieo</w:t>
      </w:r>
      <w:proofErr w:type="spellEnd"/>
      <w:r w:rsidR="00BE2E44">
        <w:rPr>
          <w:rFonts w:ascii="Times New Roman" w:hAnsi="Times New Roman" w:cs="Times New Roman"/>
          <w:sz w:val="24"/>
          <w:szCs w:val="24"/>
        </w:rPr>
        <w:t xml:space="preserve"> (2021) and Wang et al. (2020) stating the fact that the </w:t>
      </w:r>
      <w:r w:rsidR="00EA5D2E">
        <w:rPr>
          <w:rFonts w:ascii="Times New Roman" w:hAnsi="Times New Roman" w:cs="Times New Roman"/>
          <w:sz w:val="24"/>
          <w:szCs w:val="24"/>
        </w:rPr>
        <w:lastRenderedPageBreak/>
        <w:t>emergen</w:t>
      </w:r>
      <w:r w:rsidR="00BE2E44">
        <w:rPr>
          <w:rFonts w:ascii="Times New Roman" w:hAnsi="Times New Roman" w:cs="Times New Roman"/>
          <w:sz w:val="24"/>
          <w:szCs w:val="24"/>
        </w:rPr>
        <w:t>c</w:t>
      </w:r>
      <w:r w:rsidR="00EA5D2E">
        <w:rPr>
          <w:rFonts w:ascii="Times New Roman" w:hAnsi="Times New Roman" w:cs="Times New Roman"/>
          <w:sz w:val="24"/>
          <w:szCs w:val="24"/>
        </w:rPr>
        <w:t>e of COVID-19 virus</w:t>
      </w:r>
      <w:r w:rsidR="00BE2E44">
        <w:rPr>
          <w:rFonts w:ascii="Times New Roman" w:hAnsi="Times New Roman" w:cs="Times New Roman"/>
          <w:sz w:val="24"/>
          <w:szCs w:val="24"/>
        </w:rPr>
        <w:t xml:space="preserve"> forced employees to telework</w:t>
      </w:r>
      <w:r w:rsidR="00EA5D2E">
        <w:rPr>
          <w:rFonts w:ascii="Times New Roman" w:hAnsi="Times New Roman" w:cs="Times New Roman"/>
          <w:sz w:val="24"/>
          <w:szCs w:val="24"/>
        </w:rPr>
        <w:t xml:space="preserve"> as a way to mitigate its spread</w:t>
      </w:r>
      <w:r w:rsidR="00BE2E44">
        <w:rPr>
          <w:rFonts w:ascii="Times New Roman" w:hAnsi="Times New Roman" w:cs="Times New Roman"/>
          <w:sz w:val="24"/>
          <w:szCs w:val="24"/>
        </w:rPr>
        <w:t xml:space="preserve">, </w:t>
      </w:r>
      <w:r w:rsidR="00EA5D2E">
        <w:rPr>
          <w:rFonts w:ascii="Times New Roman" w:hAnsi="Times New Roman" w:cs="Times New Roman"/>
          <w:sz w:val="24"/>
          <w:szCs w:val="24"/>
        </w:rPr>
        <w:t>and that</w:t>
      </w:r>
      <w:r w:rsidR="00BE2E44">
        <w:rPr>
          <w:rFonts w:ascii="Times New Roman" w:hAnsi="Times New Roman" w:cs="Times New Roman"/>
          <w:sz w:val="24"/>
          <w:szCs w:val="24"/>
        </w:rPr>
        <w:t xml:space="preserve"> prior </w:t>
      </w:r>
      <w:r w:rsidR="00EA5D2E">
        <w:rPr>
          <w:rFonts w:ascii="Times New Roman" w:hAnsi="Times New Roman" w:cs="Times New Roman"/>
          <w:sz w:val="24"/>
          <w:szCs w:val="24"/>
        </w:rPr>
        <w:t xml:space="preserve">to </w:t>
      </w:r>
      <w:r w:rsidR="00BE2E44">
        <w:rPr>
          <w:rFonts w:ascii="Times New Roman" w:hAnsi="Times New Roman" w:cs="Times New Roman"/>
          <w:sz w:val="24"/>
          <w:szCs w:val="24"/>
        </w:rPr>
        <w:t>the pandemic</w:t>
      </w:r>
      <w:r w:rsidR="00EA5D2E">
        <w:rPr>
          <w:rFonts w:ascii="Times New Roman" w:hAnsi="Times New Roman" w:cs="Times New Roman"/>
          <w:sz w:val="24"/>
          <w:szCs w:val="24"/>
        </w:rPr>
        <w:t xml:space="preserve">, most workers had little or no experience in remote working, however, during the pandemic, the percentage of </w:t>
      </w:r>
      <w:r w:rsidR="00D701FF">
        <w:rPr>
          <w:rFonts w:ascii="Times New Roman" w:hAnsi="Times New Roman" w:cs="Times New Roman"/>
          <w:sz w:val="24"/>
          <w:szCs w:val="24"/>
        </w:rPr>
        <w:t xml:space="preserve">the </w:t>
      </w:r>
      <w:r w:rsidR="00EA5D2E">
        <w:rPr>
          <w:rFonts w:ascii="Times New Roman" w:hAnsi="Times New Roman" w:cs="Times New Roman"/>
          <w:sz w:val="24"/>
          <w:szCs w:val="24"/>
        </w:rPr>
        <w:t xml:space="preserve">workforce working from home increased. </w:t>
      </w:r>
      <w:r w:rsidR="00FE3FCA">
        <w:rPr>
          <w:rFonts w:ascii="Times New Roman" w:hAnsi="Times New Roman" w:cs="Times New Roman"/>
          <w:sz w:val="24"/>
          <w:szCs w:val="24"/>
        </w:rPr>
        <w:t>Moreover, a</w:t>
      </w:r>
      <w:r w:rsidR="007B670A">
        <w:rPr>
          <w:rFonts w:ascii="Times New Roman" w:hAnsi="Times New Roman" w:cs="Times New Roman"/>
          <w:sz w:val="24"/>
          <w:szCs w:val="24"/>
        </w:rPr>
        <w:t xml:space="preserve"> percentage of 90.32% of employees worked mainly from home, which is consistent with the lockdown regulations as people </w:t>
      </w:r>
      <w:r w:rsidR="004C2B2A">
        <w:rPr>
          <w:rFonts w:ascii="Times New Roman" w:hAnsi="Times New Roman" w:cs="Times New Roman"/>
          <w:sz w:val="24"/>
          <w:szCs w:val="24"/>
        </w:rPr>
        <w:t xml:space="preserve">stayed at home and </w:t>
      </w:r>
      <w:r w:rsidR="007B670A">
        <w:rPr>
          <w:rFonts w:ascii="Times New Roman" w:hAnsi="Times New Roman" w:cs="Times New Roman"/>
          <w:sz w:val="24"/>
          <w:szCs w:val="24"/>
        </w:rPr>
        <w:t>avoided socialization</w:t>
      </w:r>
      <w:r w:rsidR="004C2B2A">
        <w:rPr>
          <w:rFonts w:ascii="Times New Roman" w:hAnsi="Times New Roman" w:cs="Times New Roman"/>
          <w:sz w:val="24"/>
          <w:szCs w:val="24"/>
        </w:rPr>
        <w:t xml:space="preserve">. </w:t>
      </w:r>
      <w:r w:rsidR="003A37C3">
        <w:rPr>
          <w:rFonts w:ascii="Times New Roman" w:hAnsi="Times New Roman" w:cs="Times New Roman"/>
          <w:sz w:val="24"/>
          <w:szCs w:val="24"/>
        </w:rPr>
        <w:t>Respectively, 41 and 43 respondents, a sum of 84 out of 93, reported teleworking several times and full time per week</w:t>
      </w:r>
      <w:r w:rsidR="002B3B9B">
        <w:rPr>
          <w:rFonts w:ascii="Times New Roman" w:hAnsi="Times New Roman" w:cs="Times New Roman"/>
          <w:sz w:val="24"/>
          <w:szCs w:val="24"/>
        </w:rPr>
        <w:t xml:space="preserve">. All these results indicate that the situation </w:t>
      </w:r>
      <w:r w:rsidR="002B3B9B">
        <w:rPr>
          <w:rFonts w:asciiTheme="majorBidi" w:hAnsiTheme="majorBidi" w:cstheme="majorBidi"/>
          <w:sz w:val="24"/>
          <w:szCs w:val="24"/>
        </w:rPr>
        <w:t xml:space="preserve">suddenly forced workers worldwide to start teleworking, </w:t>
      </w:r>
      <w:r w:rsidR="001F4E99">
        <w:rPr>
          <w:rFonts w:asciiTheme="majorBidi" w:hAnsiTheme="majorBidi" w:cstheme="majorBidi"/>
          <w:sz w:val="24"/>
          <w:szCs w:val="24"/>
        </w:rPr>
        <w:t>where</w:t>
      </w:r>
      <w:r w:rsidR="002B3B9B">
        <w:rPr>
          <w:rFonts w:asciiTheme="majorBidi" w:hAnsiTheme="majorBidi" w:cstheme="majorBidi"/>
          <w:sz w:val="24"/>
          <w:szCs w:val="24"/>
        </w:rPr>
        <w:t xml:space="preserve"> many of them did so for the first time, and on a full-time basis, rather than teleworking voluntarily and part-time as prior the pandemic</w:t>
      </w:r>
      <w:r w:rsidR="002B3B9B">
        <w:rPr>
          <w:rFonts w:ascii="Times New Roman" w:hAnsi="Times New Roman" w:cs="Times New Roman"/>
          <w:sz w:val="24"/>
          <w:szCs w:val="24"/>
        </w:rPr>
        <w:t xml:space="preserve">, </w:t>
      </w:r>
      <w:r w:rsidR="001F4E99">
        <w:rPr>
          <w:rFonts w:ascii="Times New Roman" w:hAnsi="Times New Roman" w:cs="Times New Roman"/>
          <w:sz w:val="24"/>
          <w:szCs w:val="24"/>
        </w:rPr>
        <w:t xml:space="preserve">which is </w:t>
      </w:r>
      <w:r w:rsidR="002B3B9B">
        <w:rPr>
          <w:rFonts w:ascii="Times New Roman" w:hAnsi="Times New Roman" w:cs="Times New Roman"/>
          <w:sz w:val="24"/>
          <w:szCs w:val="24"/>
        </w:rPr>
        <w:t xml:space="preserve">consistent with the literature of </w:t>
      </w:r>
      <w:proofErr w:type="spellStart"/>
      <w:r w:rsidR="002B3B9B">
        <w:rPr>
          <w:rFonts w:ascii="Times New Roman" w:hAnsi="Times New Roman" w:cs="Times New Roman"/>
          <w:sz w:val="24"/>
          <w:szCs w:val="24"/>
        </w:rPr>
        <w:t>Fana</w:t>
      </w:r>
      <w:proofErr w:type="spellEnd"/>
      <w:r w:rsidR="002B3B9B">
        <w:rPr>
          <w:rFonts w:ascii="Times New Roman" w:hAnsi="Times New Roman" w:cs="Times New Roman"/>
          <w:sz w:val="24"/>
          <w:szCs w:val="24"/>
        </w:rPr>
        <w:t xml:space="preserve"> et al. (2020) and ILO (2020). </w:t>
      </w:r>
    </w:p>
    <w:p w14:paraId="14DF5A77" w14:textId="08C68D60" w:rsidR="006D3FDB" w:rsidRDefault="00441F8C" w:rsidP="002B3B9B">
      <w:pPr>
        <w:autoSpaceDE w:val="0"/>
        <w:autoSpaceDN w:val="0"/>
        <w:adjustRightInd w:val="0"/>
        <w:spacing w:before="240" w:after="0" w:line="360" w:lineRule="auto"/>
        <w:jc w:val="both"/>
        <w:rPr>
          <w:rFonts w:ascii="Times New Roman" w:hAnsi="Times New Roman" w:cs="Times New Roman"/>
          <w:sz w:val="24"/>
          <w:szCs w:val="24"/>
        </w:rPr>
      </w:pPr>
      <w:r>
        <w:rPr>
          <w:rFonts w:asciiTheme="majorBidi" w:hAnsiTheme="majorBidi" w:cstheme="majorBidi"/>
          <w:sz w:val="24"/>
          <w:szCs w:val="24"/>
        </w:rPr>
        <w:t xml:space="preserve">In order </w:t>
      </w:r>
      <w:r>
        <w:rPr>
          <w:rFonts w:ascii="Times New Roman" w:hAnsi="Times New Roman" w:cs="Times New Roman"/>
          <w:sz w:val="24"/>
          <w:szCs w:val="24"/>
        </w:rPr>
        <w:t>t</w:t>
      </w:r>
      <w:r w:rsidR="0079464A">
        <w:rPr>
          <w:rFonts w:ascii="Times New Roman" w:hAnsi="Times New Roman" w:cs="Times New Roman"/>
          <w:sz w:val="24"/>
          <w:szCs w:val="24"/>
        </w:rPr>
        <w:t xml:space="preserve">o assess the level of autonomy that employees experience </w:t>
      </w:r>
      <w:r>
        <w:rPr>
          <w:rFonts w:asciiTheme="majorBidi" w:hAnsiTheme="majorBidi" w:cstheme="majorBidi"/>
          <w:sz w:val="24"/>
          <w:szCs w:val="24"/>
        </w:rPr>
        <w:t xml:space="preserve">when teleworking, participants were asked to answer this question: </w:t>
      </w:r>
      <w:r w:rsidRPr="00441F8C">
        <w:rPr>
          <w:rFonts w:asciiTheme="majorBidi" w:hAnsiTheme="majorBidi" w:cstheme="majorBidi"/>
          <w:sz w:val="24"/>
          <w:szCs w:val="24"/>
        </w:rPr>
        <w:t>When teleworking, to what extent does your job permit you to decide, on your own, about how and when to do the work?</w:t>
      </w:r>
      <w:r>
        <w:rPr>
          <w:rFonts w:asciiTheme="majorBidi" w:hAnsiTheme="majorBidi" w:cstheme="majorBidi"/>
          <w:sz w:val="24"/>
          <w:szCs w:val="24"/>
        </w:rPr>
        <w:t xml:space="preserve"> On a scale from 1 -</w:t>
      </w:r>
      <w:r>
        <w:rPr>
          <w:rFonts w:ascii="Times New Roman" w:hAnsi="Times New Roman" w:cs="Times New Roman"/>
          <w:sz w:val="24"/>
          <w:szCs w:val="24"/>
        </w:rPr>
        <w:t xml:space="preserve">very much, </w:t>
      </w:r>
      <w:r w:rsidRPr="009B614B">
        <w:rPr>
          <w:rFonts w:ascii="Times New Roman" w:hAnsi="Times New Roman" w:cs="Times New Roman"/>
          <w:sz w:val="24"/>
          <w:szCs w:val="24"/>
        </w:rPr>
        <w:t>almost complete responsibility for deciding how and when the work is done</w:t>
      </w:r>
      <w:r>
        <w:rPr>
          <w:rFonts w:ascii="Times New Roman" w:hAnsi="Times New Roman" w:cs="Times New Roman"/>
          <w:sz w:val="24"/>
          <w:szCs w:val="24"/>
        </w:rPr>
        <w:t xml:space="preserve">- to 5 -very little autonomy, my job </w:t>
      </w:r>
      <w:r w:rsidRPr="0034765D">
        <w:rPr>
          <w:rFonts w:ascii="Times New Roman" w:hAnsi="Times New Roman" w:cs="Times New Roman"/>
          <w:sz w:val="24"/>
          <w:szCs w:val="24"/>
        </w:rPr>
        <w:t>give</w:t>
      </w:r>
      <w:r>
        <w:rPr>
          <w:rFonts w:ascii="Times New Roman" w:hAnsi="Times New Roman" w:cs="Times New Roman"/>
          <w:sz w:val="24"/>
          <w:szCs w:val="24"/>
        </w:rPr>
        <w:t>s</w:t>
      </w:r>
      <w:r w:rsidRPr="0034765D">
        <w:rPr>
          <w:rFonts w:ascii="Times New Roman" w:hAnsi="Times New Roman" w:cs="Times New Roman"/>
          <w:sz w:val="24"/>
          <w:szCs w:val="24"/>
        </w:rPr>
        <w:t xml:space="preserve"> </w:t>
      </w:r>
      <w:r>
        <w:rPr>
          <w:rFonts w:ascii="Times New Roman" w:hAnsi="Times New Roman" w:cs="Times New Roman"/>
          <w:sz w:val="24"/>
          <w:szCs w:val="24"/>
        </w:rPr>
        <w:t>me</w:t>
      </w:r>
      <w:r w:rsidRPr="0034765D">
        <w:rPr>
          <w:rFonts w:ascii="Times New Roman" w:hAnsi="Times New Roman" w:cs="Times New Roman"/>
          <w:sz w:val="24"/>
          <w:szCs w:val="24"/>
        </w:rPr>
        <w:t xml:space="preserve"> almost no “say” about how and when the work is done</w:t>
      </w:r>
      <w:r>
        <w:rPr>
          <w:rFonts w:ascii="Times New Roman" w:hAnsi="Times New Roman" w:cs="Times New Roman"/>
          <w:sz w:val="24"/>
          <w:szCs w:val="24"/>
        </w:rPr>
        <w:t xml:space="preserve">. </w:t>
      </w:r>
      <w:r w:rsidR="00F32DE4">
        <w:rPr>
          <w:rFonts w:ascii="Times New Roman" w:hAnsi="Times New Roman" w:cs="Times New Roman"/>
          <w:sz w:val="24"/>
          <w:szCs w:val="24"/>
        </w:rPr>
        <w:t>The mean was 3.62, indicating that the</w:t>
      </w:r>
      <w:r w:rsidR="00B55914">
        <w:rPr>
          <w:rFonts w:ascii="Times New Roman" w:hAnsi="Times New Roman" w:cs="Times New Roman"/>
          <w:sz w:val="24"/>
          <w:szCs w:val="24"/>
        </w:rPr>
        <w:t>re exists a small, yet favorable impact of telecommuting on autonomy,</w:t>
      </w:r>
      <w:r w:rsidR="00F32DE4">
        <w:rPr>
          <w:rFonts w:ascii="Times New Roman" w:hAnsi="Times New Roman" w:cs="Times New Roman"/>
          <w:sz w:val="24"/>
          <w:szCs w:val="24"/>
        </w:rPr>
        <w:t xml:space="preserve"> and proving that telework</w:t>
      </w:r>
      <w:r w:rsidR="004F1938">
        <w:rPr>
          <w:rFonts w:ascii="Times New Roman" w:hAnsi="Times New Roman" w:cs="Times New Roman"/>
          <w:sz w:val="24"/>
          <w:szCs w:val="24"/>
        </w:rPr>
        <w:t xml:space="preserve"> offers the </w:t>
      </w:r>
      <w:r w:rsidR="0000159A">
        <w:rPr>
          <w:rFonts w:ascii="Times New Roman" w:hAnsi="Times New Roman" w:cs="Times New Roman"/>
          <w:sz w:val="24"/>
          <w:szCs w:val="24"/>
        </w:rPr>
        <w:t>benefit of providing</w:t>
      </w:r>
      <w:r w:rsidR="00F32DE4">
        <w:rPr>
          <w:rFonts w:ascii="Times New Roman" w:hAnsi="Times New Roman" w:cs="Times New Roman"/>
          <w:sz w:val="24"/>
          <w:szCs w:val="24"/>
        </w:rPr>
        <w:t xml:space="preserve"> greater autonomy</w:t>
      </w:r>
      <w:r w:rsidR="004F1938">
        <w:rPr>
          <w:rFonts w:ascii="Times New Roman" w:hAnsi="Times New Roman" w:cs="Times New Roman"/>
          <w:sz w:val="24"/>
          <w:szCs w:val="24"/>
        </w:rPr>
        <w:t xml:space="preserve"> </w:t>
      </w:r>
      <w:r w:rsidR="0000159A">
        <w:rPr>
          <w:rFonts w:ascii="Times New Roman" w:hAnsi="Times New Roman" w:cs="Times New Roman"/>
          <w:sz w:val="24"/>
          <w:szCs w:val="24"/>
        </w:rPr>
        <w:t xml:space="preserve">as for when and how workers will carry out their tasks as mentioned in the literature. </w:t>
      </w:r>
    </w:p>
    <w:p w14:paraId="66B90314" w14:textId="22B2DDA7" w:rsidR="00E70310" w:rsidRDefault="00842B49" w:rsidP="002B3B9B">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mean of “m</w:t>
      </w:r>
      <w:r w:rsidR="00B07202" w:rsidRPr="00B07202">
        <w:rPr>
          <w:rFonts w:ascii="Times New Roman" w:hAnsi="Times New Roman" w:cs="Times New Roman"/>
          <w:sz w:val="24"/>
          <w:szCs w:val="24"/>
        </w:rPr>
        <w:t>aintaining boundaries between work and family has been a major challenge to working-from-home during Covid-19</w:t>
      </w:r>
      <w:r>
        <w:rPr>
          <w:rFonts w:ascii="Times New Roman" w:hAnsi="Times New Roman" w:cs="Times New Roman"/>
          <w:sz w:val="24"/>
          <w:szCs w:val="24"/>
        </w:rPr>
        <w:t xml:space="preserve">” statement was 3.51 which means that </w:t>
      </w:r>
      <w:r w:rsidR="00F72D10">
        <w:rPr>
          <w:rFonts w:ascii="Times New Roman" w:hAnsi="Times New Roman" w:cs="Times New Roman"/>
          <w:sz w:val="24"/>
          <w:szCs w:val="24"/>
        </w:rPr>
        <w:t>employees</w:t>
      </w:r>
      <w:r>
        <w:rPr>
          <w:rFonts w:ascii="Times New Roman" w:hAnsi="Times New Roman" w:cs="Times New Roman"/>
          <w:sz w:val="24"/>
          <w:szCs w:val="24"/>
        </w:rPr>
        <w:t xml:space="preserve"> agreed to this statement</w:t>
      </w:r>
      <w:r w:rsidR="00670CAF">
        <w:rPr>
          <w:rFonts w:ascii="Times New Roman" w:hAnsi="Times New Roman" w:cs="Times New Roman"/>
          <w:sz w:val="24"/>
          <w:szCs w:val="24"/>
        </w:rPr>
        <w:t>. However, the mean of “t</w:t>
      </w:r>
      <w:r w:rsidR="00670CAF" w:rsidRPr="00670CAF">
        <w:rPr>
          <w:rFonts w:ascii="Times New Roman" w:hAnsi="Times New Roman" w:cs="Times New Roman"/>
          <w:sz w:val="24"/>
          <w:szCs w:val="24"/>
        </w:rPr>
        <w:t>elework enables me to better adjust work tasks to meet personal needs and family-related responsibilities</w:t>
      </w:r>
      <w:r w:rsidR="00670CAF">
        <w:rPr>
          <w:rFonts w:ascii="Times New Roman" w:hAnsi="Times New Roman" w:cs="Times New Roman"/>
          <w:sz w:val="24"/>
          <w:szCs w:val="24"/>
        </w:rPr>
        <w:t xml:space="preserve">” was 3, indicating that the sample was neutral towards this statement, with answers being mainly distributed between neutral, agree, and disagree. </w:t>
      </w:r>
      <w:r w:rsidR="00786962">
        <w:rPr>
          <w:rFonts w:ascii="Times New Roman" w:hAnsi="Times New Roman" w:cs="Times New Roman"/>
          <w:sz w:val="24"/>
          <w:szCs w:val="24"/>
        </w:rPr>
        <w:t xml:space="preserve">These results can be explained </w:t>
      </w:r>
      <w:r w:rsidR="00930E6B">
        <w:rPr>
          <w:rFonts w:ascii="Times New Roman" w:hAnsi="Times New Roman" w:cs="Times New Roman"/>
          <w:sz w:val="24"/>
          <w:szCs w:val="24"/>
        </w:rPr>
        <w:t xml:space="preserve">by the </w:t>
      </w:r>
      <w:r w:rsidR="00FA6CC7">
        <w:rPr>
          <w:rFonts w:ascii="Times New Roman" w:hAnsi="Times New Roman" w:cs="Times New Roman"/>
          <w:sz w:val="24"/>
          <w:szCs w:val="24"/>
        </w:rPr>
        <w:t>lockdown regulations that mandated</w:t>
      </w:r>
      <w:r w:rsidR="00930E6B">
        <w:rPr>
          <w:rFonts w:ascii="Times New Roman" w:hAnsi="Times New Roman" w:cs="Times New Roman"/>
          <w:sz w:val="24"/>
          <w:szCs w:val="24"/>
        </w:rPr>
        <w:t xml:space="preserve"> </w:t>
      </w:r>
      <w:r w:rsidR="00FA6CC7">
        <w:rPr>
          <w:rFonts w:ascii="Times New Roman" w:hAnsi="Times New Roman" w:cs="Times New Roman"/>
          <w:sz w:val="24"/>
          <w:szCs w:val="24"/>
        </w:rPr>
        <w:t xml:space="preserve">families to stay at home, and </w:t>
      </w:r>
      <w:r w:rsidR="00930E6B">
        <w:rPr>
          <w:rFonts w:ascii="Times New Roman" w:hAnsi="Times New Roman" w:cs="Times New Roman"/>
          <w:sz w:val="24"/>
          <w:szCs w:val="24"/>
        </w:rPr>
        <w:t xml:space="preserve">employees </w:t>
      </w:r>
      <w:r w:rsidR="00897FF5">
        <w:rPr>
          <w:rFonts w:ascii="Times New Roman" w:hAnsi="Times New Roman" w:cs="Times New Roman"/>
          <w:sz w:val="24"/>
          <w:szCs w:val="24"/>
        </w:rPr>
        <w:t xml:space="preserve">to </w:t>
      </w:r>
      <w:r w:rsidR="00930E6B">
        <w:rPr>
          <w:rFonts w:ascii="Times New Roman" w:hAnsi="Times New Roman" w:cs="Times New Roman"/>
          <w:sz w:val="24"/>
          <w:szCs w:val="24"/>
        </w:rPr>
        <w:t>sudden</w:t>
      </w:r>
      <w:r w:rsidR="0067422F">
        <w:rPr>
          <w:rFonts w:ascii="Times New Roman" w:hAnsi="Times New Roman" w:cs="Times New Roman"/>
          <w:sz w:val="24"/>
          <w:szCs w:val="24"/>
        </w:rPr>
        <w:t>ly</w:t>
      </w:r>
      <w:r w:rsidR="00930E6B">
        <w:rPr>
          <w:rFonts w:ascii="Times New Roman" w:hAnsi="Times New Roman" w:cs="Times New Roman"/>
          <w:sz w:val="24"/>
          <w:szCs w:val="24"/>
        </w:rPr>
        <w:t xml:space="preserve"> shift to </w:t>
      </w:r>
      <w:r w:rsidR="0067422F">
        <w:rPr>
          <w:rFonts w:ascii="Times New Roman" w:hAnsi="Times New Roman" w:cs="Times New Roman"/>
          <w:sz w:val="24"/>
          <w:szCs w:val="24"/>
        </w:rPr>
        <w:t>work</w:t>
      </w:r>
      <w:r w:rsidR="00FA6CC7">
        <w:rPr>
          <w:rFonts w:ascii="Times New Roman" w:hAnsi="Times New Roman" w:cs="Times New Roman"/>
          <w:sz w:val="24"/>
          <w:szCs w:val="24"/>
        </w:rPr>
        <w:t>ing</w:t>
      </w:r>
      <w:r w:rsidR="0067422F">
        <w:rPr>
          <w:rFonts w:ascii="Times New Roman" w:hAnsi="Times New Roman" w:cs="Times New Roman"/>
          <w:sz w:val="24"/>
          <w:szCs w:val="24"/>
        </w:rPr>
        <w:t xml:space="preserve"> from home</w:t>
      </w:r>
      <w:r w:rsidR="00FA6CC7">
        <w:rPr>
          <w:rFonts w:ascii="Times New Roman" w:hAnsi="Times New Roman" w:cs="Times New Roman"/>
          <w:sz w:val="24"/>
          <w:szCs w:val="24"/>
        </w:rPr>
        <w:t xml:space="preserve">, </w:t>
      </w:r>
      <w:r w:rsidR="0067422F">
        <w:rPr>
          <w:rFonts w:ascii="Times New Roman" w:hAnsi="Times New Roman" w:cs="Times New Roman"/>
          <w:sz w:val="24"/>
          <w:szCs w:val="24"/>
        </w:rPr>
        <w:t xml:space="preserve">without </w:t>
      </w:r>
      <w:r w:rsidR="00FA6CC7">
        <w:rPr>
          <w:rFonts w:ascii="Times New Roman" w:hAnsi="Times New Roman" w:cs="Times New Roman"/>
          <w:sz w:val="24"/>
          <w:szCs w:val="24"/>
        </w:rPr>
        <w:t>prior experience or kno</w:t>
      </w:r>
      <w:r w:rsidR="00930E6B">
        <w:rPr>
          <w:rFonts w:ascii="Times New Roman" w:hAnsi="Times New Roman" w:cs="Times New Roman"/>
          <w:sz w:val="24"/>
          <w:szCs w:val="24"/>
        </w:rPr>
        <w:t>w</w:t>
      </w:r>
      <w:r w:rsidR="00FA6CC7">
        <w:rPr>
          <w:rFonts w:ascii="Times New Roman" w:hAnsi="Times New Roman" w:cs="Times New Roman"/>
          <w:sz w:val="24"/>
          <w:szCs w:val="24"/>
        </w:rPr>
        <w:t>ledge about this mode of work, w</w:t>
      </w:r>
      <w:r w:rsidR="00930E6B">
        <w:rPr>
          <w:rFonts w:ascii="Times New Roman" w:hAnsi="Times New Roman" w:cs="Times New Roman"/>
          <w:sz w:val="24"/>
          <w:szCs w:val="24"/>
        </w:rPr>
        <w:t>hich was challenging to most employees</w:t>
      </w:r>
      <w:r w:rsidR="00897FF5">
        <w:rPr>
          <w:rFonts w:ascii="Times New Roman" w:hAnsi="Times New Roman" w:cs="Times New Roman"/>
          <w:sz w:val="24"/>
          <w:szCs w:val="24"/>
        </w:rPr>
        <w:t>,</w:t>
      </w:r>
      <w:r w:rsidR="002264CF">
        <w:rPr>
          <w:rFonts w:ascii="Times New Roman" w:hAnsi="Times New Roman" w:cs="Times New Roman"/>
          <w:sz w:val="24"/>
          <w:szCs w:val="24"/>
        </w:rPr>
        <w:t xml:space="preserve"> </w:t>
      </w:r>
      <w:r w:rsidR="00897FF5">
        <w:rPr>
          <w:rFonts w:ascii="Times New Roman" w:hAnsi="Times New Roman" w:cs="Times New Roman"/>
          <w:sz w:val="24"/>
          <w:szCs w:val="24"/>
        </w:rPr>
        <w:t xml:space="preserve">in terms of </w:t>
      </w:r>
      <w:r w:rsidR="002646FF">
        <w:rPr>
          <w:rFonts w:ascii="Times New Roman" w:hAnsi="Times New Roman" w:cs="Times New Roman"/>
          <w:sz w:val="24"/>
          <w:szCs w:val="24"/>
        </w:rPr>
        <w:t xml:space="preserve">balancing </w:t>
      </w:r>
      <w:r w:rsidR="00167A0F">
        <w:rPr>
          <w:rFonts w:ascii="Times New Roman" w:hAnsi="Times New Roman" w:cs="Times New Roman"/>
          <w:sz w:val="24"/>
          <w:szCs w:val="24"/>
        </w:rPr>
        <w:t>work and family</w:t>
      </w:r>
      <w:r w:rsidR="00243C76">
        <w:rPr>
          <w:rFonts w:ascii="Times New Roman" w:hAnsi="Times New Roman" w:cs="Times New Roman"/>
          <w:sz w:val="24"/>
          <w:szCs w:val="24"/>
        </w:rPr>
        <w:t xml:space="preserve"> </w:t>
      </w:r>
      <w:r w:rsidR="002646FF">
        <w:rPr>
          <w:rFonts w:ascii="Times New Roman" w:hAnsi="Times New Roman" w:cs="Times New Roman"/>
          <w:sz w:val="24"/>
          <w:szCs w:val="24"/>
        </w:rPr>
        <w:t xml:space="preserve">needs and maintaining boundaries, </w:t>
      </w:r>
      <w:r w:rsidR="00D900F5">
        <w:rPr>
          <w:rFonts w:ascii="Times New Roman" w:hAnsi="Times New Roman" w:cs="Times New Roman"/>
          <w:sz w:val="24"/>
          <w:szCs w:val="24"/>
        </w:rPr>
        <w:t>as their home</w:t>
      </w:r>
      <w:r w:rsidR="00BF1885">
        <w:rPr>
          <w:rFonts w:ascii="Times New Roman" w:hAnsi="Times New Roman" w:cs="Times New Roman"/>
          <w:sz w:val="24"/>
          <w:szCs w:val="24"/>
        </w:rPr>
        <w:t>s</w:t>
      </w:r>
      <w:r w:rsidR="00D900F5">
        <w:rPr>
          <w:rFonts w:ascii="Times New Roman" w:hAnsi="Times New Roman" w:cs="Times New Roman"/>
          <w:sz w:val="24"/>
          <w:szCs w:val="24"/>
        </w:rPr>
        <w:t xml:space="preserve"> became their office</w:t>
      </w:r>
      <w:r w:rsidR="00BF1885">
        <w:rPr>
          <w:rFonts w:ascii="Times New Roman" w:hAnsi="Times New Roman" w:cs="Times New Roman"/>
          <w:sz w:val="24"/>
          <w:szCs w:val="24"/>
        </w:rPr>
        <w:t>s</w:t>
      </w:r>
      <w:r w:rsidR="00D900F5">
        <w:rPr>
          <w:rFonts w:ascii="Times New Roman" w:hAnsi="Times New Roman" w:cs="Times New Roman"/>
          <w:sz w:val="24"/>
          <w:szCs w:val="24"/>
        </w:rPr>
        <w:t xml:space="preserve">, creating a challenge. </w:t>
      </w:r>
    </w:p>
    <w:p w14:paraId="153CDC86" w14:textId="6122BB14" w:rsidR="002F4861" w:rsidRDefault="00AD6847" w:rsidP="00075F7B">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Most of the jobs required a high level of social isolation with a mean of 3.71 and a major distribution of answers between neutral, agree, and strongly agree. More importantly,</w:t>
      </w:r>
      <w:r w:rsidR="00AD1084">
        <w:rPr>
          <w:rFonts w:ascii="Times New Roman" w:hAnsi="Times New Roman" w:cs="Times New Roman"/>
          <w:sz w:val="24"/>
          <w:szCs w:val="24"/>
        </w:rPr>
        <w:t xml:space="preserve"> by</w:t>
      </w:r>
      <w:r>
        <w:rPr>
          <w:rFonts w:ascii="Times New Roman" w:hAnsi="Times New Roman" w:cs="Times New Roman"/>
          <w:sz w:val="24"/>
          <w:szCs w:val="24"/>
        </w:rPr>
        <w:t xml:space="preserve"> </w:t>
      </w:r>
      <w:r w:rsidR="00B029F0">
        <w:rPr>
          <w:rFonts w:ascii="Times New Roman" w:hAnsi="Times New Roman" w:cs="Times New Roman"/>
          <w:sz w:val="24"/>
          <w:szCs w:val="24"/>
        </w:rPr>
        <w:t>assessing social isolation</w:t>
      </w:r>
      <w:r w:rsidR="00AD1084">
        <w:rPr>
          <w:rFonts w:ascii="Times New Roman" w:hAnsi="Times New Roman" w:cs="Times New Roman"/>
          <w:sz w:val="24"/>
          <w:szCs w:val="24"/>
        </w:rPr>
        <w:t xml:space="preserve">, a mean of 4.19 was recorded, unsurprisingly indicating that the majority of teleworkers miss face-to-face and informal interactions with their colleagues which is explained by the prolonged, almost complete, lockdown that prevented them from socialization. </w:t>
      </w:r>
      <w:r w:rsidR="00D50962">
        <w:rPr>
          <w:rFonts w:ascii="Times New Roman" w:hAnsi="Times New Roman" w:cs="Times New Roman"/>
          <w:sz w:val="24"/>
          <w:szCs w:val="24"/>
        </w:rPr>
        <w:t>Professional isolation assessment recorded a mean of 3.46</w:t>
      </w:r>
      <w:r w:rsidR="00426272">
        <w:rPr>
          <w:rFonts w:ascii="Times New Roman" w:hAnsi="Times New Roman" w:cs="Times New Roman"/>
          <w:sz w:val="24"/>
          <w:szCs w:val="24"/>
        </w:rPr>
        <w:t xml:space="preserve"> which </w:t>
      </w:r>
      <w:r w:rsidR="00020CD1">
        <w:rPr>
          <w:rFonts w:ascii="Times New Roman" w:hAnsi="Times New Roman" w:cs="Times New Roman"/>
          <w:sz w:val="24"/>
          <w:szCs w:val="24"/>
        </w:rPr>
        <w:t xml:space="preserve">means that in general, teleworkers agreed that they felt left-out </w:t>
      </w:r>
      <w:r w:rsidR="00020CD1" w:rsidRPr="00020CD1">
        <w:rPr>
          <w:rFonts w:ascii="Times New Roman" w:hAnsi="Times New Roman" w:cs="Times New Roman"/>
          <w:sz w:val="24"/>
          <w:szCs w:val="24"/>
        </w:rPr>
        <w:t xml:space="preserve">on activities, meetings, and promotions that could enhance </w:t>
      </w:r>
      <w:r w:rsidR="00020CD1">
        <w:rPr>
          <w:rFonts w:ascii="Times New Roman" w:hAnsi="Times New Roman" w:cs="Times New Roman"/>
          <w:sz w:val="24"/>
          <w:szCs w:val="24"/>
        </w:rPr>
        <w:t>their</w:t>
      </w:r>
      <w:r w:rsidR="00020CD1" w:rsidRPr="00020CD1">
        <w:rPr>
          <w:rFonts w:ascii="Times New Roman" w:hAnsi="Times New Roman" w:cs="Times New Roman"/>
          <w:sz w:val="24"/>
          <w:szCs w:val="24"/>
        </w:rPr>
        <w:t xml:space="preserve"> career</w:t>
      </w:r>
      <w:r w:rsidR="00020CD1">
        <w:rPr>
          <w:rFonts w:ascii="Times New Roman" w:hAnsi="Times New Roman" w:cs="Times New Roman"/>
          <w:sz w:val="24"/>
          <w:szCs w:val="24"/>
        </w:rPr>
        <w:t xml:space="preserve">s. </w:t>
      </w:r>
    </w:p>
    <w:p w14:paraId="08C734C1" w14:textId="34A70953" w:rsidR="0081450B" w:rsidRDefault="008532E8" w:rsidP="00640699">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study the correlation</w:t>
      </w:r>
      <w:r w:rsidR="00640699">
        <w:rPr>
          <w:rFonts w:ascii="Times New Roman" w:hAnsi="Times New Roman" w:cs="Times New Roman"/>
          <w:sz w:val="24"/>
          <w:szCs w:val="24"/>
        </w:rPr>
        <w:t xml:space="preserve"> </w:t>
      </w:r>
      <w:r w:rsidR="00977895">
        <w:rPr>
          <w:rFonts w:ascii="Times New Roman" w:hAnsi="Times New Roman" w:cs="Times New Roman"/>
          <w:sz w:val="24"/>
          <w:szCs w:val="24"/>
        </w:rPr>
        <w:t xml:space="preserve">between engaging in telecommuting practices during COVID-19 pandemic and job satisfaction, a linear regression test </w:t>
      </w:r>
      <w:r w:rsidR="008E6843">
        <w:rPr>
          <w:rFonts w:ascii="Times New Roman" w:hAnsi="Times New Roman" w:cs="Times New Roman"/>
          <w:sz w:val="24"/>
          <w:szCs w:val="24"/>
        </w:rPr>
        <w:t>was</w:t>
      </w:r>
      <w:r w:rsidR="00977895">
        <w:rPr>
          <w:rFonts w:ascii="Times New Roman" w:hAnsi="Times New Roman" w:cs="Times New Roman"/>
          <w:sz w:val="24"/>
          <w:szCs w:val="24"/>
        </w:rPr>
        <w:t xml:space="preserve"> </w:t>
      </w:r>
      <w:r w:rsidR="00684629">
        <w:rPr>
          <w:rFonts w:ascii="Times New Roman" w:hAnsi="Times New Roman" w:cs="Times New Roman"/>
          <w:sz w:val="24"/>
          <w:szCs w:val="24"/>
        </w:rPr>
        <w:t>computed</w:t>
      </w:r>
      <w:r w:rsidR="00977895">
        <w:rPr>
          <w:rFonts w:ascii="Times New Roman" w:hAnsi="Times New Roman" w:cs="Times New Roman"/>
          <w:sz w:val="24"/>
          <w:szCs w:val="24"/>
        </w:rPr>
        <w:t xml:space="preserve"> on SPSS software. The results are listed in </w:t>
      </w:r>
      <w:r w:rsidR="006227ED">
        <w:rPr>
          <w:rFonts w:ascii="Times New Roman" w:hAnsi="Times New Roman" w:cs="Times New Roman"/>
          <w:sz w:val="24"/>
          <w:szCs w:val="24"/>
        </w:rPr>
        <w:t>the boxes of table 7</w:t>
      </w:r>
      <w:r w:rsidR="00977895">
        <w:rPr>
          <w:rFonts w:ascii="Times New Roman" w:hAnsi="Times New Roman" w:cs="Times New Roman"/>
          <w:sz w:val="24"/>
          <w:szCs w:val="24"/>
        </w:rPr>
        <w:t xml:space="preserve"> below.</w:t>
      </w:r>
    </w:p>
    <w:p w14:paraId="1E7E413D" w14:textId="77777777" w:rsidR="00622D4F" w:rsidRDefault="00622D4F" w:rsidP="00640699">
      <w:pPr>
        <w:autoSpaceDE w:val="0"/>
        <w:autoSpaceDN w:val="0"/>
        <w:adjustRightInd w:val="0"/>
        <w:spacing w:before="240" w:after="0" w:line="360" w:lineRule="auto"/>
        <w:jc w:val="both"/>
        <w:rPr>
          <w:rFonts w:ascii="Times New Roman" w:hAnsi="Times New Roman" w:cs="Times New Roman"/>
          <w:sz w:val="24"/>
          <w:szCs w:val="24"/>
        </w:rPr>
      </w:pPr>
    </w:p>
    <w:p w14:paraId="6D2E4DFE" w14:textId="77777777" w:rsidR="007F148A" w:rsidRPr="007F148A" w:rsidRDefault="007F148A" w:rsidP="007F148A">
      <w:pPr>
        <w:autoSpaceDE w:val="0"/>
        <w:autoSpaceDN w:val="0"/>
        <w:adjustRightInd w:val="0"/>
        <w:spacing w:after="0" w:line="240" w:lineRule="auto"/>
        <w:jc w:val="center"/>
        <w:rPr>
          <w:rFonts w:ascii="Times New Roman" w:hAnsi="Times New Roman" w:cs="Times New Roman"/>
          <w:sz w:val="24"/>
          <w:szCs w:val="24"/>
        </w:rPr>
      </w:pPr>
    </w:p>
    <w:tbl>
      <w:tblPr>
        <w:tblW w:w="47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7F148A" w:rsidRPr="007F148A" w14:paraId="68E105DD" w14:textId="77777777" w:rsidTr="007F148A">
        <w:trPr>
          <w:cantSplit/>
          <w:jc w:val="center"/>
        </w:trPr>
        <w:tc>
          <w:tcPr>
            <w:tcW w:w="4755" w:type="dxa"/>
            <w:gridSpan w:val="4"/>
            <w:tcBorders>
              <w:top w:val="nil"/>
              <w:left w:val="nil"/>
              <w:bottom w:val="nil"/>
              <w:right w:val="nil"/>
            </w:tcBorders>
            <w:shd w:val="clear" w:color="auto" w:fill="FFFFFF"/>
            <w:vAlign w:val="center"/>
          </w:tcPr>
          <w:p w14:paraId="2472F300" w14:textId="77777777" w:rsidR="007F148A" w:rsidRPr="007F148A" w:rsidRDefault="007F148A" w:rsidP="007F148A">
            <w:pPr>
              <w:autoSpaceDE w:val="0"/>
              <w:autoSpaceDN w:val="0"/>
              <w:adjustRightInd w:val="0"/>
              <w:spacing w:after="0" w:line="320" w:lineRule="atLeast"/>
              <w:ind w:left="60" w:right="60"/>
              <w:jc w:val="center"/>
              <w:rPr>
                <w:rFonts w:ascii="Arial" w:hAnsi="Arial" w:cs="Arial"/>
              </w:rPr>
            </w:pPr>
            <w:r w:rsidRPr="007F148A">
              <w:rPr>
                <w:rFonts w:ascii="Arial" w:hAnsi="Arial" w:cs="Arial"/>
                <w:b/>
                <w:bCs/>
              </w:rPr>
              <w:t>Variables Entered/</w:t>
            </w:r>
            <w:proofErr w:type="spellStart"/>
            <w:r w:rsidRPr="007F148A">
              <w:rPr>
                <w:rFonts w:ascii="Arial" w:hAnsi="Arial" w:cs="Arial"/>
                <w:b/>
                <w:bCs/>
              </w:rPr>
              <w:t>Removed</w:t>
            </w:r>
            <w:r w:rsidRPr="007F148A">
              <w:rPr>
                <w:rFonts w:ascii="Arial" w:hAnsi="Arial" w:cs="Arial"/>
                <w:b/>
                <w:bCs/>
                <w:vertAlign w:val="superscript"/>
              </w:rPr>
              <w:t>a</w:t>
            </w:r>
            <w:proofErr w:type="spellEnd"/>
          </w:p>
        </w:tc>
      </w:tr>
      <w:tr w:rsidR="007F148A" w:rsidRPr="007F148A" w14:paraId="633929BA" w14:textId="77777777" w:rsidTr="007F148A">
        <w:trPr>
          <w:cantSplit/>
          <w:jc w:val="center"/>
        </w:trPr>
        <w:tc>
          <w:tcPr>
            <w:tcW w:w="795" w:type="dxa"/>
            <w:tcBorders>
              <w:top w:val="nil"/>
              <w:left w:val="nil"/>
              <w:bottom w:val="single" w:sz="8" w:space="0" w:color="152935"/>
              <w:right w:val="nil"/>
            </w:tcBorders>
            <w:shd w:val="clear" w:color="auto" w:fill="FFFFFF"/>
            <w:vAlign w:val="bottom"/>
          </w:tcPr>
          <w:p w14:paraId="1BAAD856"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14:paraId="043A280C"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Variables Entered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461F0ECE"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Variables Removed</w:t>
            </w:r>
          </w:p>
        </w:tc>
        <w:tc>
          <w:tcPr>
            <w:tcW w:w="1024" w:type="dxa"/>
            <w:tcBorders>
              <w:top w:val="nil"/>
              <w:left w:val="single" w:sz="8" w:space="0" w:color="E0E0E0"/>
              <w:bottom w:val="single" w:sz="8" w:space="0" w:color="152935"/>
              <w:right w:val="nil"/>
            </w:tcBorders>
            <w:shd w:val="clear" w:color="auto" w:fill="FFFFFF"/>
            <w:vAlign w:val="bottom"/>
          </w:tcPr>
          <w:p w14:paraId="3087C263"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Method</w:t>
            </w:r>
          </w:p>
        </w:tc>
      </w:tr>
      <w:tr w:rsidR="007F148A" w:rsidRPr="007F148A" w14:paraId="2398ADD0" w14:textId="77777777" w:rsidTr="007F148A">
        <w:trPr>
          <w:cantSplit/>
          <w:jc w:val="center"/>
        </w:trPr>
        <w:tc>
          <w:tcPr>
            <w:tcW w:w="795" w:type="dxa"/>
            <w:tcBorders>
              <w:top w:val="single" w:sz="8" w:space="0" w:color="152935"/>
              <w:left w:val="nil"/>
              <w:bottom w:val="single" w:sz="8" w:space="0" w:color="152935"/>
              <w:right w:val="nil"/>
            </w:tcBorders>
            <w:shd w:val="clear" w:color="auto" w:fill="E0E0E0"/>
          </w:tcPr>
          <w:p w14:paraId="2302B5A4"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1</w:t>
            </w:r>
          </w:p>
        </w:tc>
        <w:tc>
          <w:tcPr>
            <w:tcW w:w="1468" w:type="dxa"/>
            <w:tcBorders>
              <w:top w:val="single" w:sz="8" w:space="0" w:color="152935"/>
              <w:left w:val="nil"/>
              <w:bottom w:val="single" w:sz="8" w:space="0" w:color="152935"/>
              <w:right w:val="single" w:sz="8" w:space="0" w:color="E0E0E0"/>
            </w:tcBorders>
            <w:shd w:val="clear" w:color="auto" w:fill="FFFFFF"/>
          </w:tcPr>
          <w:p w14:paraId="39FF0BBA" w14:textId="3178B8A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E</w:t>
            </w:r>
            <w:r w:rsidRPr="007F148A">
              <w:rPr>
                <w:rFonts w:ascii="Arial" w:hAnsi="Arial" w:cs="Arial"/>
                <w:sz w:val="18"/>
                <w:szCs w:val="18"/>
              </w:rPr>
              <w:t>ngage</w:t>
            </w:r>
            <w:r>
              <w:rPr>
                <w:rFonts w:ascii="Arial" w:hAnsi="Arial" w:cs="Arial"/>
                <w:sz w:val="18"/>
                <w:szCs w:val="18"/>
              </w:rPr>
              <w:t>ment</w:t>
            </w:r>
            <w:r w:rsidRPr="007F148A">
              <w:rPr>
                <w:rFonts w:ascii="Arial" w:hAnsi="Arial" w:cs="Arial"/>
                <w:sz w:val="18"/>
                <w:szCs w:val="18"/>
              </w:rPr>
              <w:t xml:space="preserve"> in telecommuting practices during COVID-19 </w:t>
            </w:r>
            <w:proofErr w:type="spellStart"/>
            <w:r w:rsidRPr="007F148A">
              <w:rPr>
                <w:rFonts w:ascii="Arial" w:hAnsi="Arial" w:cs="Arial"/>
                <w:sz w:val="18"/>
                <w:szCs w:val="18"/>
              </w:rPr>
              <w:t>pandemic</w:t>
            </w:r>
            <w:r w:rsidRPr="007F148A">
              <w:rPr>
                <w:rFonts w:ascii="Arial" w:hAnsi="Arial" w:cs="Arial"/>
                <w:sz w:val="18"/>
                <w:szCs w:val="18"/>
                <w:vertAlign w:val="superscript"/>
              </w:rPr>
              <w:t>b</w:t>
            </w:r>
            <w:proofErr w:type="spellEnd"/>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0871AC6D"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w:t>
            </w:r>
          </w:p>
        </w:tc>
        <w:tc>
          <w:tcPr>
            <w:tcW w:w="1024" w:type="dxa"/>
            <w:tcBorders>
              <w:top w:val="single" w:sz="8" w:space="0" w:color="152935"/>
              <w:left w:val="single" w:sz="8" w:space="0" w:color="E0E0E0"/>
              <w:bottom w:val="single" w:sz="8" w:space="0" w:color="152935"/>
              <w:right w:val="nil"/>
            </w:tcBorders>
            <w:shd w:val="clear" w:color="auto" w:fill="FFFFFF"/>
          </w:tcPr>
          <w:p w14:paraId="0BF07A83"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Enter</w:t>
            </w:r>
          </w:p>
        </w:tc>
      </w:tr>
      <w:tr w:rsidR="007F148A" w:rsidRPr="007F148A" w14:paraId="3B778062" w14:textId="77777777" w:rsidTr="007F148A">
        <w:trPr>
          <w:cantSplit/>
          <w:jc w:val="center"/>
        </w:trPr>
        <w:tc>
          <w:tcPr>
            <w:tcW w:w="4755" w:type="dxa"/>
            <w:gridSpan w:val="4"/>
            <w:tcBorders>
              <w:top w:val="nil"/>
              <w:left w:val="nil"/>
              <w:bottom w:val="nil"/>
              <w:right w:val="nil"/>
            </w:tcBorders>
            <w:shd w:val="clear" w:color="auto" w:fill="FFFFFF"/>
          </w:tcPr>
          <w:p w14:paraId="3350BD36"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a. Dependent Variable: Job Satisfaction</w:t>
            </w:r>
          </w:p>
        </w:tc>
      </w:tr>
      <w:tr w:rsidR="007F148A" w:rsidRPr="007F148A" w14:paraId="725841C9" w14:textId="77777777" w:rsidTr="007F148A">
        <w:trPr>
          <w:cantSplit/>
          <w:jc w:val="center"/>
        </w:trPr>
        <w:tc>
          <w:tcPr>
            <w:tcW w:w="4755" w:type="dxa"/>
            <w:gridSpan w:val="4"/>
            <w:tcBorders>
              <w:top w:val="nil"/>
              <w:left w:val="nil"/>
              <w:bottom w:val="nil"/>
              <w:right w:val="nil"/>
            </w:tcBorders>
            <w:shd w:val="clear" w:color="auto" w:fill="FFFFFF"/>
          </w:tcPr>
          <w:p w14:paraId="7284F92E" w14:textId="77777777" w:rsidR="007F148A" w:rsidRPr="007F148A" w:rsidRDefault="007F148A" w:rsidP="007F148A">
            <w:pPr>
              <w:autoSpaceDE w:val="0"/>
              <w:autoSpaceDN w:val="0"/>
              <w:adjustRightInd w:val="0"/>
              <w:spacing w:after="0" w:line="320" w:lineRule="atLeast"/>
              <w:ind w:left="60" w:right="60"/>
              <w:rPr>
                <w:rFonts w:ascii="Arial" w:hAnsi="Arial" w:cs="Arial"/>
                <w:sz w:val="18"/>
                <w:szCs w:val="18"/>
              </w:rPr>
            </w:pPr>
            <w:r w:rsidRPr="007F148A">
              <w:rPr>
                <w:rFonts w:ascii="Arial" w:hAnsi="Arial" w:cs="Arial"/>
                <w:sz w:val="18"/>
                <w:szCs w:val="18"/>
              </w:rPr>
              <w:t>b. All requested variables entered.</w:t>
            </w:r>
          </w:p>
        </w:tc>
      </w:tr>
    </w:tbl>
    <w:p w14:paraId="3EE0A166" w14:textId="77777777" w:rsidR="007F148A" w:rsidRPr="007F148A" w:rsidRDefault="007F148A" w:rsidP="007F148A">
      <w:pPr>
        <w:autoSpaceDE w:val="0"/>
        <w:autoSpaceDN w:val="0"/>
        <w:adjustRightInd w:val="0"/>
        <w:spacing w:after="0" w:line="400" w:lineRule="atLeast"/>
        <w:rPr>
          <w:rFonts w:ascii="Times New Roman" w:hAnsi="Times New Roman" w:cs="Times New Roman"/>
          <w:sz w:val="24"/>
          <w:szCs w:val="24"/>
        </w:rPr>
      </w:pPr>
    </w:p>
    <w:p w14:paraId="779D6946" w14:textId="77777777" w:rsidR="00392491" w:rsidRPr="00392491" w:rsidRDefault="00392491" w:rsidP="00392491">
      <w:pPr>
        <w:autoSpaceDE w:val="0"/>
        <w:autoSpaceDN w:val="0"/>
        <w:adjustRightInd w:val="0"/>
        <w:spacing w:after="0" w:line="240" w:lineRule="auto"/>
        <w:rPr>
          <w:rFonts w:ascii="Times New Roman" w:hAnsi="Times New Roman" w:cs="Times New Roman"/>
          <w:sz w:val="24"/>
          <w:szCs w:val="24"/>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C6790E" w:rsidRPr="00392491" w14:paraId="67AB4EC5" w14:textId="77777777" w:rsidTr="00392491">
        <w:trPr>
          <w:cantSplit/>
          <w:jc w:val="center"/>
        </w:trPr>
        <w:tc>
          <w:tcPr>
            <w:tcW w:w="5841" w:type="dxa"/>
            <w:gridSpan w:val="5"/>
            <w:tcBorders>
              <w:top w:val="nil"/>
              <w:left w:val="nil"/>
              <w:bottom w:val="nil"/>
              <w:right w:val="nil"/>
            </w:tcBorders>
            <w:shd w:val="clear" w:color="auto" w:fill="FFFFFF"/>
            <w:vAlign w:val="center"/>
          </w:tcPr>
          <w:p w14:paraId="6CDCA4CD" w14:textId="77777777" w:rsidR="00392491" w:rsidRPr="00392491" w:rsidRDefault="00392491" w:rsidP="00392491">
            <w:pPr>
              <w:autoSpaceDE w:val="0"/>
              <w:autoSpaceDN w:val="0"/>
              <w:adjustRightInd w:val="0"/>
              <w:spacing w:after="0" w:line="320" w:lineRule="atLeast"/>
              <w:ind w:left="60" w:right="60"/>
              <w:jc w:val="center"/>
              <w:rPr>
                <w:rFonts w:ascii="Arial" w:hAnsi="Arial" w:cs="Arial"/>
              </w:rPr>
            </w:pPr>
            <w:r w:rsidRPr="00392491">
              <w:rPr>
                <w:rFonts w:ascii="Arial" w:hAnsi="Arial" w:cs="Arial"/>
                <w:b/>
                <w:bCs/>
              </w:rPr>
              <w:t xml:space="preserve">Model </w:t>
            </w:r>
            <w:proofErr w:type="spellStart"/>
            <w:r w:rsidRPr="00392491">
              <w:rPr>
                <w:rFonts w:ascii="Arial" w:hAnsi="Arial" w:cs="Arial"/>
                <w:b/>
                <w:bCs/>
              </w:rPr>
              <w:t>Summary</w:t>
            </w:r>
            <w:r w:rsidRPr="00392491">
              <w:rPr>
                <w:rFonts w:ascii="Arial" w:hAnsi="Arial" w:cs="Arial"/>
                <w:b/>
                <w:bCs/>
                <w:vertAlign w:val="superscript"/>
              </w:rPr>
              <w:t>b</w:t>
            </w:r>
            <w:proofErr w:type="spellEnd"/>
          </w:p>
        </w:tc>
      </w:tr>
      <w:tr w:rsidR="00C6790E" w:rsidRPr="00392491" w14:paraId="6A665C5E" w14:textId="77777777" w:rsidTr="00392491">
        <w:trPr>
          <w:cantSplit/>
          <w:jc w:val="center"/>
        </w:trPr>
        <w:tc>
          <w:tcPr>
            <w:tcW w:w="795" w:type="dxa"/>
            <w:tcBorders>
              <w:top w:val="nil"/>
              <w:left w:val="nil"/>
              <w:bottom w:val="single" w:sz="8" w:space="0" w:color="152935"/>
              <w:right w:val="nil"/>
            </w:tcBorders>
            <w:shd w:val="clear" w:color="auto" w:fill="FFFFFF"/>
            <w:vAlign w:val="bottom"/>
          </w:tcPr>
          <w:p w14:paraId="31F9D6F9" w14:textId="77777777" w:rsidR="00392491" w:rsidRPr="00392491" w:rsidRDefault="00392491" w:rsidP="00392491">
            <w:pPr>
              <w:autoSpaceDE w:val="0"/>
              <w:autoSpaceDN w:val="0"/>
              <w:adjustRightInd w:val="0"/>
              <w:spacing w:after="0" w:line="320" w:lineRule="atLeast"/>
              <w:ind w:left="60" w:right="60"/>
              <w:rPr>
                <w:rFonts w:ascii="Arial" w:hAnsi="Arial" w:cs="Arial"/>
                <w:sz w:val="18"/>
                <w:szCs w:val="18"/>
              </w:rPr>
            </w:pPr>
            <w:r w:rsidRPr="00392491">
              <w:rPr>
                <w:rFonts w:ascii="Arial" w:hAnsi="Arial" w:cs="Arial"/>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58B8EE84" w14:textId="77777777" w:rsidR="00392491" w:rsidRPr="00392491" w:rsidRDefault="00392491" w:rsidP="00392491">
            <w:pPr>
              <w:autoSpaceDE w:val="0"/>
              <w:autoSpaceDN w:val="0"/>
              <w:adjustRightInd w:val="0"/>
              <w:spacing w:after="0" w:line="320" w:lineRule="atLeast"/>
              <w:ind w:left="60" w:right="60"/>
              <w:jc w:val="center"/>
              <w:rPr>
                <w:rFonts w:ascii="Arial" w:hAnsi="Arial" w:cs="Arial"/>
                <w:sz w:val="18"/>
                <w:szCs w:val="18"/>
              </w:rPr>
            </w:pPr>
            <w:r w:rsidRPr="00392491">
              <w:rPr>
                <w:rFonts w:ascii="Arial" w:hAnsi="Arial" w:cs="Arial"/>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49A3128C" w14:textId="77777777" w:rsidR="00392491" w:rsidRPr="00392491" w:rsidRDefault="00392491" w:rsidP="00392491">
            <w:pPr>
              <w:autoSpaceDE w:val="0"/>
              <w:autoSpaceDN w:val="0"/>
              <w:adjustRightInd w:val="0"/>
              <w:spacing w:after="0" w:line="320" w:lineRule="atLeast"/>
              <w:ind w:left="60" w:right="60"/>
              <w:jc w:val="center"/>
              <w:rPr>
                <w:rFonts w:ascii="Arial" w:hAnsi="Arial" w:cs="Arial"/>
                <w:sz w:val="18"/>
                <w:szCs w:val="18"/>
              </w:rPr>
            </w:pPr>
            <w:r w:rsidRPr="00392491">
              <w:rPr>
                <w:rFonts w:ascii="Arial" w:hAnsi="Arial" w:cs="Arial"/>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00B6179" w14:textId="77777777" w:rsidR="00392491" w:rsidRPr="00392491" w:rsidRDefault="00392491" w:rsidP="00392491">
            <w:pPr>
              <w:autoSpaceDE w:val="0"/>
              <w:autoSpaceDN w:val="0"/>
              <w:adjustRightInd w:val="0"/>
              <w:spacing w:after="0" w:line="320" w:lineRule="atLeast"/>
              <w:ind w:left="60" w:right="60"/>
              <w:jc w:val="center"/>
              <w:rPr>
                <w:rFonts w:ascii="Arial" w:hAnsi="Arial" w:cs="Arial"/>
                <w:sz w:val="18"/>
                <w:szCs w:val="18"/>
              </w:rPr>
            </w:pPr>
            <w:r w:rsidRPr="00392491">
              <w:rPr>
                <w:rFonts w:ascii="Arial" w:hAnsi="Arial" w:cs="Arial"/>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1FA725EB" w14:textId="77777777" w:rsidR="00392491" w:rsidRPr="00392491" w:rsidRDefault="00392491" w:rsidP="00392491">
            <w:pPr>
              <w:autoSpaceDE w:val="0"/>
              <w:autoSpaceDN w:val="0"/>
              <w:adjustRightInd w:val="0"/>
              <w:spacing w:after="0" w:line="320" w:lineRule="atLeast"/>
              <w:ind w:left="60" w:right="60"/>
              <w:jc w:val="center"/>
              <w:rPr>
                <w:rFonts w:ascii="Arial" w:hAnsi="Arial" w:cs="Arial"/>
                <w:sz w:val="18"/>
                <w:szCs w:val="18"/>
              </w:rPr>
            </w:pPr>
            <w:r w:rsidRPr="00392491">
              <w:rPr>
                <w:rFonts w:ascii="Arial" w:hAnsi="Arial" w:cs="Arial"/>
                <w:sz w:val="18"/>
                <w:szCs w:val="18"/>
              </w:rPr>
              <w:t>Std. Error of the Estimate</w:t>
            </w:r>
          </w:p>
        </w:tc>
      </w:tr>
      <w:tr w:rsidR="00C6790E" w:rsidRPr="00392491" w14:paraId="3BC09185" w14:textId="77777777" w:rsidTr="00392491">
        <w:trPr>
          <w:cantSplit/>
          <w:jc w:val="center"/>
        </w:trPr>
        <w:tc>
          <w:tcPr>
            <w:tcW w:w="795" w:type="dxa"/>
            <w:tcBorders>
              <w:top w:val="single" w:sz="8" w:space="0" w:color="152935"/>
              <w:left w:val="nil"/>
              <w:bottom w:val="single" w:sz="8" w:space="0" w:color="152935"/>
              <w:right w:val="nil"/>
            </w:tcBorders>
            <w:shd w:val="clear" w:color="auto" w:fill="E0E0E0"/>
          </w:tcPr>
          <w:p w14:paraId="73F28499" w14:textId="77777777" w:rsidR="00392491" w:rsidRPr="00392491" w:rsidRDefault="00392491" w:rsidP="00392491">
            <w:pPr>
              <w:autoSpaceDE w:val="0"/>
              <w:autoSpaceDN w:val="0"/>
              <w:adjustRightInd w:val="0"/>
              <w:spacing w:after="0" w:line="320" w:lineRule="atLeast"/>
              <w:ind w:left="60" w:right="60"/>
              <w:rPr>
                <w:rFonts w:ascii="Arial" w:hAnsi="Arial" w:cs="Arial"/>
                <w:sz w:val="18"/>
                <w:szCs w:val="18"/>
              </w:rPr>
            </w:pPr>
            <w:r w:rsidRPr="00392491">
              <w:rPr>
                <w:rFonts w:ascii="Arial" w:hAnsi="Arial" w:cs="Arial"/>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39D5C47D" w14:textId="77777777" w:rsidR="00392491" w:rsidRPr="00392491" w:rsidRDefault="00392491" w:rsidP="00392491">
            <w:pPr>
              <w:autoSpaceDE w:val="0"/>
              <w:autoSpaceDN w:val="0"/>
              <w:adjustRightInd w:val="0"/>
              <w:spacing w:after="0" w:line="320" w:lineRule="atLeast"/>
              <w:ind w:left="60" w:right="60"/>
              <w:jc w:val="right"/>
              <w:rPr>
                <w:rFonts w:ascii="Arial" w:hAnsi="Arial" w:cs="Arial"/>
                <w:sz w:val="18"/>
                <w:szCs w:val="18"/>
              </w:rPr>
            </w:pPr>
            <w:r w:rsidRPr="00392491">
              <w:rPr>
                <w:rFonts w:ascii="Arial" w:hAnsi="Arial" w:cs="Arial"/>
                <w:sz w:val="18"/>
                <w:szCs w:val="18"/>
              </w:rPr>
              <w:t>.325</w:t>
            </w:r>
            <w:r w:rsidRPr="00392491">
              <w:rPr>
                <w:rFonts w:ascii="Arial" w:hAnsi="Arial" w:cs="Arial"/>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58DFC042" w14:textId="77777777" w:rsidR="00392491" w:rsidRPr="00392491" w:rsidRDefault="00392491" w:rsidP="00392491">
            <w:pPr>
              <w:autoSpaceDE w:val="0"/>
              <w:autoSpaceDN w:val="0"/>
              <w:adjustRightInd w:val="0"/>
              <w:spacing w:after="0" w:line="320" w:lineRule="atLeast"/>
              <w:ind w:left="60" w:right="60"/>
              <w:jc w:val="right"/>
              <w:rPr>
                <w:rFonts w:ascii="Arial" w:hAnsi="Arial" w:cs="Arial"/>
                <w:sz w:val="18"/>
                <w:szCs w:val="18"/>
              </w:rPr>
            </w:pPr>
            <w:r w:rsidRPr="00392491">
              <w:rPr>
                <w:rFonts w:ascii="Arial" w:hAnsi="Arial" w:cs="Arial"/>
                <w:sz w:val="18"/>
                <w:szCs w:val="18"/>
              </w:rPr>
              <w:t>.106</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1ADF7D72" w14:textId="77777777" w:rsidR="00392491" w:rsidRPr="00392491" w:rsidRDefault="00392491" w:rsidP="00392491">
            <w:pPr>
              <w:autoSpaceDE w:val="0"/>
              <w:autoSpaceDN w:val="0"/>
              <w:adjustRightInd w:val="0"/>
              <w:spacing w:after="0" w:line="320" w:lineRule="atLeast"/>
              <w:ind w:left="60" w:right="60"/>
              <w:jc w:val="right"/>
              <w:rPr>
                <w:rFonts w:ascii="Arial" w:hAnsi="Arial" w:cs="Arial"/>
                <w:sz w:val="18"/>
                <w:szCs w:val="18"/>
              </w:rPr>
            </w:pPr>
            <w:r w:rsidRPr="00392491">
              <w:rPr>
                <w:rFonts w:ascii="Arial" w:hAnsi="Arial" w:cs="Arial"/>
                <w:sz w:val="18"/>
                <w:szCs w:val="18"/>
              </w:rPr>
              <w:t>.098</w:t>
            </w:r>
          </w:p>
        </w:tc>
        <w:tc>
          <w:tcPr>
            <w:tcW w:w="1468" w:type="dxa"/>
            <w:tcBorders>
              <w:top w:val="single" w:sz="8" w:space="0" w:color="152935"/>
              <w:left w:val="single" w:sz="8" w:space="0" w:color="E0E0E0"/>
              <w:bottom w:val="single" w:sz="8" w:space="0" w:color="152935"/>
              <w:right w:val="nil"/>
            </w:tcBorders>
            <w:shd w:val="clear" w:color="auto" w:fill="FFFFFF"/>
          </w:tcPr>
          <w:p w14:paraId="0ADC2D3F" w14:textId="77777777" w:rsidR="00392491" w:rsidRPr="00392491" w:rsidRDefault="00392491" w:rsidP="00392491">
            <w:pPr>
              <w:autoSpaceDE w:val="0"/>
              <w:autoSpaceDN w:val="0"/>
              <w:adjustRightInd w:val="0"/>
              <w:spacing w:after="0" w:line="320" w:lineRule="atLeast"/>
              <w:ind w:left="60" w:right="60"/>
              <w:jc w:val="right"/>
              <w:rPr>
                <w:rFonts w:ascii="Arial" w:hAnsi="Arial" w:cs="Arial"/>
                <w:sz w:val="18"/>
                <w:szCs w:val="18"/>
              </w:rPr>
            </w:pPr>
            <w:r w:rsidRPr="00392491">
              <w:rPr>
                <w:rFonts w:ascii="Arial" w:hAnsi="Arial" w:cs="Arial"/>
                <w:sz w:val="18"/>
                <w:szCs w:val="18"/>
              </w:rPr>
              <w:t>.96761</w:t>
            </w:r>
          </w:p>
        </w:tc>
      </w:tr>
      <w:tr w:rsidR="00C6790E" w:rsidRPr="00392491" w14:paraId="15E4E87C" w14:textId="77777777" w:rsidTr="00392491">
        <w:trPr>
          <w:cantSplit/>
          <w:jc w:val="center"/>
        </w:trPr>
        <w:tc>
          <w:tcPr>
            <w:tcW w:w="5841" w:type="dxa"/>
            <w:gridSpan w:val="5"/>
            <w:tcBorders>
              <w:top w:val="nil"/>
              <w:left w:val="nil"/>
              <w:bottom w:val="nil"/>
              <w:right w:val="nil"/>
            </w:tcBorders>
            <w:shd w:val="clear" w:color="auto" w:fill="FFFFFF"/>
          </w:tcPr>
          <w:p w14:paraId="659B67AB" w14:textId="6CDCFE66" w:rsidR="00392491" w:rsidRPr="00392491" w:rsidRDefault="00392491" w:rsidP="00392491">
            <w:pPr>
              <w:autoSpaceDE w:val="0"/>
              <w:autoSpaceDN w:val="0"/>
              <w:adjustRightInd w:val="0"/>
              <w:spacing w:after="0" w:line="320" w:lineRule="atLeast"/>
              <w:ind w:left="60" w:right="60"/>
              <w:rPr>
                <w:rFonts w:ascii="Arial" w:hAnsi="Arial" w:cs="Arial"/>
                <w:sz w:val="18"/>
                <w:szCs w:val="18"/>
              </w:rPr>
            </w:pPr>
            <w:r w:rsidRPr="00392491">
              <w:rPr>
                <w:rFonts w:ascii="Arial" w:hAnsi="Arial" w:cs="Arial"/>
                <w:sz w:val="18"/>
                <w:szCs w:val="18"/>
              </w:rPr>
              <w:t xml:space="preserve">a. Predictors: (Constant), </w:t>
            </w:r>
            <w:r w:rsidRPr="00C6790E">
              <w:rPr>
                <w:rFonts w:ascii="Arial" w:hAnsi="Arial" w:cs="Arial"/>
                <w:sz w:val="18"/>
                <w:szCs w:val="18"/>
              </w:rPr>
              <w:t xml:space="preserve">Engagement </w:t>
            </w:r>
            <w:r w:rsidRPr="00392491">
              <w:rPr>
                <w:rFonts w:ascii="Arial" w:hAnsi="Arial" w:cs="Arial"/>
                <w:sz w:val="18"/>
                <w:szCs w:val="18"/>
              </w:rPr>
              <w:t>in telecommuting practices during COVID-19 pandemic</w:t>
            </w:r>
          </w:p>
        </w:tc>
      </w:tr>
      <w:tr w:rsidR="00C6790E" w:rsidRPr="00392491" w14:paraId="640D60E2" w14:textId="77777777" w:rsidTr="00392491">
        <w:trPr>
          <w:cantSplit/>
          <w:jc w:val="center"/>
        </w:trPr>
        <w:tc>
          <w:tcPr>
            <w:tcW w:w="5841" w:type="dxa"/>
            <w:gridSpan w:val="5"/>
            <w:tcBorders>
              <w:top w:val="nil"/>
              <w:left w:val="nil"/>
              <w:bottom w:val="nil"/>
              <w:right w:val="nil"/>
            </w:tcBorders>
            <w:shd w:val="clear" w:color="auto" w:fill="FFFFFF"/>
          </w:tcPr>
          <w:p w14:paraId="09B79CF7" w14:textId="77777777" w:rsidR="00392491" w:rsidRPr="00392491" w:rsidRDefault="00392491" w:rsidP="00392491">
            <w:pPr>
              <w:autoSpaceDE w:val="0"/>
              <w:autoSpaceDN w:val="0"/>
              <w:adjustRightInd w:val="0"/>
              <w:spacing w:after="0" w:line="320" w:lineRule="atLeast"/>
              <w:ind w:left="60" w:right="60"/>
              <w:rPr>
                <w:rFonts w:ascii="Arial" w:hAnsi="Arial" w:cs="Arial"/>
                <w:sz w:val="18"/>
                <w:szCs w:val="18"/>
              </w:rPr>
            </w:pPr>
            <w:r w:rsidRPr="00392491">
              <w:rPr>
                <w:rFonts w:ascii="Arial" w:hAnsi="Arial" w:cs="Arial"/>
                <w:sz w:val="18"/>
                <w:szCs w:val="18"/>
              </w:rPr>
              <w:t>b. Dependent Variable: Job Satisfaction</w:t>
            </w:r>
          </w:p>
        </w:tc>
      </w:tr>
    </w:tbl>
    <w:p w14:paraId="704A9DEF" w14:textId="77777777" w:rsidR="00392491" w:rsidRPr="00392491" w:rsidRDefault="00392491" w:rsidP="00392491">
      <w:pPr>
        <w:autoSpaceDE w:val="0"/>
        <w:autoSpaceDN w:val="0"/>
        <w:adjustRightInd w:val="0"/>
        <w:spacing w:after="0" w:line="400" w:lineRule="atLeast"/>
        <w:rPr>
          <w:rFonts w:ascii="Times New Roman" w:hAnsi="Times New Roman" w:cs="Times New Roman"/>
          <w:sz w:val="24"/>
          <w:szCs w:val="24"/>
        </w:rPr>
      </w:pPr>
    </w:p>
    <w:p w14:paraId="3380198F"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bl>
      <w:tblPr>
        <w:tblW w:w="79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C6790E" w:rsidRPr="00C02D68" w14:paraId="326EA562" w14:textId="77777777" w:rsidTr="00C02D68">
        <w:trPr>
          <w:cantSplit/>
          <w:jc w:val="center"/>
        </w:trPr>
        <w:tc>
          <w:tcPr>
            <w:tcW w:w="7965" w:type="dxa"/>
            <w:gridSpan w:val="7"/>
            <w:tcBorders>
              <w:top w:val="nil"/>
              <w:left w:val="nil"/>
              <w:bottom w:val="nil"/>
              <w:right w:val="nil"/>
            </w:tcBorders>
            <w:shd w:val="clear" w:color="auto" w:fill="FFFFFF"/>
            <w:vAlign w:val="center"/>
          </w:tcPr>
          <w:p w14:paraId="3DDB2532" w14:textId="77777777" w:rsidR="00C02D68" w:rsidRPr="00C6790E" w:rsidRDefault="00C02D68" w:rsidP="00622D4F">
            <w:pPr>
              <w:autoSpaceDE w:val="0"/>
              <w:autoSpaceDN w:val="0"/>
              <w:adjustRightInd w:val="0"/>
              <w:spacing w:after="0" w:line="320" w:lineRule="atLeast"/>
              <w:ind w:right="60"/>
              <w:rPr>
                <w:rFonts w:ascii="Arial" w:hAnsi="Arial" w:cs="Arial"/>
                <w:b/>
                <w:bCs/>
              </w:rPr>
            </w:pPr>
          </w:p>
          <w:p w14:paraId="546143B0" w14:textId="13018F17" w:rsidR="00C02D68" w:rsidRPr="00C02D68" w:rsidRDefault="00C02D68" w:rsidP="00C02D68">
            <w:pPr>
              <w:autoSpaceDE w:val="0"/>
              <w:autoSpaceDN w:val="0"/>
              <w:adjustRightInd w:val="0"/>
              <w:spacing w:after="0" w:line="320" w:lineRule="atLeast"/>
              <w:ind w:left="60" w:right="60"/>
              <w:jc w:val="center"/>
              <w:rPr>
                <w:rFonts w:ascii="Arial" w:hAnsi="Arial" w:cs="Arial"/>
              </w:rPr>
            </w:pPr>
            <w:proofErr w:type="spellStart"/>
            <w:r w:rsidRPr="00C02D68">
              <w:rPr>
                <w:rFonts w:ascii="Arial" w:hAnsi="Arial" w:cs="Arial"/>
                <w:b/>
                <w:bCs/>
              </w:rPr>
              <w:t>ANOVA</w:t>
            </w:r>
            <w:r w:rsidRPr="00C02D68">
              <w:rPr>
                <w:rFonts w:ascii="Arial" w:hAnsi="Arial" w:cs="Arial"/>
                <w:b/>
                <w:bCs/>
                <w:vertAlign w:val="superscript"/>
              </w:rPr>
              <w:t>a</w:t>
            </w:r>
            <w:proofErr w:type="spellEnd"/>
          </w:p>
        </w:tc>
      </w:tr>
      <w:tr w:rsidR="00C6790E" w:rsidRPr="00C02D68" w14:paraId="035288DD" w14:textId="77777777" w:rsidTr="00C02D68">
        <w:trPr>
          <w:cantSplit/>
          <w:jc w:val="center"/>
        </w:trPr>
        <w:tc>
          <w:tcPr>
            <w:tcW w:w="2018" w:type="dxa"/>
            <w:gridSpan w:val="2"/>
            <w:tcBorders>
              <w:top w:val="nil"/>
              <w:left w:val="nil"/>
              <w:bottom w:val="single" w:sz="8" w:space="0" w:color="152935"/>
              <w:right w:val="nil"/>
            </w:tcBorders>
            <w:shd w:val="clear" w:color="auto" w:fill="FFFFFF"/>
            <w:vAlign w:val="bottom"/>
          </w:tcPr>
          <w:p w14:paraId="59CB7066"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14:paraId="6CA3E40D" w14:textId="77777777" w:rsidR="00C02D68" w:rsidRPr="00C02D68" w:rsidRDefault="00C02D68" w:rsidP="00C02D68">
            <w:pPr>
              <w:autoSpaceDE w:val="0"/>
              <w:autoSpaceDN w:val="0"/>
              <w:adjustRightInd w:val="0"/>
              <w:spacing w:after="0" w:line="320" w:lineRule="atLeast"/>
              <w:ind w:left="60" w:right="60"/>
              <w:jc w:val="center"/>
              <w:rPr>
                <w:rFonts w:ascii="Arial" w:hAnsi="Arial" w:cs="Arial"/>
                <w:sz w:val="18"/>
                <w:szCs w:val="18"/>
              </w:rPr>
            </w:pPr>
            <w:r w:rsidRPr="00C02D68">
              <w:rPr>
                <w:rFonts w:ascii="Arial" w:hAnsi="Arial" w:cs="Arial"/>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670AF3F" w14:textId="77777777" w:rsidR="00C02D68" w:rsidRPr="00C02D68" w:rsidRDefault="00C02D68" w:rsidP="00C02D68">
            <w:pPr>
              <w:autoSpaceDE w:val="0"/>
              <w:autoSpaceDN w:val="0"/>
              <w:adjustRightInd w:val="0"/>
              <w:spacing w:after="0" w:line="320" w:lineRule="atLeast"/>
              <w:ind w:left="60" w:right="60"/>
              <w:jc w:val="center"/>
              <w:rPr>
                <w:rFonts w:ascii="Arial" w:hAnsi="Arial" w:cs="Arial"/>
                <w:sz w:val="18"/>
                <w:szCs w:val="18"/>
              </w:rPr>
            </w:pPr>
            <w:r w:rsidRPr="00C02D68">
              <w:rPr>
                <w:rFonts w:ascii="Arial" w:hAnsi="Arial" w:cs="Arial"/>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0BFFECB7" w14:textId="77777777" w:rsidR="00C02D68" w:rsidRPr="00C02D68" w:rsidRDefault="00C02D68" w:rsidP="00C02D68">
            <w:pPr>
              <w:autoSpaceDE w:val="0"/>
              <w:autoSpaceDN w:val="0"/>
              <w:adjustRightInd w:val="0"/>
              <w:spacing w:after="0" w:line="320" w:lineRule="atLeast"/>
              <w:ind w:left="60" w:right="60"/>
              <w:jc w:val="center"/>
              <w:rPr>
                <w:rFonts w:ascii="Arial" w:hAnsi="Arial" w:cs="Arial"/>
                <w:sz w:val="18"/>
                <w:szCs w:val="18"/>
              </w:rPr>
            </w:pPr>
            <w:r w:rsidRPr="00C02D68">
              <w:rPr>
                <w:rFonts w:ascii="Arial" w:hAnsi="Arial" w:cs="Arial"/>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428E060" w14:textId="77777777" w:rsidR="00C02D68" w:rsidRPr="00C02D68" w:rsidRDefault="00C02D68" w:rsidP="00C02D68">
            <w:pPr>
              <w:autoSpaceDE w:val="0"/>
              <w:autoSpaceDN w:val="0"/>
              <w:adjustRightInd w:val="0"/>
              <w:spacing w:after="0" w:line="320" w:lineRule="atLeast"/>
              <w:ind w:left="60" w:right="60"/>
              <w:jc w:val="center"/>
              <w:rPr>
                <w:rFonts w:ascii="Arial" w:hAnsi="Arial" w:cs="Arial"/>
                <w:sz w:val="18"/>
                <w:szCs w:val="18"/>
              </w:rPr>
            </w:pPr>
            <w:r w:rsidRPr="00C02D68">
              <w:rPr>
                <w:rFonts w:ascii="Arial" w:hAnsi="Arial" w:cs="Arial"/>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5F34B00B" w14:textId="77777777" w:rsidR="00C02D68" w:rsidRPr="00C02D68" w:rsidRDefault="00C02D68" w:rsidP="00C02D68">
            <w:pPr>
              <w:autoSpaceDE w:val="0"/>
              <w:autoSpaceDN w:val="0"/>
              <w:adjustRightInd w:val="0"/>
              <w:spacing w:after="0" w:line="320" w:lineRule="atLeast"/>
              <w:ind w:left="60" w:right="60"/>
              <w:jc w:val="center"/>
              <w:rPr>
                <w:rFonts w:ascii="Arial" w:hAnsi="Arial" w:cs="Arial"/>
                <w:sz w:val="18"/>
                <w:szCs w:val="18"/>
              </w:rPr>
            </w:pPr>
            <w:r w:rsidRPr="00C02D68">
              <w:rPr>
                <w:rFonts w:ascii="Arial" w:hAnsi="Arial" w:cs="Arial"/>
                <w:sz w:val="18"/>
                <w:szCs w:val="18"/>
              </w:rPr>
              <w:t>Sig.</w:t>
            </w:r>
          </w:p>
        </w:tc>
      </w:tr>
      <w:tr w:rsidR="00C6790E" w:rsidRPr="00C02D68" w14:paraId="7A7BB6C2" w14:textId="77777777" w:rsidTr="00C02D68">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0594B39"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1</w:t>
            </w:r>
          </w:p>
        </w:tc>
        <w:tc>
          <w:tcPr>
            <w:tcW w:w="1284" w:type="dxa"/>
            <w:tcBorders>
              <w:top w:val="single" w:sz="8" w:space="0" w:color="152935"/>
              <w:left w:val="nil"/>
              <w:bottom w:val="single" w:sz="8" w:space="0" w:color="AEAEAE"/>
              <w:right w:val="nil"/>
            </w:tcBorders>
            <w:shd w:val="clear" w:color="auto" w:fill="E0E0E0"/>
          </w:tcPr>
          <w:p w14:paraId="4CA78161"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511B5582"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12.740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0AC2BF4"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081EED4F"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12.740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582B5FC"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13.607</w:t>
            </w:r>
          </w:p>
        </w:tc>
        <w:tc>
          <w:tcPr>
            <w:tcW w:w="1024" w:type="dxa"/>
            <w:tcBorders>
              <w:top w:val="single" w:sz="8" w:space="0" w:color="152935"/>
              <w:left w:val="single" w:sz="8" w:space="0" w:color="E0E0E0"/>
              <w:bottom w:val="single" w:sz="8" w:space="0" w:color="AEAEAE"/>
              <w:right w:val="nil"/>
            </w:tcBorders>
            <w:shd w:val="clear" w:color="auto" w:fill="FFFFFF"/>
          </w:tcPr>
          <w:p w14:paraId="228C4690"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.000</w:t>
            </w:r>
            <w:r w:rsidRPr="00C02D68">
              <w:rPr>
                <w:rFonts w:ascii="Arial" w:hAnsi="Arial" w:cs="Arial"/>
                <w:sz w:val="18"/>
                <w:szCs w:val="18"/>
                <w:vertAlign w:val="superscript"/>
              </w:rPr>
              <w:t>b</w:t>
            </w:r>
          </w:p>
        </w:tc>
      </w:tr>
      <w:tr w:rsidR="00C6790E" w:rsidRPr="00C02D68" w14:paraId="00A736E6" w14:textId="77777777" w:rsidTr="00C02D68">
        <w:trPr>
          <w:cantSplit/>
          <w:jc w:val="center"/>
        </w:trPr>
        <w:tc>
          <w:tcPr>
            <w:tcW w:w="734" w:type="dxa"/>
            <w:vMerge/>
            <w:tcBorders>
              <w:top w:val="single" w:sz="8" w:space="0" w:color="152935"/>
              <w:left w:val="nil"/>
              <w:bottom w:val="single" w:sz="8" w:space="0" w:color="152935"/>
              <w:right w:val="nil"/>
            </w:tcBorders>
            <w:shd w:val="clear" w:color="auto" w:fill="E0E0E0"/>
          </w:tcPr>
          <w:p w14:paraId="771F365F" w14:textId="77777777" w:rsidR="00C02D68" w:rsidRPr="00C02D68" w:rsidRDefault="00C02D68" w:rsidP="00C02D68">
            <w:pPr>
              <w:autoSpaceDE w:val="0"/>
              <w:autoSpaceDN w:val="0"/>
              <w:adjustRightInd w:val="0"/>
              <w:spacing w:after="0" w:line="240" w:lineRule="auto"/>
              <w:rPr>
                <w:rFonts w:ascii="Arial" w:hAnsi="Arial" w:cs="Arial"/>
                <w:sz w:val="18"/>
                <w:szCs w:val="18"/>
              </w:rPr>
            </w:pPr>
          </w:p>
        </w:tc>
        <w:tc>
          <w:tcPr>
            <w:tcW w:w="1284" w:type="dxa"/>
            <w:tcBorders>
              <w:top w:val="single" w:sz="8" w:space="0" w:color="AEAEAE"/>
              <w:left w:val="nil"/>
              <w:bottom w:val="single" w:sz="8" w:space="0" w:color="AEAEAE"/>
              <w:right w:val="nil"/>
            </w:tcBorders>
            <w:shd w:val="clear" w:color="auto" w:fill="E0E0E0"/>
          </w:tcPr>
          <w:p w14:paraId="0375CB22"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58FE8B20"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107.670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2C382C"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115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373B8E5"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.936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88D28D"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71024F40"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r>
      <w:tr w:rsidR="00C6790E" w:rsidRPr="00C02D68" w14:paraId="187111D1" w14:textId="77777777" w:rsidTr="00C02D68">
        <w:trPr>
          <w:cantSplit/>
          <w:jc w:val="center"/>
        </w:trPr>
        <w:tc>
          <w:tcPr>
            <w:tcW w:w="734" w:type="dxa"/>
            <w:vMerge/>
            <w:tcBorders>
              <w:top w:val="single" w:sz="8" w:space="0" w:color="152935"/>
              <w:left w:val="nil"/>
              <w:bottom w:val="single" w:sz="8" w:space="0" w:color="152935"/>
              <w:right w:val="nil"/>
            </w:tcBorders>
            <w:shd w:val="clear" w:color="auto" w:fill="E0E0E0"/>
          </w:tcPr>
          <w:p w14:paraId="29F1D7B8"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14:paraId="3DED703B"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58F76A3A"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120.410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6B30CB0" w14:textId="77777777" w:rsidR="00C02D68" w:rsidRPr="00C02D68" w:rsidRDefault="00C02D68" w:rsidP="00C02D68">
            <w:pPr>
              <w:autoSpaceDE w:val="0"/>
              <w:autoSpaceDN w:val="0"/>
              <w:adjustRightInd w:val="0"/>
              <w:spacing w:after="0" w:line="320" w:lineRule="atLeast"/>
              <w:ind w:left="60" w:right="60"/>
              <w:jc w:val="right"/>
              <w:rPr>
                <w:rFonts w:ascii="Arial" w:hAnsi="Arial" w:cs="Arial"/>
                <w:sz w:val="18"/>
                <w:szCs w:val="18"/>
              </w:rPr>
            </w:pPr>
            <w:r w:rsidRPr="00C02D68">
              <w:rPr>
                <w:rFonts w:ascii="Arial" w:hAnsi="Arial" w:cs="Arial"/>
                <w:sz w:val="18"/>
                <w:szCs w:val="18"/>
              </w:rPr>
              <w:t>116</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FA78B4"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F57725"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FE8938A" w14:textId="77777777" w:rsidR="00C02D68" w:rsidRPr="00C02D68" w:rsidRDefault="00C02D68" w:rsidP="00C02D68">
            <w:pPr>
              <w:autoSpaceDE w:val="0"/>
              <w:autoSpaceDN w:val="0"/>
              <w:adjustRightInd w:val="0"/>
              <w:spacing w:after="0" w:line="240" w:lineRule="auto"/>
              <w:rPr>
                <w:rFonts w:ascii="Times New Roman" w:hAnsi="Times New Roman" w:cs="Times New Roman"/>
                <w:sz w:val="24"/>
                <w:szCs w:val="24"/>
              </w:rPr>
            </w:pPr>
          </w:p>
        </w:tc>
      </w:tr>
      <w:tr w:rsidR="00C6790E" w:rsidRPr="00C02D68" w14:paraId="5D9B5A89" w14:textId="77777777" w:rsidTr="00C02D68">
        <w:trPr>
          <w:cantSplit/>
          <w:jc w:val="center"/>
        </w:trPr>
        <w:tc>
          <w:tcPr>
            <w:tcW w:w="7965" w:type="dxa"/>
            <w:gridSpan w:val="7"/>
            <w:tcBorders>
              <w:top w:val="nil"/>
              <w:left w:val="nil"/>
              <w:bottom w:val="nil"/>
              <w:right w:val="nil"/>
            </w:tcBorders>
            <w:shd w:val="clear" w:color="auto" w:fill="FFFFFF"/>
          </w:tcPr>
          <w:p w14:paraId="44C53BFE" w14:textId="77777777"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a. Dependent Variable: Job Satisfaction</w:t>
            </w:r>
          </w:p>
        </w:tc>
      </w:tr>
      <w:tr w:rsidR="00C6790E" w:rsidRPr="00C02D68" w14:paraId="4274C991" w14:textId="77777777" w:rsidTr="00C02D68">
        <w:trPr>
          <w:cantSplit/>
          <w:jc w:val="center"/>
        </w:trPr>
        <w:tc>
          <w:tcPr>
            <w:tcW w:w="7965" w:type="dxa"/>
            <w:gridSpan w:val="7"/>
            <w:tcBorders>
              <w:top w:val="nil"/>
              <w:left w:val="nil"/>
              <w:bottom w:val="nil"/>
              <w:right w:val="nil"/>
            </w:tcBorders>
            <w:shd w:val="clear" w:color="auto" w:fill="FFFFFF"/>
          </w:tcPr>
          <w:p w14:paraId="2BED1CC0" w14:textId="7623945E" w:rsidR="00C02D68" w:rsidRPr="00C02D68" w:rsidRDefault="00C02D68" w:rsidP="00C02D68">
            <w:pPr>
              <w:autoSpaceDE w:val="0"/>
              <w:autoSpaceDN w:val="0"/>
              <w:adjustRightInd w:val="0"/>
              <w:spacing w:after="0" w:line="320" w:lineRule="atLeast"/>
              <w:ind w:left="60" w:right="60"/>
              <w:rPr>
                <w:rFonts w:ascii="Arial" w:hAnsi="Arial" w:cs="Arial"/>
                <w:sz w:val="18"/>
                <w:szCs w:val="18"/>
              </w:rPr>
            </w:pPr>
            <w:r w:rsidRPr="00C02D68">
              <w:rPr>
                <w:rFonts w:ascii="Arial" w:hAnsi="Arial" w:cs="Arial"/>
                <w:sz w:val="18"/>
                <w:szCs w:val="18"/>
              </w:rPr>
              <w:t xml:space="preserve">b. Predictors: (Constant), </w:t>
            </w:r>
            <w:r w:rsidRPr="00C6790E">
              <w:rPr>
                <w:rFonts w:ascii="Arial" w:hAnsi="Arial" w:cs="Arial"/>
                <w:sz w:val="18"/>
                <w:szCs w:val="18"/>
              </w:rPr>
              <w:t xml:space="preserve">Engagement </w:t>
            </w:r>
            <w:r w:rsidRPr="00C02D68">
              <w:rPr>
                <w:rFonts w:ascii="Arial" w:hAnsi="Arial" w:cs="Arial"/>
                <w:sz w:val="18"/>
                <w:szCs w:val="18"/>
              </w:rPr>
              <w:t>in telecommuting practices during COVID-19 pandemic</w:t>
            </w:r>
          </w:p>
        </w:tc>
      </w:tr>
    </w:tbl>
    <w:p w14:paraId="15659506" w14:textId="77777777" w:rsidR="00C02D68" w:rsidRPr="00C02D68" w:rsidRDefault="00C02D68" w:rsidP="00C02D68">
      <w:pPr>
        <w:autoSpaceDE w:val="0"/>
        <w:autoSpaceDN w:val="0"/>
        <w:adjustRightInd w:val="0"/>
        <w:spacing w:after="0" w:line="400" w:lineRule="atLeast"/>
        <w:rPr>
          <w:rFonts w:ascii="Times New Roman" w:hAnsi="Times New Roman" w:cs="Times New Roman"/>
          <w:sz w:val="24"/>
          <w:szCs w:val="24"/>
        </w:rPr>
      </w:pPr>
    </w:p>
    <w:p w14:paraId="30D2D9F0" w14:textId="77777777" w:rsidR="00564E25" w:rsidRPr="00564E25" w:rsidRDefault="00564E25" w:rsidP="00564E25">
      <w:pPr>
        <w:autoSpaceDE w:val="0"/>
        <w:autoSpaceDN w:val="0"/>
        <w:adjustRightInd w:val="0"/>
        <w:spacing w:after="0" w:line="240" w:lineRule="auto"/>
        <w:rPr>
          <w:rFonts w:ascii="Times New Roman" w:hAnsi="Times New Roman" w:cs="Times New Roman"/>
          <w:sz w:val="24"/>
          <w:szCs w:val="24"/>
        </w:rPr>
      </w:pPr>
    </w:p>
    <w:p w14:paraId="0557F058" w14:textId="77777777" w:rsidR="008538E1" w:rsidRPr="008538E1" w:rsidRDefault="008538E1" w:rsidP="008538E1">
      <w:pPr>
        <w:autoSpaceDE w:val="0"/>
        <w:autoSpaceDN w:val="0"/>
        <w:adjustRightInd w:val="0"/>
        <w:spacing w:after="0" w:line="240" w:lineRule="auto"/>
        <w:rPr>
          <w:rFonts w:ascii="Times New Roman" w:hAnsi="Times New Roman" w:cs="Times New Roman"/>
          <w:sz w:val="24"/>
          <w:szCs w:val="24"/>
        </w:rPr>
      </w:pPr>
    </w:p>
    <w:p w14:paraId="41A773A7" w14:textId="77777777" w:rsidR="008538E1" w:rsidRPr="008538E1" w:rsidRDefault="008538E1" w:rsidP="001539BD">
      <w:pPr>
        <w:tabs>
          <w:tab w:val="left" w:pos="90"/>
          <w:tab w:val="left" w:pos="990"/>
        </w:tabs>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1"/>
        <w:gridCol w:w="2896"/>
        <w:gridCol w:w="701"/>
        <w:gridCol w:w="1033"/>
        <w:gridCol w:w="1544"/>
        <w:gridCol w:w="691"/>
        <w:gridCol w:w="491"/>
        <w:gridCol w:w="897"/>
        <w:gridCol w:w="886"/>
      </w:tblGrid>
      <w:tr w:rsidR="001539BD" w:rsidRPr="008538E1" w14:paraId="127161A8" w14:textId="77777777" w:rsidTr="001539BD">
        <w:trPr>
          <w:cantSplit/>
        </w:trPr>
        <w:tc>
          <w:tcPr>
            <w:tcW w:w="0" w:type="auto"/>
            <w:gridSpan w:val="9"/>
            <w:tcBorders>
              <w:top w:val="nil"/>
              <w:left w:val="nil"/>
              <w:bottom w:val="nil"/>
              <w:right w:val="nil"/>
            </w:tcBorders>
            <w:shd w:val="clear" w:color="auto" w:fill="FFFFFF"/>
            <w:vAlign w:val="center"/>
          </w:tcPr>
          <w:p w14:paraId="500CB465"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rPr>
            </w:pPr>
            <w:proofErr w:type="spellStart"/>
            <w:r w:rsidRPr="008538E1">
              <w:rPr>
                <w:rFonts w:ascii="Arial" w:hAnsi="Arial" w:cs="Arial"/>
                <w:b/>
                <w:bCs/>
              </w:rPr>
              <w:t>Coefficients</w:t>
            </w:r>
            <w:r w:rsidRPr="008538E1">
              <w:rPr>
                <w:rFonts w:ascii="Arial" w:hAnsi="Arial" w:cs="Arial"/>
                <w:b/>
                <w:bCs/>
                <w:vertAlign w:val="superscript"/>
              </w:rPr>
              <w:t>a</w:t>
            </w:r>
            <w:proofErr w:type="spellEnd"/>
          </w:p>
        </w:tc>
      </w:tr>
      <w:tr w:rsidR="001539BD" w:rsidRPr="008538E1" w14:paraId="4BF23269" w14:textId="77777777" w:rsidTr="001539BD">
        <w:trPr>
          <w:cantSplit/>
        </w:trPr>
        <w:tc>
          <w:tcPr>
            <w:tcW w:w="0" w:type="auto"/>
            <w:gridSpan w:val="2"/>
            <w:vMerge w:val="restart"/>
            <w:tcBorders>
              <w:top w:val="nil"/>
              <w:left w:val="nil"/>
              <w:bottom w:val="nil"/>
              <w:right w:val="nil"/>
            </w:tcBorders>
            <w:shd w:val="clear" w:color="auto" w:fill="FFFFFF"/>
            <w:vAlign w:val="bottom"/>
          </w:tcPr>
          <w:p w14:paraId="22BC3124" w14:textId="77777777" w:rsidR="008538E1" w:rsidRPr="008538E1" w:rsidRDefault="008538E1" w:rsidP="008538E1">
            <w:pPr>
              <w:autoSpaceDE w:val="0"/>
              <w:autoSpaceDN w:val="0"/>
              <w:adjustRightInd w:val="0"/>
              <w:spacing w:after="0" w:line="320" w:lineRule="atLeast"/>
              <w:ind w:left="60" w:right="60"/>
              <w:rPr>
                <w:rFonts w:ascii="Arial" w:hAnsi="Arial" w:cs="Arial"/>
                <w:sz w:val="18"/>
                <w:szCs w:val="18"/>
              </w:rPr>
            </w:pPr>
            <w:r w:rsidRPr="008538E1">
              <w:rPr>
                <w:rFonts w:ascii="Arial" w:hAnsi="Arial" w:cs="Arial"/>
                <w:sz w:val="18"/>
                <w:szCs w:val="18"/>
              </w:rPr>
              <w:t>Model</w:t>
            </w:r>
          </w:p>
        </w:tc>
        <w:tc>
          <w:tcPr>
            <w:tcW w:w="0" w:type="auto"/>
            <w:gridSpan w:val="2"/>
            <w:tcBorders>
              <w:top w:val="nil"/>
              <w:left w:val="nil"/>
              <w:bottom w:val="nil"/>
              <w:right w:val="single" w:sz="8" w:space="0" w:color="E0E0E0"/>
            </w:tcBorders>
            <w:shd w:val="clear" w:color="auto" w:fill="FFFFFF"/>
            <w:vAlign w:val="bottom"/>
          </w:tcPr>
          <w:p w14:paraId="28B5F404"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14:paraId="675F114C"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14:paraId="45277444"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15A41E83"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Sig.</w:t>
            </w:r>
          </w:p>
        </w:tc>
        <w:tc>
          <w:tcPr>
            <w:tcW w:w="0" w:type="auto"/>
            <w:gridSpan w:val="2"/>
            <w:tcBorders>
              <w:top w:val="nil"/>
              <w:left w:val="single" w:sz="8" w:space="0" w:color="E0E0E0"/>
              <w:bottom w:val="nil"/>
              <w:right w:val="nil"/>
            </w:tcBorders>
            <w:shd w:val="clear" w:color="auto" w:fill="FFFFFF"/>
            <w:vAlign w:val="bottom"/>
          </w:tcPr>
          <w:p w14:paraId="543337D8"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95.0% Confidence Interval for B</w:t>
            </w:r>
          </w:p>
        </w:tc>
      </w:tr>
      <w:tr w:rsidR="001539BD" w:rsidRPr="008538E1" w14:paraId="2A2FB48C" w14:textId="77777777" w:rsidTr="001539BD">
        <w:trPr>
          <w:cantSplit/>
        </w:trPr>
        <w:tc>
          <w:tcPr>
            <w:tcW w:w="0" w:type="auto"/>
            <w:gridSpan w:val="2"/>
            <w:vMerge/>
            <w:tcBorders>
              <w:top w:val="nil"/>
              <w:left w:val="nil"/>
              <w:bottom w:val="nil"/>
              <w:right w:val="nil"/>
            </w:tcBorders>
            <w:shd w:val="clear" w:color="auto" w:fill="FFFFFF"/>
            <w:vAlign w:val="bottom"/>
          </w:tcPr>
          <w:p w14:paraId="2584B0ED" w14:textId="77777777" w:rsidR="008538E1" w:rsidRPr="008538E1" w:rsidRDefault="008538E1" w:rsidP="008538E1">
            <w:pPr>
              <w:autoSpaceDE w:val="0"/>
              <w:autoSpaceDN w:val="0"/>
              <w:adjustRightInd w:val="0"/>
              <w:spacing w:after="0" w:line="240" w:lineRule="auto"/>
              <w:rPr>
                <w:rFonts w:ascii="Arial" w:hAnsi="Arial" w:cs="Arial"/>
                <w:sz w:val="18"/>
                <w:szCs w:val="18"/>
              </w:rPr>
            </w:pPr>
          </w:p>
        </w:tc>
        <w:tc>
          <w:tcPr>
            <w:tcW w:w="0" w:type="auto"/>
            <w:tcBorders>
              <w:top w:val="nil"/>
              <w:left w:val="nil"/>
              <w:bottom w:val="single" w:sz="8" w:space="0" w:color="152935"/>
              <w:right w:val="single" w:sz="8" w:space="0" w:color="E0E0E0"/>
            </w:tcBorders>
            <w:shd w:val="clear" w:color="auto" w:fill="FFFFFF"/>
            <w:vAlign w:val="bottom"/>
          </w:tcPr>
          <w:p w14:paraId="6E843236"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08731B5"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D8AE2C4"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Beta</w:t>
            </w:r>
          </w:p>
        </w:tc>
        <w:tc>
          <w:tcPr>
            <w:tcW w:w="0" w:type="auto"/>
            <w:vMerge/>
            <w:tcBorders>
              <w:top w:val="nil"/>
              <w:left w:val="single" w:sz="8" w:space="0" w:color="E0E0E0"/>
              <w:bottom w:val="nil"/>
              <w:right w:val="single" w:sz="8" w:space="0" w:color="E0E0E0"/>
            </w:tcBorders>
            <w:shd w:val="clear" w:color="auto" w:fill="FFFFFF"/>
            <w:vAlign w:val="bottom"/>
          </w:tcPr>
          <w:p w14:paraId="142A5644" w14:textId="77777777" w:rsidR="008538E1" w:rsidRPr="008538E1" w:rsidRDefault="008538E1" w:rsidP="008538E1">
            <w:pPr>
              <w:autoSpaceDE w:val="0"/>
              <w:autoSpaceDN w:val="0"/>
              <w:adjustRightInd w:val="0"/>
              <w:spacing w:after="0" w:line="240" w:lineRule="auto"/>
              <w:rPr>
                <w:rFonts w:ascii="Arial" w:hAnsi="Arial" w:cs="Arial"/>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373C391C" w14:textId="77777777" w:rsidR="008538E1" w:rsidRPr="008538E1" w:rsidRDefault="008538E1" w:rsidP="008538E1">
            <w:pPr>
              <w:autoSpaceDE w:val="0"/>
              <w:autoSpaceDN w:val="0"/>
              <w:adjustRightInd w:val="0"/>
              <w:spacing w:after="0" w:line="240" w:lineRule="auto"/>
              <w:rPr>
                <w:rFonts w:ascii="Arial" w:hAnsi="Arial" w:cs="Arial"/>
                <w:sz w:val="18"/>
                <w:szCs w:val="18"/>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C67A8D0"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Lower Bound</w:t>
            </w:r>
          </w:p>
        </w:tc>
        <w:tc>
          <w:tcPr>
            <w:tcW w:w="0" w:type="auto"/>
            <w:tcBorders>
              <w:top w:val="nil"/>
              <w:left w:val="single" w:sz="8" w:space="0" w:color="E0E0E0"/>
              <w:bottom w:val="single" w:sz="8" w:space="0" w:color="152935"/>
              <w:right w:val="nil"/>
            </w:tcBorders>
            <w:shd w:val="clear" w:color="auto" w:fill="FFFFFF"/>
            <w:vAlign w:val="bottom"/>
          </w:tcPr>
          <w:p w14:paraId="4FC3EB89" w14:textId="77777777" w:rsidR="008538E1" w:rsidRPr="008538E1" w:rsidRDefault="008538E1" w:rsidP="008538E1">
            <w:pPr>
              <w:autoSpaceDE w:val="0"/>
              <w:autoSpaceDN w:val="0"/>
              <w:adjustRightInd w:val="0"/>
              <w:spacing w:after="0" w:line="320" w:lineRule="atLeast"/>
              <w:ind w:left="60" w:right="60"/>
              <w:jc w:val="center"/>
              <w:rPr>
                <w:rFonts w:ascii="Arial" w:hAnsi="Arial" w:cs="Arial"/>
                <w:sz w:val="18"/>
                <w:szCs w:val="18"/>
              </w:rPr>
            </w:pPr>
            <w:r w:rsidRPr="008538E1">
              <w:rPr>
                <w:rFonts w:ascii="Arial" w:hAnsi="Arial" w:cs="Arial"/>
                <w:sz w:val="18"/>
                <w:szCs w:val="18"/>
              </w:rPr>
              <w:t>Upper Bound</w:t>
            </w:r>
          </w:p>
        </w:tc>
      </w:tr>
      <w:tr w:rsidR="001539BD" w:rsidRPr="008538E1" w14:paraId="19AB1729" w14:textId="77777777" w:rsidTr="001539BD">
        <w:trPr>
          <w:cantSplit/>
        </w:trPr>
        <w:tc>
          <w:tcPr>
            <w:tcW w:w="0" w:type="auto"/>
            <w:vMerge w:val="restart"/>
            <w:tcBorders>
              <w:top w:val="single" w:sz="8" w:space="0" w:color="152935"/>
              <w:left w:val="nil"/>
              <w:bottom w:val="single" w:sz="8" w:space="0" w:color="152935"/>
              <w:right w:val="nil"/>
            </w:tcBorders>
            <w:shd w:val="clear" w:color="auto" w:fill="E0E0E0"/>
          </w:tcPr>
          <w:p w14:paraId="032E272B" w14:textId="77777777" w:rsidR="008538E1" w:rsidRPr="008538E1" w:rsidRDefault="008538E1" w:rsidP="008538E1">
            <w:pPr>
              <w:autoSpaceDE w:val="0"/>
              <w:autoSpaceDN w:val="0"/>
              <w:adjustRightInd w:val="0"/>
              <w:spacing w:after="0" w:line="320" w:lineRule="atLeast"/>
              <w:ind w:left="60" w:right="60"/>
              <w:rPr>
                <w:rFonts w:ascii="Arial" w:hAnsi="Arial" w:cs="Arial"/>
                <w:sz w:val="18"/>
                <w:szCs w:val="18"/>
              </w:rPr>
            </w:pPr>
            <w:r w:rsidRPr="008538E1">
              <w:rPr>
                <w:rFonts w:ascii="Arial" w:hAnsi="Arial" w:cs="Arial"/>
                <w:sz w:val="18"/>
                <w:szCs w:val="18"/>
              </w:rPr>
              <w:t>1</w:t>
            </w:r>
          </w:p>
        </w:tc>
        <w:tc>
          <w:tcPr>
            <w:tcW w:w="0" w:type="auto"/>
            <w:tcBorders>
              <w:top w:val="single" w:sz="8" w:space="0" w:color="152935"/>
              <w:left w:val="nil"/>
              <w:bottom w:val="single" w:sz="8" w:space="0" w:color="AEAEAE"/>
              <w:right w:val="nil"/>
            </w:tcBorders>
            <w:shd w:val="clear" w:color="auto" w:fill="E0E0E0"/>
          </w:tcPr>
          <w:p w14:paraId="1CA15AF7" w14:textId="77777777" w:rsidR="008538E1" w:rsidRPr="008538E1" w:rsidRDefault="008538E1" w:rsidP="008538E1">
            <w:pPr>
              <w:autoSpaceDE w:val="0"/>
              <w:autoSpaceDN w:val="0"/>
              <w:adjustRightInd w:val="0"/>
              <w:spacing w:after="0" w:line="320" w:lineRule="atLeast"/>
              <w:ind w:left="60" w:right="60"/>
              <w:rPr>
                <w:rFonts w:ascii="Arial" w:hAnsi="Arial" w:cs="Arial"/>
                <w:sz w:val="18"/>
                <w:szCs w:val="18"/>
              </w:rPr>
            </w:pPr>
            <w:r w:rsidRPr="008538E1">
              <w:rPr>
                <w:rFonts w:ascii="Arial" w:hAnsi="Arial" w:cs="Arial"/>
                <w:sz w:val="18"/>
                <w:szCs w:val="18"/>
              </w:rPr>
              <w:t>(Constant)</w:t>
            </w:r>
          </w:p>
        </w:tc>
        <w:tc>
          <w:tcPr>
            <w:tcW w:w="0" w:type="auto"/>
            <w:tcBorders>
              <w:top w:val="single" w:sz="8" w:space="0" w:color="152935"/>
              <w:left w:val="nil"/>
              <w:bottom w:val="single" w:sz="8" w:space="0" w:color="AEAEAE"/>
              <w:right w:val="single" w:sz="8" w:space="0" w:color="E0E0E0"/>
            </w:tcBorders>
            <w:shd w:val="clear" w:color="auto" w:fill="FFFFFF"/>
          </w:tcPr>
          <w:p w14:paraId="752B6E00"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3.333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E27F6A7"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.198</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7E2E39DC" w14:textId="77777777" w:rsidR="008538E1" w:rsidRPr="008538E1" w:rsidRDefault="008538E1" w:rsidP="008538E1">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E6E9AEB"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16.877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439F5BA"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.000</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E949791"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2.942</w:t>
            </w:r>
          </w:p>
        </w:tc>
        <w:tc>
          <w:tcPr>
            <w:tcW w:w="0" w:type="auto"/>
            <w:tcBorders>
              <w:top w:val="single" w:sz="8" w:space="0" w:color="152935"/>
              <w:left w:val="single" w:sz="8" w:space="0" w:color="E0E0E0"/>
              <w:bottom w:val="single" w:sz="8" w:space="0" w:color="AEAEAE"/>
              <w:right w:val="nil"/>
            </w:tcBorders>
            <w:shd w:val="clear" w:color="auto" w:fill="FFFFFF"/>
          </w:tcPr>
          <w:p w14:paraId="65877BF3"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3.725</w:t>
            </w:r>
          </w:p>
        </w:tc>
      </w:tr>
      <w:tr w:rsidR="001539BD" w:rsidRPr="008538E1" w14:paraId="1BD0B819" w14:textId="77777777" w:rsidTr="001539BD">
        <w:trPr>
          <w:cantSplit/>
        </w:trPr>
        <w:tc>
          <w:tcPr>
            <w:tcW w:w="0" w:type="auto"/>
            <w:vMerge/>
            <w:tcBorders>
              <w:top w:val="single" w:sz="8" w:space="0" w:color="152935"/>
              <w:left w:val="nil"/>
              <w:bottom w:val="single" w:sz="8" w:space="0" w:color="152935"/>
              <w:right w:val="nil"/>
            </w:tcBorders>
            <w:shd w:val="clear" w:color="auto" w:fill="E0E0E0"/>
          </w:tcPr>
          <w:p w14:paraId="53A4395D" w14:textId="77777777" w:rsidR="008538E1" w:rsidRPr="008538E1" w:rsidRDefault="008538E1" w:rsidP="008538E1">
            <w:pPr>
              <w:autoSpaceDE w:val="0"/>
              <w:autoSpaceDN w:val="0"/>
              <w:adjustRightInd w:val="0"/>
              <w:spacing w:after="0" w:line="240" w:lineRule="auto"/>
              <w:rPr>
                <w:rFonts w:ascii="Arial" w:hAnsi="Arial" w:cs="Arial"/>
                <w:sz w:val="18"/>
                <w:szCs w:val="18"/>
              </w:rPr>
            </w:pPr>
          </w:p>
        </w:tc>
        <w:tc>
          <w:tcPr>
            <w:tcW w:w="0" w:type="auto"/>
            <w:tcBorders>
              <w:top w:val="single" w:sz="8" w:space="0" w:color="AEAEAE"/>
              <w:left w:val="nil"/>
              <w:bottom w:val="single" w:sz="8" w:space="0" w:color="152935"/>
              <w:right w:val="nil"/>
            </w:tcBorders>
            <w:shd w:val="clear" w:color="auto" w:fill="E0E0E0"/>
          </w:tcPr>
          <w:p w14:paraId="5E398AD6" w14:textId="77777777" w:rsidR="008538E1" w:rsidRPr="008538E1" w:rsidRDefault="008538E1" w:rsidP="008538E1">
            <w:pPr>
              <w:autoSpaceDE w:val="0"/>
              <w:autoSpaceDN w:val="0"/>
              <w:adjustRightInd w:val="0"/>
              <w:spacing w:after="0" w:line="320" w:lineRule="atLeast"/>
              <w:ind w:left="60" w:right="60"/>
              <w:rPr>
                <w:rFonts w:ascii="Arial" w:hAnsi="Arial" w:cs="Arial"/>
                <w:sz w:val="18"/>
                <w:szCs w:val="18"/>
              </w:rPr>
            </w:pPr>
            <w:r w:rsidRPr="008538E1">
              <w:rPr>
                <w:rFonts w:ascii="Arial" w:hAnsi="Arial" w:cs="Arial"/>
                <w:sz w:val="18"/>
                <w:szCs w:val="18"/>
              </w:rPr>
              <w:t>Did you engage in telecommuting practices during COVID-19 pandemic?</w:t>
            </w:r>
          </w:p>
        </w:tc>
        <w:tc>
          <w:tcPr>
            <w:tcW w:w="0" w:type="auto"/>
            <w:tcBorders>
              <w:top w:val="single" w:sz="8" w:space="0" w:color="AEAEAE"/>
              <w:left w:val="nil"/>
              <w:bottom w:val="single" w:sz="8" w:space="0" w:color="152935"/>
              <w:right w:val="single" w:sz="8" w:space="0" w:color="E0E0E0"/>
            </w:tcBorders>
            <w:shd w:val="clear" w:color="auto" w:fill="FFFFFF"/>
          </w:tcPr>
          <w:p w14:paraId="60901CB7"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.817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3AA84AE"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.222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FB0C5C8"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.325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BA03079"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3.689</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B7048E2"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.000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DA8BF0C"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.378</w:t>
            </w:r>
          </w:p>
        </w:tc>
        <w:tc>
          <w:tcPr>
            <w:tcW w:w="0" w:type="auto"/>
            <w:tcBorders>
              <w:top w:val="single" w:sz="8" w:space="0" w:color="AEAEAE"/>
              <w:left w:val="single" w:sz="8" w:space="0" w:color="E0E0E0"/>
              <w:bottom w:val="single" w:sz="8" w:space="0" w:color="152935"/>
              <w:right w:val="nil"/>
            </w:tcBorders>
            <w:shd w:val="clear" w:color="auto" w:fill="FFFFFF"/>
          </w:tcPr>
          <w:p w14:paraId="0DB60B00" w14:textId="77777777" w:rsidR="008538E1" w:rsidRPr="008538E1" w:rsidRDefault="008538E1" w:rsidP="008538E1">
            <w:pPr>
              <w:autoSpaceDE w:val="0"/>
              <w:autoSpaceDN w:val="0"/>
              <w:adjustRightInd w:val="0"/>
              <w:spacing w:after="0" w:line="320" w:lineRule="atLeast"/>
              <w:ind w:left="60" w:right="60"/>
              <w:jc w:val="right"/>
              <w:rPr>
                <w:rFonts w:ascii="Arial" w:hAnsi="Arial" w:cs="Arial"/>
                <w:sz w:val="18"/>
                <w:szCs w:val="18"/>
              </w:rPr>
            </w:pPr>
            <w:r w:rsidRPr="008538E1">
              <w:rPr>
                <w:rFonts w:ascii="Arial" w:hAnsi="Arial" w:cs="Arial"/>
                <w:sz w:val="18"/>
                <w:szCs w:val="18"/>
              </w:rPr>
              <w:t>1.256</w:t>
            </w:r>
          </w:p>
        </w:tc>
      </w:tr>
      <w:tr w:rsidR="001539BD" w:rsidRPr="008538E1" w14:paraId="1A1BC677" w14:textId="77777777" w:rsidTr="001539BD">
        <w:trPr>
          <w:cantSplit/>
        </w:trPr>
        <w:tc>
          <w:tcPr>
            <w:tcW w:w="0" w:type="auto"/>
            <w:gridSpan w:val="9"/>
            <w:tcBorders>
              <w:top w:val="nil"/>
              <w:left w:val="nil"/>
              <w:bottom w:val="nil"/>
              <w:right w:val="nil"/>
            </w:tcBorders>
            <w:shd w:val="clear" w:color="auto" w:fill="FFFFFF"/>
          </w:tcPr>
          <w:p w14:paraId="31335A4B" w14:textId="77777777" w:rsidR="008538E1" w:rsidRPr="008538E1" w:rsidRDefault="008538E1" w:rsidP="008538E1">
            <w:pPr>
              <w:autoSpaceDE w:val="0"/>
              <w:autoSpaceDN w:val="0"/>
              <w:adjustRightInd w:val="0"/>
              <w:spacing w:after="0" w:line="320" w:lineRule="atLeast"/>
              <w:ind w:left="60" w:right="60"/>
              <w:rPr>
                <w:rFonts w:ascii="Arial" w:hAnsi="Arial" w:cs="Arial"/>
                <w:sz w:val="18"/>
                <w:szCs w:val="18"/>
              </w:rPr>
            </w:pPr>
            <w:r w:rsidRPr="008538E1">
              <w:rPr>
                <w:rFonts w:ascii="Arial" w:hAnsi="Arial" w:cs="Arial"/>
                <w:sz w:val="18"/>
                <w:szCs w:val="18"/>
              </w:rPr>
              <w:t>a. Dependent Variable: Job Satisfaction</w:t>
            </w:r>
          </w:p>
        </w:tc>
      </w:tr>
    </w:tbl>
    <w:p w14:paraId="6322A65F" w14:textId="40B5BDA3" w:rsidR="00B132C5" w:rsidRPr="00B132C5" w:rsidRDefault="00B132C5" w:rsidP="00B132C5">
      <w:pPr>
        <w:autoSpaceDE w:val="0"/>
        <w:autoSpaceDN w:val="0"/>
        <w:adjustRightInd w:val="0"/>
        <w:spacing w:after="0" w:line="240" w:lineRule="auto"/>
        <w:rPr>
          <w:rFonts w:ascii="Times New Roman" w:hAnsi="Times New Roman" w:cs="Times New Roman"/>
          <w:sz w:val="24"/>
          <w:szCs w:val="24"/>
        </w:rPr>
      </w:pPr>
    </w:p>
    <w:p w14:paraId="0BBAADA9" w14:textId="43AE8106" w:rsidR="00B132C5" w:rsidRPr="00173BC5" w:rsidRDefault="00173BC5" w:rsidP="00173BC5">
      <w:pPr>
        <w:pStyle w:val="Caption"/>
        <w:jc w:val="center"/>
        <w:rPr>
          <w:rFonts w:ascii="Times New Roman" w:hAnsi="Times New Roman" w:cs="Times New Roman"/>
          <w:i w:val="0"/>
          <w:iCs w:val="0"/>
          <w:color w:val="auto"/>
          <w:sz w:val="22"/>
          <w:szCs w:val="22"/>
        </w:rPr>
      </w:pPr>
      <w:bookmarkStart w:id="111" w:name="_Toc72531009"/>
      <w:bookmarkStart w:id="112" w:name="_Toc72533751"/>
      <w:r w:rsidRPr="0022185A">
        <w:rPr>
          <w:rFonts w:asciiTheme="majorBidi" w:hAnsiTheme="majorBidi" w:cstheme="majorBidi"/>
          <w:i w:val="0"/>
          <w:iCs w:val="0"/>
          <w:color w:val="auto"/>
          <w:sz w:val="22"/>
          <w:szCs w:val="22"/>
        </w:rPr>
        <w:t xml:space="preserve">Table </w:t>
      </w:r>
      <w:r w:rsidRPr="0022185A">
        <w:rPr>
          <w:rFonts w:asciiTheme="majorBidi" w:hAnsiTheme="majorBidi" w:cstheme="majorBidi"/>
          <w:i w:val="0"/>
          <w:iCs w:val="0"/>
          <w:color w:val="auto"/>
          <w:sz w:val="22"/>
          <w:szCs w:val="22"/>
        </w:rPr>
        <w:fldChar w:fldCharType="begin"/>
      </w:r>
      <w:r w:rsidRPr="0022185A">
        <w:rPr>
          <w:rFonts w:asciiTheme="majorBidi" w:hAnsiTheme="majorBidi" w:cstheme="majorBidi"/>
          <w:i w:val="0"/>
          <w:iCs w:val="0"/>
          <w:color w:val="auto"/>
          <w:sz w:val="22"/>
          <w:szCs w:val="22"/>
        </w:rPr>
        <w:instrText xml:space="preserve"> SEQ Table \* ARABIC </w:instrText>
      </w:r>
      <w:r w:rsidRPr="0022185A">
        <w:rPr>
          <w:rFonts w:asciiTheme="majorBidi" w:hAnsiTheme="majorBidi" w:cstheme="majorBidi"/>
          <w:i w:val="0"/>
          <w:iCs w:val="0"/>
          <w:color w:val="auto"/>
          <w:sz w:val="22"/>
          <w:szCs w:val="22"/>
        </w:rPr>
        <w:fldChar w:fldCharType="separate"/>
      </w:r>
      <w:r w:rsidRPr="0022185A">
        <w:rPr>
          <w:rFonts w:asciiTheme="majorBidi" w:hAnsiTheme="majorBidi" w:cstheme="majorBidi"/>
          <w:i w:val="0"/>
          <w:iCs w:val="0"/>
          <w:noProof/>
          <w:color w:val="auto"/>
          <w:sz w:val="22"/>
          <w:szCs w:val="22"/>
        </w:rPr>
        <w:t>7</w:t>
      </w:r>
      <w:r w:rsidRPr="0022185A">
        <w:rPr>
          <w:rFonts w:asciiTheme="majorBidi" w:hAnsiTheme="majorBidi" w:cstheme="majorBidi"/>
          <w:i w:val="0"/>
          <w:iCs w:val="0"/>
          <w:color w:val="auto"/>
          <w:sz w:val="22"/>
          <w:szCs w:val="22"/>
        </w:rPr>
        <w:fldChar w:fldCharType="end"/>
      </w:r>
      <w:r w:rsidR="00023660" w:rsidRPr="0022185A">
        <w:rPr>
          <w:rFonts w:asciiTheme="majorBidi" w:hAnsiTheme="majorBidi" w:cstheme="majorBidi"/>
          <w:i w:val="0"/>
          <w:iCs w:val="0"/>
          <w:color w:val="auto"/>
          <w:sz w:val="22"/>
          <w:szCs w:val="22"/>
        </w:rPr>
        <w:t>: Linear</w:t>
      </w:r>
      <w:r w:rsidR="00023660" w:rsidRPr="00173BC5">
        <w:rPr>
          <w:rFonts w:ascii="Times New Roman" w:hAnsi="Times New Roman" w:cs="Times New Roman"/>
          <w:i w:val="0"/>
          <w:iCs w:val="0"/>
          <w:color w:val="auto"/>
          <w:sz w:val="22"/>
          <w:szCs w:val="22"/>
        </w:rPr>
        <w:t xml:space="preserve"> Regression Test</w:t>
      </w:r>
      <w:bookmarkEnd w:id="111"/>
      <w:bookmarkEnd w:id="112"/>
    </w:p>
    <w:p w14:paraId="56D73A7B" w14:textId="77777777" w:rsidR="00622D4F" w:rsidRDefault="00622D4F" w:rsidP="001101D7">
      <w:pPr>
        <w:autoSpaceDE w:val="0"/>
        <w:autoSpaceDN w:val="0"/>
        <w:adjustRightInd w:val="0"/>
        <w:spacing w:after="0" w:line="360" w:lineRule="auto"/>
        <w:jc w:val="both"/>
        <w:rPr>
          <w:rFonts w:ascii="Times New Roman" w:hAnsi="Times New Roman" w:cs="Times New Roman"/>
          <w:sz w:val="24"/>
          <w:szCs w:val="24"/>
        </w:rPr>
      </w:pPr>
    </w:p>
    <w:p w14:paraId="68562C2E" w14:textId="4AFE9FDF" w:rsidR="006F711F" w:rsidRDefault="00EC35F8" w:rsidP="00565D9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w:t>
      </w:r>
      <w:r w:rsidR="008353BD">
        <w:rPr>
          <w:rFonts w:ascii="Times New Roman" w:hAnsi="Times New Roman" w:cs="Times New Roman"/>
          <w:sz w:val="24"/>
          <w:szCs w:val="24"/>
        </w:rPr>
        <w:t>the</w:t>
      </w:r>
      <w:r>
        <w:rPr>
          <w:rFonts w:ascii="Times New Roman" w:hAnsi="Times New Roman" w:cs="Times New Roman"/>
          <w:sz w:val="24"/>
          <w:szCs w:val="24"/>
        </w:rPr>
        <w:t xml:space="preserve"> aim </w:t>
      </w:r>
      <w:r w:rsidR="008353BD">
        <w:rPr>
          <w:rFonts w:ascii="Times New Roman" w:hAnsi="Times New Roman" w:cs="Times New Roman"/>
          <w:sz w:val="24"/>
          <w:szCs w:val="24"/>
        </w:rPr>
        <w:t>of this</w:t>
      </w:r>
      <w:r>
        <w:rPr>
          <w:rFonts w:ascii="Times New Roman" w:hAnsi="Times New Roman" w:cs="Times New Roman"/>
          <w:sz w:val="24"/>
          <w:szCs w:val="24"/>
        </w:rPr>
        <w:t xml:space="preserve"> </w:t>
      </w:r>
      <w:r w:rsidR="008353BD">
        <w:rPr>
          <w:rFonts w:ascii="Times New Roman" w:hAnsi="Times New Roman" w:cs="Times New Roman"/>
          <w:sz w:val="24"/>
          <w:szCs w:val="24"/>
        </w:rPr>
        <w:t xml:space="preserve">analysis is to </w:t>
      </w:r>
      <w:r w:rsidR="00F540DA">
        <w:rPr>
          <w:rFonts w:ascii="Times New Roman" w:hAnsi="Times New Roman" w:cs="Times New Roman"/>
          <w:sz w:val="24"/>
          <w:szCs w:val="24"/>
        </w:rPr>
        <w:t>predict</w:t>
      </w:r>
      <w:r>
        <w:rPr>
          <w:rFonts w:ascii="Times New Roman" w:hAnsi="Times New Roman" w:cs="Times New Roman"/>
          <w:sz w:val="24"/>
          <w:szCs w:val="24"/>
        </w:rPr>
        <w:t xml:space="preserve"> the impact of telecommuting on job satisfaction</w:t>
      </w:r>
      <w:r w:rsidR="000F2C04">
        <w:rPr>
          <w:rFonts w:ascii="Times New Roman" w:hAnsi="Times New Roman" w:cs="Times New Roman"/>
          <w:sz w:val="24"/>
          <w:szCs w:val="24"/>
        </w:rPr>
        <w:t xml:space="preserve"> during the pandemi</w:t>
      </w:r>
      <w:r w:rsidR="00B57095">
        <w:rPr>
          <w:rFonts w:ascii="Times New Roman" w:hAnsi="Times New Roman" w:cs="Times New Roman"/>
          <w:sz w:val="24"/>
          <w:szCs w:val="24"/>
        </w:rPr>
        <w:t xml:space="preserve">c, </w:t>
      </w:r>
      <w:r>
        <w:rPr>
          <w:rFonts w:ascii="Times New Roman" w:hAnsi="Times New Roman" w:cs="Times New Roman"/>
          <w:sz w:val="24"/>
          <w:szCs w:val="24"/>
        </w:rPr>
        <w:t xml:space="preserve">engagement in telecommuting practices </w:t>
      </w:r>
      <w:r w:rsidR="00B57095">
        <w:rPr>
          <w:rFonts w:ascii="Times New Roman" w:hAnsi="Times New Roman" w:cs="Times New Roman"/>
          <w:sz w:val="24"/>
          <w:szCs w:val="24"/>
        </w:rPr>
        <w:t xml:space="preserve">is considered </w:t>
      </w:r>
      <w:r>
        <w:rPr>
          <w:rFonts w:ascii="Times New Roman" w:hAnsi="Times New Roman" w:cs="Times New Roman"/>
          <w:sz w:val="24"/>
          <w:szCs w:val="24"/>
        </w:rPr>
        <w:t xml:space="preserve">as the independent variable, and </w:t>
      </w:r>
      <w:r w:rsidR="000F2C04">
        <w:rPr>
          <w:rFonts w:ascii="Times New Roman" w:hAnsi="Times New Roman" w:cs="Times New Roman"/>
          <w:sz w:val="24"/>
          <w:szCs w:val="24"/>
        </w:rPr>
        <w:t>job satisfaction as the dependent variable</w:t>
      </w:r>
      <w:r w:rsidR="00121E25">
        <w:rPr>
          <w:rFonts w:ascii="Times New Roman" w:hAnsi="Times New Roman" w:cs="Times New Roman"/>
          <w:sz w:val="24"/>
          <w:szCs w:val="24"/>
        </w:rPr>
        <w:t xml:space="preserve">; </w:t>
      </w:r>
      <w:r w:rsidR="00211BE3">
        <w:rPr>
          <w:rFonts w:ascii="Times New Roman" w:hAnsi="Times New Roman" w:cs="Times New Roman"/>
          <w:sz w:val="24"/>
          <w:szCs w:val="24"/>
        </w:rPr>
        <w:t xml:space="preserve">variables are </w:t>
      </w:r>
      <w:r w:rsidR="00121E25">
        <w:rPr>
          <w:rFonts w:ascii="Times New Roman" w:hAnsi="Times New Roman" w:cs="Times New Roman"/>
          <w:sz w:val="24"/>
          <w:szCs w:val="24"/>
        </w:rPr>
        <w:t xml:space="preserve">represented in the first </w:t>
      </w:r>
      <w:r w:rsidR="00211BE3">
        <w:rPr>
          <w:rFonts w:ascii="Times New Roman" w:hAnsi="Times New Roman" w:cs="Times New Roman"/>
          <w:sz w:val="24"/>
          <w:szCs w:val="24"/>
        </w:rPr>
        <w:t>table</w:t>
      </w:r>
      <w:r w:rsidR="000F2C04">
        <w:rPr>
          <w:rFonts w:ascii="Times New Roman" w:hAnsi="Times New Roman" w:cs="Times New Roman"/>
          <w:sz w:val="24"/>
          <w:szCs w:val="24"/>
        </w:rPr>
        <w:t xml:space="preserve">. </w:t>
      </w:r>
      <w:r w:rsidR="00211BE3">
        <w:rPr>
          <w:rFonts w:ascii="Times New Roman" w:hAnsi="Times New Roman" w:cs="Times New Roman"/>
          <w:sz w:val="24"/>
          <w:szCs w:val="24"/>
        </w:rPr>
        <w:t>First</w:t>
      </w:r>
      <w:r w:rsidR="001101D7">
        <w:rPr>
          <w:rFonts w:ascii="Times New Roman" w:hAnsi="Times New Roman" w:cs="Times New Roman"/>
          <w:sz w:val="24"/>
          <w:szCs w:val="24"/>
        </w:rPr>
        <w:t>, the statistical significance level of this model</w:t>
      </w:r>
      <w:r w:rsidR="00211BE3">
        <w:rPr>
          <w:rFonts w:ascii="Times New Roman" w:hAnsi="Times New Roman" w:cs="Times New Roman"/>
          <w:sz w:val="24"/>
          <w:szCs w:val="24"/>
        </w:rPr>
        <w:t xml:space="preserve"> </w:t>
      </w:r>
      <w:r w:rsidR="008353BD">
        <w:rPr>
          <w:rFonts w:ascii="Times New Roman" w:hAnsi="Times New Roman" w:cs="Times New Roman"/>
          <w:sz w:val="24"/>
          <w:szCs w:val="24"/>
        </w:rPr>
        <w:t xml:space="preserve">must be detected </w:t>
      </w:r>
      <w:r w:rsidR="00211BE3">
        <w:rPr>
          <w:rFonts w:ascii="Times New Roman" w:hAnsi="Times New Roman" w:cs="Times New Roman"/>
          <w:sz w:val="24"/>
          <w:szCs w:val="24"/>
        </w:rPr>
        <w:t xml:space="preserve">from the </w:t>
      </w:r>
      <w:r w:rsidR="00507912">
        <w:rPr>
          <w:rFonts w:ascii="Times New Roman" w:hAnsi="Times New Roman" w:cs="Times New Roman"/>
          <w:sz w:val="24"/>
          <w:szCs w:val="24"/>
        </w:rPr>
        <w:t>“</w:t>
      </w:r>
      <w:r w:rsidR="00211BE3">
        <w:rPr>
          <w:rFonts w:ascii="Times New Roman" w:hAnsi="Times New Roman" w:cs="Times New Roman"/>
          <w:sz w:val="24"/>
          <w:szCs w:val="24"/>
        </w:rPr>
        <w:t>ANOVA</w:t>
      </w:r>
      <w:r w:rsidR="00507912">
        <w:rPr>
          <w:rFonts w:ascii="Times New Roman" w:hAnsi="Times New Roman" w:cs="Times New Roman"/>
          <w:sz w:val="24"/>
          <w:szCs w:val="24"/>
        </w:rPr>
        <w:t>”</w:t>
      </w:r>
      <w:r w:rsidR="00211BE3">
        <w:rPr>
          <w:rFonts w:ascii="Times New Roman" w:hAnsi="Times New Roman" w:cs="Times New Roman"/>
          <w:sz w:val="24"/>
          <w:szCs w:val="24"/>
        </w:rPr>
        <w:t xml:space="preserve"> table to assure that the </w:t>
      </w:r>
      <w:r w:rsidR="00C0061F">
        <w:rPr>
          <w:rFonts w:ascii="Times New Roman" w:hAnsi="Times New Roman" w:cs="Times New Roman"/>
          <w:sz w:val="24"/>
          <w:szCs w:val="24"/>
        </w:rPr>
        <w:t>predictor variable</w:t>
      </w:r>
      <w:r w:rsidR="00211BE3">
        <w:rPr>
          <w:rFonts w:ascii="Times New Roman" w:hAnsi="Times New Roman" w:cs="Times New Roman"/>
          <w:sz w:val="24"/>
          <w:szCs w:val="24"/>
        </w:rPr>
        <w:t xml:space="preserve">, </w:t>
      </w:r>
      <w:r w:rsidR="00C0061F">
        <w:rPr>
          <w:rFonts w:ascii="Times New Roman" w:hAnsi="Times New Roman" w:cs="Times New Roman"/>
          <w:sz w:val="24"/>
          <w:szCs w:val="24"/>
        </w:rPr>
        <w:t xml:space="preserve">that is </w:t>
      </w:r>
      <w:r w:rsidR="00211BE3">
        <w:rPr>
          <w:rFonts w:ascii="Times New Roman" w:hAnsi="Times New Roman" w:cs="Times New Roman"/>
          <w:sz w:val="24"/>
          <w:szCs w:val="24"/>
        </w:rPr>
        <w:t xml:space="preserve">the </w:t>
      </w:r>
      <w:r w:rsidR="00C0061F">
        <w:rPr>
          <w:rFonts w:ascii="Times New Roman" w:hAnsi="Times New Roman" w:cs="Times New Roman"/>
          <w:sz w:val="24"/>
          <w:szCs w:val="24"/>
        </w:rPr>
        <w:t>independent</w:t>
      </w:r>
      <w:r w:rsidR="00211BE3">
        <w:rPr>
          <w:rFonts w:ascii="Times New Roman" w:hAnsi="Times New Roman" w:cs="Times New Roman"/>
          <w:sz w:val="24"/>
          <w:szCs w:val="24"/>
        </w:rPr>
        <w:t xml:space="preserve"> variable, is a good predictor of the </w:t>
      </w:r>
      <w:r w:rsidR="00C0061F">
        <w:rPr>
          <w:rFonts w:ascii="Times New Roman" w:hAnsi="Times New Roman" w:cs="Times New Roman"/>
          <w:sz w:val="24"/>
          <w:szCs w:val="24"/>
        </w:rPr>
        <w:t>outcome</w:t>
      </w:r>
      <w:r w:rsidR="00211BE3">
        <w:rPr>
          <w:rFonts w:ascii="Times New Roman" w:hAnsi="Times New Roman" w:cs="Times New Roman"/>
          <w:sz w:val="24"/>
          <w:szCs w:val="24"/>
        </w:rPr>
        <w:t xml:space="preserve"> variable,</w:t>
      </w:r>
      <w:r w:rsidR="00C0061F">
        <w:rPr>
          <w:rFonts w:ascii="Times New Roman" w:hAnsi="Times New Roman" w:cs="Times New Roman"/>
          <w:sz w:val="24"/>
          <w:szCs w:val="24"/>
        </w:rPr>
        <w:t xml:space="preserve"> that is </w:t>
      </w:r>
      <w:r w:rsidR="00211BE3">
        <w:rPr>
          <w:rFonts w:ascii="Times New Roman" w:hAnsi="Times New Roman" w:cs="Times New Roman"/>
          <w:sz w:val="24"/>
          <w:szCs w:val="24"/>
        </w:rPr>
        <w:t xml:space="preserve">the </w:t>
      </w:r>
      <w:r w:rsidR="00C0061F">
        <w:rPr>
          <w:rFonts w:ascii="Times New Roman" w:hAnsi="Times New Roman" w:cs="Times New Roman"/>
          <w:sz w:val="24"/>
          <w:szCs w:val="24"/>
        </w:rPr>
        <w:t>dependent</w:t>
      </w:r>
      <w:r w:rsidR="00211BE3">
        <w:rPr>
          <w:rFonts w:ascii="Times New Roman" w:hAnsi="Times New Roman" w:cs="Times New Roman"/>
          <w:sz w:val="24"/>
          <w:szCs w:val="24"/>
        </w:rPr>
        <w:t xml:space="preserve"> variable. The significance value of this model is </w:t>
      </w:r>
      <w:r w:rsidR="00211BE3">
        <w:rPr>
          <w:rFonts w:ascii="Times New Roman" w:hAnsi="Times New Roman" w:cs="Times New Roman"/>
        </w:rPr>
        <w:t>ρ</w:t>
      </w:r>
      <w:r w:rsidR="00211BE3">
        <w:rPr>
          <w:rFonts w:ascii="Times New Roman" w:hAnsi="Times New Roman" w:cs="Times New Roman"/>
          <w:sz w:val="24"/>
          <w:szCs w:val="24"/>
        </w:rPr>
        <w:t xml:space="preserve">=0.000 </w:t>
      </w:r>
      <w:r w:rsidR="003F018D">
        <w:rPr>
          <w:rFonts w:ascii="Times New Roman" w:hAnsi="Times New Roman" w:cs="Times New Roman"/>
          <w:sz w:val="24"/>
          <w:szCs w:val="24"/>
        </w:rPr>
        <w:t xml:space="preserve">which is less than </w:t>
      </w:r>
      <w:r w:rsidR="000332A7">
        <w:rPr>
          <w:rFonts w:ascii="Times New Roman" w:hAnsi="Times New Roman" w:cs="Times New Roman"/>
          <w:sz w:val="24"/>
          <w:szCs w:val="24"/>
        </w:rPr>
        <w:t>α=</w:t>
      </w:r>
      <w:r w:rsidR="003F018D">
        <w:rPr>
          <w:rFonts w:ascii="Times New Roman" w:hAnsi="Times New Roman" w:cs="Times New Roman"/>
          <w:sz w:val="24"/>
          <w:szCs w:val="24"/>
        </w:rPr>
        <w:t xml:space="preserve">0.01, implying that the model is highly statistically significant. </w:t>
      </w:r>
      <w:r w:rsidR="001A7E18">
        <w:rPr>
          <w:rFonts w:ascii="Times New Roman" w:hAnsi="Times New Roman" w:cs="Times New Roman"/>
          <w:sz w:val="24"/>
          <w:szCs w:val="24"/>
        </w:rPr>
        <w:t xml:space="preserve">Next, the </w:t>
      </w:r>
      <w:r w:rsidR="00507912">
        <w:rPr>
          <w:rFonts w:ascii="Times New Roman" w:hAnsi="Times New Roman" w:cs="Times New Roman"/>
          <w:sz w:val="24"/>
          <w:szCs w:val="24"/>
        </w:rPr>
        <w:t>“</w:t>
      </w:r>
      <w:r w:rsidR="001A7E18">
        <w:rPr>
          <w:rFonts w:ascii="Times New Roman" w:hAnsi="Times New Roman" w:cs="Times New Roman"/>
          <w:sz w:val="24"/>
          <w:szCs w:val="24"/>
        </w:rPr>
        <w:t>Model Summary</w:t>
      </w:r>
      <w:r w:rsidR="00507912">
        <w:rPr>
          <w:rFonts w:ascii="Times New Roman" w:hAnsi="Times New Roman" w:cs="Times New Roman"/>
          <w:sz w:val="24"/>
          <w:szCs w:val="24"/>
        </w:rPr>
        <w:t>”</w:t>
      </w:r>
      <w:r w:rsidR="001A7E18">
        <w:rPr>
          <w:rFonts w:ascii="Times New Roman" w:hAnsi="Times New Roman" w:cs="Times New Roman"/>
          <w:sz w:val="24"/>
          <w:szCs w:val="24"/>
        </w:rPr>
        <w:t xml:space="preserve"> table </w:t>
      </w:r>
      <w:r w:rsidR="008353BD">
        <w:rPr>
          <w:rFonts w:ascii="Times New Roman" w:hAnsi="Times New Roman" w:cs="Times New Roman"/>
          <w:sz w:val="24"/>
          <w:szCs w:val="24"/>
        </w:rPr>
        <w:t xml:space="preserve">is analyzed </w:t>
      </w:r>
      <w:r w:rsidR="001A7E18">
        <w:rPr>
          <w:rFonts w:ascii="Times New Roman" w:hAnsi="Times New Roman" w:cs="Times New Roman"/>
          <w:sz w:val="24"/>
          <w:szCs w:val="24"/>
        </w:rPr>
        <w:t>to detect a correlation between the two variables.</w:t>
      </w:r>
      <w:r w:rsidR="00A824B8">
        <w:rPr>
          <w:rFonts w:ascii="Times New Roman" w:hAnsi="Times New Roman" w:cs="Times New Roman"/>
          <w:sz w:val="24"/>
          <w:szCs w:val="24"/>
        </w:rPr>
        <w:t xml:space="preserve"> The</w:t>
      </w:r>
      <w:r w:rsidR="00622D4F">
        <w:rPr>
          <w:rFonts w:ascii="Times New Roman" w:hAnsi="Times New Roman" w:cs="Times New Roman"/>
          <w:sz w:val="24"/>
          <w:szCs w:val="24"/>
        </w:rPr>
        <w:t xml:space="preserve"> </w:t>
      </w:r>
      <w:r w:rsidR="00A824B8">
        <w:rPr>
          <w:rFonts w:ascii="Times New Roman" w:hAnsi="Times New Roman" w:cs="Times New Roman"/>
          <w:sz w:val="24"/>
          <w:szCs w:val="24"/>
        </w:rPr>
        <w:t xml:space="preserve">R square values predict how well the independent variable predicts the dependent variable, in which the adjusted R square is considered more accurate than R square. </w:t>
      </w:r>
      <w:r w:rsidR="00F118D9">
        <w:rPr>
          <w:rFonts w:ascii="Times New Roman" w:hAnsi="Times New Roman" w:cs="Times New Roman"/>
          <w:sz w:val="24"/>
          <w:szCs w:val="24"/>
        </w:rPr>
        <w:t>This model’s a</w:t>
      </w:r>
      <w:r w:rsidR="00B67B38">
        <w:rPr>
          <w:rFonts w:ascii="Times New Roman" w:hAnsi="Times New Roman" w:cs="Times New Roman"/>
          <w:sz w:val="24"/>
          <w:szCs w:val="24"/>
        </w:rPr>
        <w:t>djusted R square</w:t>
      </w:r>
      <w:r w:rsidR="00622D4F">
        <w:rPr>
          <w:rFonts w:ascii="Times New Roman" w:hAnsi="Times New Roman" w:cs="Times New Roman"/>
          <w:sz w:val="24"/>
          <w:szCs w:val="24"/>
        </w:rPr>
        <w:t xml:space="preserve">=0.098 implies that 9.8% </w:t>
      </w:r>
      <w:r w:rsidR="00565D9C">
        <w:rPr>
          <w:rFonts w:ascii="Times New Roman" w:hAnsi="Times New Roman" w:cs="Times New Roman"/>
          <w:sz w:val="24"/>
          <w:szCs w:val="24"/>
        </w:rPr>
        <w:t xml:space="preserve">of the variance in job satisfaction was predicted from engaging </w:t>
      </w:r>
      <w:r w:rsidR="00565D9C">
        <w:rPr>
          <w:rFonts w:ascii="Times New Roman" w:hAnsi="Times New Roman" w:cs="Times New Roman"/>
          <w:sz w:val="24"/>
          <w:szCs w:val="24"/>
        </w:rPr>
        <w:lastRenderedPageBreak/>
        <w:t>in telecommuting practices</w:t>
      </w:r>
      <w:r w:rsidR="00577E9A">
        <w:rPr>
          <w:rFonts w:ascii="Times New Roman" w:hAnsi="Times New Roman" w:cs="Times New Roman"/>
          <w:sz w:val="24"/>
          <w:szCs w:val="24"/>
        </w:rPr>
        <w:t>, with R=0.325 indicating the presence of a slight correlation between job satisfaction and telecommuting</w:t>
      </w:r>
      <w:r w:rsidR="006B602A">
        <w:rPr>
          <w:rFonts w:ascii="Times New Roman" w:hAnsi="Times New Roman" w:cs="Times New Roman"/>
          <w:sz w:val="24"/>
          <w:szCs w:val="24"/>
        </w:rPr>
        <w:t xml:space="preserve">. </w:t>
      </w:r>
      <w:r w:rsidR="009F071C">
        <w:rPr>
          <w:rFonts w:ascii="Times New Roman" w:hAnsi="Times New Roman" w:cs="Times New Roman"/>
          <w:sz w:val="24"/>
          <w:szCs w:val="24"/>
        </w:rPr>
        <w:t xml:space="preserve">The </w:t>
      </w:r>
      <w:r w:rsidR="00507912">
        <w:rPr>
          <w:rFonts w:ascii="Times New Roman" w:hAnsi="Times New Roman" w:cs="Times New Roman"/>
          <w:sz w:val="24"/>
          <w:szCs w:val="24"/>
        </w:rPr>
        <w:t>“</w:t>
      </w:r>
      <w:r w:rsidR="009F071C">
        <w:rPr>
          <w:rFonts w:ascii="Times New Roman" w:hAnsi="Times New Roman" w:cs="Times New Roman"/>
          <w:sz w:val="24"/>
          <w:szCs w:val="24"/>
        </w:rPr>
        <w:t>Coefficients</w:t>
      </w:r>
      <w:r w:rsidR="00507912">
        <w:rPr>
          <w:rFonts w:ascii="Times New Roman" w:hAnsi="Times New Roman" w:cs="Times New Roman"/>
          <w:sz w:val="24"/>
          <w:szCs w:val="24"/>
        </w:rPr>
        <w:t>”</w:t>
      </w:r>
      <w:r w:rsidR="009F071C">
        <w:rPr>
          <w:rFonts w:ascii="Times New Roman" w:hAnsi="Times New Roman" w:cs="Times New Roman"/>
          <w:sz w:val="24"/>
          <w:szCs w:val="24"/>
        </w:rPr>
        <w:t xml:space="preserve"> table shows a positive slope B=0.817 </w:t>
      </w:r>
      <w:r w:rsidR="00564E25">
        <w:rPr>
          <w:rFonts w:ascii="Times New Roman" w:hAnsi="Times New Roman" w:cs="Times New Roman"/>
          <w:sz w:val="24"/>
          <w:szCs w:val="24"/>
        </w:rPr>
        <w:t xml:space="preserve">that signifies a positive correlation between the variables. </w:t>
      </w:r>
    </w:p>
    <w:p w14:paraId="32A5A040" w14:textId="55BAC636" w:rsidR="00565D9C" w:rsidRDefault="00D95885" w:rsidP="00565D9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Thus, H1 is supported </w:t>
      </w:r>
      <w:r w:rsidR="006A7591">
        <w:rPr>
          <w:rFonts w:ascii="Times New Roman" w:hAnsi="Times New Roman" w:cs="Times New Roman"/>
          <w:sz w:val="24"/>
          <w:szCs w:val="24"/>
        </w:rPr>
        <w:t>proving the presence of</w:t>
      </w:r>
      <w:r>
        <w:rPr>
          <w:rFonts w:ascii="Times New Roman" w:hAnsi="Times New Roman" w:cs="Times New Roman"/>
          <w:sz w:val="24"/>
          <w:szCs w:val="24"/>
        </w:rPr>
        <w:t xml:space="preserve"> a statistically significant</w:t>
      </w:r>
      <w:r w:rsidR="00590E58">
        <w:rPr>
          <w:rFonts w:ascii="Times New Roman" w:hAnsi="Times New Roman" w:cs="Times New Roman"/>
          <w:sz w:val="24"/>
          <w:szCs w:val="24"/>
        </w:rPr>
        <w:t>,</w:t>
      </w:r>
      <w:r>
        <w:rPr>
          <w:rFonts w:ascii="Times New Roman" w:hAnsi="Times New Roman" w:cs="Times New Roman"/>
          <w:sz w:val="24"/>
          <w:szCs w:val="24"/>
        </w:rPr>
        <w:t xml:space="preserve"> slight</w:t>
      </w:r>
      <w:r w:rsidR="006F711F">
        <w:rPr>
          <w:rFonts w:ascii="Times New Roman" w:hAnsi="Times New Roman" w:cs="Times New Roman"/>
          <w:sz w:val="24"/>
          <w:szCs w:val="24"/>
        </w:rPr>
        <w:t xml:space="preserve">, positive </w:t>
      </w:r>
      <w:r w:rsidR="004D4021">
        <w:rPr>
          <w:rFonts w:ascii="Times New Roman" w:hAnsi="Times New Roman" w:cs="Times New Roman"/>
          <w:sz w:val="24"/>
          <w:szCs w:val="24"/>
        </w:rPr>
        <w:t>impact of</w:t>
      </w:r>
      <w:r>
        <w:rPr>
          <w:rFonts w:ascii="Times New Roman" w:hAnsi="Times New Roman" w:cs="Times New Roman"/>
          <w:sz w:val="24"/>
          <w:szCs w:val="24"/>
        </w:rPr>
        <w:t xml:space="preserve"> </w:t>
      </w:r>
      <w:r w:rsidR="004D4021">
        <w:rPr>
          <w:rFonts w:ascii="Times New Roman" w:hAnsi="Times New Roman" w:cs="Times New Roman"/>
          <w:sz w:val="24"/>
          <w:szCs w:val="24"/>
        </w:rPr>
        <w:t xml:space="preserve">engaging in telecommuting practices during COVID-19 pandemic </w:t>
      </w:r>
      <w:r w:rsidR="00FF6859">
        <w:rPr>
          <w:rFonts w:ascii="Times New Roman" w:hAnsi="Times New Roman" w:cs="Times New Roman"/>
          <w:sz w:val="24"/>
          <w:szCs w:val="24"/>
        </w:rPr>
        <w:t>on</w:t>
      </w:r>
      <w:r w:rsidR="004D4021">
        <w:rPr>
          <w:rFonts w:ascii="Times New Roman" w:hAnsi="Times New Roman" w:cs="Times New Roman"/>
          <w:sz w:val="24"/>
          <w:szCs w:val="24"/>
        </w:rPr>
        <w:t xml:space="preserve"> </w:t>
      </w:r>
      <w:r>
        <w:rPr>
          <w:rFonts w:ascii="Times New Roman" w:hAnsi="Times New Roman" w:cs="Times New Roman"/>
          <w:sz w:val="24"/>
          <w:szCs w:val="24"/>
        </w:rPr>
        <w:t xml:space="preserve">job satisfaction among NGO employees in Lebanon. </w:t>
      </w:r>
    </w:p>
    <w:p w14:paraId="322BE429" w14:textId="17017B5D" w:rsidR="00427A56" w:rsidRPr="00B132C5" w:rsidRDefault="00427A56" w:rsidP="001101D7">
      <w:pPr>
        <w:autoSpaceDE w:val="0"/>
        <w:autoSpaceDN w:val="0"/>
        <w:adjustRightInd w:val="0"/>
        <w:spacing w:after="0" w:line="360" w:lineRule="auto"/>
        <w:jc w:val="both"/>
        <w:rPr>
          <w:rFonts w:ascii="Times New Roman" w:hAnsi="Times New Roman" w:cs="Times New Roman"/>
          <w:sz w:val="24"/>
          <w:szCs w:val="24"/>
        </w:rPr>
      </w:pPr>
    </w:p>
    <w:p w14:paraId="06538510" w14:textId="4D245A7A" w:rsidR="005F62C2" w:rsidRDefault="005F62C2" w:rsidP="005F62C2"/>
    <w:p w14:paraId="06AFE5D9" w14:textId="77777777" w:rsidR="005F62C2" w:rsidRPr="005F62C2" w:rsidRDefault="005F62C2" w:rsidP="005F62C2">
      <w:pPr>
        <w:rPr>
          <w:rFonts w:asciiTheme="majorBidi" w:hAnsiTheme="majorBidi" w:cstheme="majorBidi"/>
          <w:sz w:val="24"/>
          <w:szCs w:val="24"/>
        </w:rPr>
      </w:pPr>
    </w:p>
    <w:p w14:paraId="373604A4" w14:textId="77777777" w:rsidR="0081450B" w:rsidRDefault="0081450B" w:rsidP="00075F7B">
      <w:pPr>
        <w:autoSpaceDE w:val="0"/>
        <w:autoSpaceDN w:val="0"/>
        <w:adjustRightInd w:val="0"/>
        <w:spacing w:before="240" w:after="0" w:line="360" w:lineRule="auto"/>
        <w:jc w:val="both"/>
        <w:rPr>
          <w:rFonts w:ascii="Times New Roman" w:hAnsi="Times New Roman" w:cs="Times New Roman"/>
          <w:sz w:val="24"/>
          <w:szCs w:val="24"/>
        </w:rPr>
      </w:pPr>
    </w:p>
    <w:p w14:paraId="64628666" w14:textId="32CAF396"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2EEF96FD" w14:textId="3880250D"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271A45F5" w14:textId="35FA8080"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662086B0" w14:textId="08DC0620"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7BE3BA96" w14:textId="6A79F8D6"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644C1CC1" w14:textId="56F81159"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05BE5921" w14:textId="726DF9A3"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000EDA54" w14:textId="54DA8296"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6DF0D1DD" w14:textId="4AB00BA3"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bookmarkEnd w:id="66"/>
    <w:p w14:paraId="5EBB4BE6" w14:textId="525B8EAB"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1D7D2757" w14:textId="655AF9B0"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6E29C0E8" w14:textId="52DA7AAB" w:rsidR="004A2511" w:rsidRDefault="004A2511" w:rsidP="00075F7B">
      <w:pPr>
        <w:autoSpaceDE w:val="0"/>
        <w:autoSpaceDN w:val="0"/>
        <w:adjustRightInd w:val="0"/>
        <w:spacing w:before="240" w:after="0" w:line="360" w:lineRule="auto"/>
        <w:jc w:val="both"/>
        <w:rPr>
          <w:rFonts w:ascii="Times New Roman" w:hAnsi="Times New Roman" w:cs="Times New Roman"/>
          <w:sz w:val="24"/>
          <w:szCs w:val="24"/>
        </w:rPr>
      </w:pPr>
    </w:p>
    <w:p w14:paraId="22A0CBAA" w14:textId="6113A5D5" w:rsidR="004A2511" w:rsidRDefault="00C3638A" w:rsidP="00C3638A">
      <w:pPr>
        <w:pStyle w:val="Heading1"/>
        <w:jc w:val="center"/>
      </w:pPr>
      <w:bookmarkStart w:id="113" w:name="_Toc72682776"/>
      <w:bookmarkStart w:id="114" w:name="_Hlk72516985"/>
      <w:r w:rsidRPr="00C3638A">
        <w:rPr>
          <w:color w:val="auto"/>
        </w:rPr>
        <w:lastRenderedPageBreak/>
        <w:t>CHAPTER 5: CONCLUSION AND RECOMMENDATIONS</w:t>
      </w:r>
      <w:bookmarkEnd w:id="113"/>
    </w:p>
    <w:p w14:paraId="63CBBFDA" w14:textId="77777777" w:rsidR="003D6421" w:rsidRDefault="003D6421" w:rsidP="0058523E">
      <w:pPr>
        <w:pStyle w:val="Heading2"/>
        <w:rPr>
          <w:color w:val="auto"/>
        </w:rPr>
      </w:pPr>
    </w:p>
    <w:p w14:paraId="35C939A7" w14:textId="63F25C4C" w:rsidR="002F4861" w:rsidRDefault="0058523E" w:rsidP="0058523E">
      <w:pPr>
        <w:pStyle w:val="Heading2"/>
        <w:rPr>
          <w:color w:val="auto"/>
        </w:rPr>
      </w:pPr>
      <w:bookmarkStart w:id="115" w:name="_Toc72682777"/>
      <w:r>
        <w:rPr>
          <w:color w:val="auto"/>
        </w:rPr>
        <w:t>5.1. Conclusion</w:t>
      </w:r>
      <w:bookmarkEnd w:id="115"/>
    </w:p>
    <w:p w14:paraId="4EA1C4A1" w14:textId="2F012BC8" w:rsidR="0058523E" w:rsidRDefault="0058523E" w:rsidP="0058523E"/>
    <w:p w14:paraId="5AF96295" w14:textId="70468A1F" w:rsidR="0058523E" w:rsidRDefault="00EF6AC2" w:rsidP="0038036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sudden emergence of COVID-19 pandemic </w:t>
      </w:r>
      <w:r w:rsidR="00BB745E" w:rsidRPr="00BB745E">
        <w:rPr>
          <w:rFonts w:asciiTheme="majorBidi" w:hAnsiTheme="majorBidi" w:cstheme="majorBidi"/>
          <w:sz w:val="24"/>
          <w:szCs w:val="24"/>
        </w:rPr>
        <w:t xml:space="preserve">and the related lockdown </w:t>
      </w:r>
      <w:r>
        <w:rPr>
          <w:rFonts w:asciiTheme="majorBidi" w:hAnsiTheme="majorBidi" w:cstheme="majorBidi"/>
          <w:sz w:val="24"/>
          <w:szCs w:val="24"/>
        </w:rPr>
        <w:t>and social distancing regulations worldwide</w:t>
      </w:r>
      <w:r w:rsidR="00BB745E" w:rsidRPr="00BB745E">
        <w:rPr>
          <w:rFonts w:asciiTheme="majorBidi" w:hAnsiTheme="majorBidi" w:cstheme="majorBidi"/>
          <w:sz w:val="24"/>
          <w:szCs w:val="24"/>
        </w:rPr>
        <w:t xml:space="preserve"> made </w:t>
      </w:r>
      <w:r>
        <w:rPr>
          <w:rFonts w:asciiTheme="majorBidi" w:hAnsiTheme="majorBidi" w:cstheme="majorBidi"/>
          <w:sz w:val="24"/>
          <w:szCs w:val="24"/>
        </w:rPr>
        <w:t>teleworking</w:t>
      </w:r>
      <w:r w:rsidR="00BB745E" w:rsidRPr="00BB745E">
        <w:rPr>
          <w:rFonts w:asciiTheme="majorBidi" w:hAnsiTheme="majorBidi" w:cstheme="majorBidi"/>
          <w:sz w:val="24"/>
          <w:szCs w:val="24"/>
        </w:rPr>
        <w:t xml:space="preserve"> no</w:t>
      </w:r>
      <w:r>
        <w:rPr>
          <w:rFonts w:asciiTheme="majorBidi" w:hAnsiTheme="majorBidi" w:cstheme="majorBidi"/>
          <w:sz w:val="24"/>
          <w:szCs w:val="24"/>
        </w:rPr>
        <w:t>t</w:t>
      </w:r>
      <w:r w:rsidR="00BB745E" w:rsidRPr="00BB745E">
        <w:rPr>
          <w:rFonts w:asciiTheme="majorBidi" w:hAnsiTheme="majorBidi" w:cstheme="majorBidi"/>
          <w:sz w:val="24"/>
          <w:szCs w:val="24"/>
        </w:rPr>
        <w:t xml:space="preserve"> </w:t>
      </w:r>
      <w:r>
        <w:rPr>
          <w:rFonts w:asciiTheme="majorBidi" w:hAnsiTheme="majorBidi" w:cstheme="majorBidi"/>
          <w:sz w:val="24"/>
          <w:szCs w:val="24"/>
        </w:rPr>
        <w:t xml:space="preserve">only </w:t>
      </w:r>
      <w:r w:rsidR="00BB745E" w:rsidRPr="00BB745E">
        <w:rPr>
          <w:rFonts w:asciiTheme="majorBidi" w:hAnsiTheme="majorBidi" w:cstheme="majorBidi"/>
          <w:sz w:val="24"/>
          <w:szCs w:val="24"/>
        </w:rPr>
        <w:t xml:space="preserve">just an option, but the new norm for many office </w:t>
      </w:r>
      <w:r w:rsidR="00FC3638">
        <w:rPr>
          <w:rFonts w:asciiTheme="majorBidi" w:hAnsiTheme="majorBidi" w:cstheme="majorBidi"/>
          <w:sz w:val="24"/>
          <w:szCs w:val="24"/>
        </w:rPr>
        <w:t>employees</w:t>
      </w:r>
      <w:r w:rsidR="007C42DE">
        <w:rPr>
          <w:rFonts w:asciiTheme="majorBidi" w:hAnsiTheme="majorBidi" w:cstheme="majorBidi"/>
          <w:sz w:val="24"/>
          <w:szCs w:val="24"/>
        </w:rPr>
        <w:t>;</w:t>
      </w:r>
      <w:r w:rsidR="00AE0043">
        <w:rPr>
          <w:rFonts w:asciiTheme="majorBidi" w:hAnsiTheme="majorBidi" w:cstheme="majorBidi"/>
          <w:sz w:val="24"/>
          <w:szCs w:val="24"/>
        </w:rPr>
        <w:t xml:space="preserve"> thus, it was important to study how this new mode of work impacts </w:t>
      </w:r>
      <w:r w:rsidR="007C42DE">
        <w:rPr>
          <w:rFonts w:asciiTheme="majorBidi" w:hAnsiTheme="majorBidi" w:cstheme="majorBidi"/>
          <w:sz w:val="24"/>
          <w:szCs w:val="24"/>
        </w:rPr>
        <w:t xml:space="preserve">employees’ </w:t>
      </w:r>
      <w:r w:rsidR="00AE0043">
        <w:rPr>
          <w:rFonts w:asciiTheme="majorBidi" w:hAnsiTheme="majorBidi" w:cstheme="majorBidi"/>
          <w:sz w:val="24"/>
          <w:szCs w:val="24"/>
        </w:rPr>
        <w:t>job satisfaction</w:t>
      </w:r>
      <w:r w:rsidR="007C42DE">
        <w:rPr>
          <w:rFonts w:asciiTheme="majorBidi" w:hAnsiTheme="majorBidi" w:cstheme="majorBidi"/>
          <w:sz w:val="24"/>
          <w:szCs w:val="24"/>
        </w:rPr>
        <w:t>,</w:t>
      </w:r>
      <w:r w:rsidR="00AE0043">
        <w:rPr>
          <w:rFonts w:asciiTheme="majorBidi" w:hAnsiTheme="majorBidi" w:cstheme="majorBidi"/>
          <w:sz w:val="24"/>
          <w:szCs w:val="24"/>
        </w:rPr>
        <w:t xml:space="preserve"> which is considered an important predictor of performance.</w:t>
      </w:r>
      <w:r w:rsidR="00FC3638">
        <w:rPr>
          <w:rFonts w:asciiTheme="majorBidi" w:hAnsiTheme="majorBidi" w:cstheme="majorBidi"/>
          <w:sz w:val="24"/>
          <w:szCs w:val="24"/>
        </w:rPr>
        <w:t xml:space="preserve"> </w:t>
      </w:r>
      <w:r w:rsidR="00A71424">
        <w:rPr>
          <w:rFonts w:asciiTheme="majorBidi" w:hAnsiTheme="majorBidi" w:cstheme="majorBidi"/>
          <w:sz w:val="24"/>
          <w:szCs w:val="24"/>
        </w:rPr>
        <w:t xml:space="preserve">This </w:t>
      </w:r>
      <w:r w:rsidR="00031ECC">
        <w:rPr>
          <w:rFonts w:asciiTheme="majorBidi" w:hAnsiTheme="majorBidi" w:cstheme="majorBidi"/>
          <w:sz w:val="24"/>
          <w:szCs w:val="24"/>
        </w:rPr>
        <w:t xml:space="preserve">study </w:t>
      </w:r>
      <w:r w:rsidR="00380367" w:rsidRPr="00380367">
        <w:rPr>
          <w:rFonts w:asciiTheme="majorBidi" w:hAnsiTheme="majorBidi" w:cstheme="majorBidi"/>
          <w:sz w:val="24"/>
          <w:szCs w:val="24"/>
        </w:rPr>
        <w:t xml:space="preserve">has made contribution to the research into the implications of </w:t>
      </w:r>
      <w:r w:rsidR="00CF3161">
        <w:rPr>
          <w:rFonts w:asciiTheme="majorBidi" w:hAnsiTheme="majorBidi" w:cstheme="majorBidi"/>
          <w:sz w:val="24"/>
          <w:szCs w:val="24"/>
        </w:rPr>
        <w:t>telecommuting</w:t>
      </w:r>
      <w:r w:rsidR="00380367" w:rsidRPr="00380367">
        <w:rPr>
          <w:rFonts w:asciiTheme="majorBidi" w:hAnsiTheme="majorBidi" w:cstheme="majorBidi"/>
          <w:sz w:val="24"/>
          <w:szCs w:val="24"/>
        </w:rPr>
        <w:t xml:space="preserve"> on job </w:t>
      </w:r>
      <w:r w:rsidR="00CF3161">
        <w:rPr>
          <w:rFonts w:asciiTheme="majorBidi" w:hAnsiTheme="majorBidi" w:cstheme="majorBidi"/>
          <w:sz w:val="24"/>
          <w:szCs w:val="24"/>
        </w:rPr>
        <w:t>satisfaction during the pandemic</w:t>
      </w:r>
      <w:r w:rsidR="00B10EFE">
        <w:rPr>
          <w:rFonts w:asciiTheme="majorBidi" w:hAnsiTheme="majorBidi" w:cstheme="majorBidi"/>
          <w:sz w:val="24"/>
          <w:szCs w:val="24"/>
        </w:rPr>
        <w:t xml:space="preserve">, </w:t>
      </w:r>
      <w:r w:rsidR="00462B33">
        <w:rPr>
          <w:rFonts w:asciiTheme="majorBidi" w:hAnsiTheme="majorBidi" w:cstheme="majorBidi"/>
          <w:sz w:val="24"/>
          <w:szCs w:val="24"/>
        </w:rPr>
        <w:t>suggest</w:t>
      </w:r>
      <w:r w:rsidR="00B10EFE">
        <w:rPr>
          <w:rFonts w:asciiTheme="majorBidi" w:hAnsiTheme="majorBidi" w:cstheme="majorBidi"/>
          <w:sz w:val="24"/>
          <w:szCs w:val="24"/>
        </w:rPr>
        <w:t>ing</w:t>
      </w:r>
      <w:r w:rsidR="00462B33">
        <w:rPr>
          <w:rFonts w:asciiTheme="majorBidi" w:hAnsiTheme="majorBidi" w:cstheme="majorBidi"/>
          <w:sz w:val="24"/>
          <w:szCs w:val="24"/>
        </w:rPr>
        <w:t xml:space="preserve"> that engaging in telecommuting practices has a slight positive impact on job satisfaction</w:t>
      </w:r>
      <w:r w:rsidR="00B10EFE">
        <w:rPr>
          <w:rFonts w:asciiTheme="majorBidi" w:hAnsiTheme="majorBidi" w:cstheme="majorBidi"/>
          <w:sz w:val="24"/>
          <w:szCs w:val="24"/>
        </w:rPr>
        <w:t xml:space="preserve">, consistent with the </w:t>
      </w:r>
      <w:r w:rsidR="002B75CC">
        <w:rPr>
          <w:rFonts w:asciiTheme="majorBidi" w:hAnsiTheme="majorBidi" w:cstheme="majorBidi"/>
          <w:sz w:val="24"/>
          <w:szCs w:val="24"/>
        </w:rPr>
        <w:t xml:space="preserve">stream of </w:t>
      </w:r>
      <w:r w:rsidR="00B10EFE">
        <w:rPr>
          <w:rFonts w:asciiTheme="majorBidi" w:hAnsiTheme="majorBidi" w:cstheme="majorBidi"/>
          <w:sz w:val="24"/>
          <w:szCs w:val="24"/>
        </w:rPr>
        <w:t>literature</w:t>
      </w:r>
      <w:r w:rsidR="00C556AD">
        <w:rPr>
          <w:rFonts w:asciiTheme="majorBidi" w:hAnsiTheme="majorBidi" w:cstheme="majorBidi"/>
          <w:sz w:val="24"/>
          <w:szCs w:val="24"/>
        </w:rPr>
        <w:t xml:space="preserve"> discussed</w:t>
      </w:r>
      <w:r w:rsidR="007272BC">
        <w:rPr>
          <w:rFonts w:asciiTheme="majorBidi" w:hAnsiTheme="majorBidi" w:cstheme="majorBidi"/>
          <w:sz w:val="24"/>
          <w:szCs w:val="24"/>
        </w:rPr>
        <w:t xml:space="preserve"> before.</w:t>
      </w:r>
    </w:p>
    <w:p w14:paraId="07F1D7D9" w14:textId="77777777" w:rsidR="003D6421" w:rsidRDefault="0056143E" w:rsidP="00EB1A6A">
      <w:pPr>
        <w:autoSpaceDE w:val="0"/>
        <w:autoSpaceDN w:val="0"/>
        <w:adjustRightInd w:val="0"/>
        <w:spacing w:before="240"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majority of employees </w:t>
      </w:r>
      <w:r w:rsidR="0010534E">
        <w:rPr>
          <w:rFonts w:asciiTheme="majorBidi" w:hAnsiTheme="majorBidi" w:cstheme="majorBidi"/>
          <w:sz w:val="24"/>
          <w:szCs w:val="24"/>
        </w:rPr>
        <w:t>shifted to telecommuting in a sudden and forced manner, with little or</w:t>
      </w:r>
      <w:r>
        <w:rPr>
          <w:rFonts w:asciiTheme="majorBidi" w:hAnsiTheme="majorBidi" w:cstheme="majorBidi"/>
          <w:sz w:val="24"/>
          <w:szCs w:val="24"/>
        </w:rPr>
        <w:t xml:space="preserve"> no </w:t>
      </w:r>
      <w:r w:rsidR="0010534E">
        <w:rPr>
          <w:rFonts w:asciiTheme="majorBidi" w:hAnsiTheme="majorBidi" w:cstheme="majorBidi"/>
          <w:sz w:val="24"/>
          <w:szCs w:val="24"/>
        </w:rPr>
        <w:t>experience in this work arrangement</w:t>
      </w:r>
      <w:r w:rsidR="000249DF">
        <w:rPr>
          <w:rFonts w:asciiTheme="majorBidi" w:hAnsiTheme="majorBidi" w:cstheme="majorBidi"/>
          <w:sz w:val="24"/>
          <w:szCs w:val="24"/>
        </w:rPr>
        <w:t xml:space="preserve">. They became </w:t>
      </w:r>
      <w:r w:rsidR="000025F7">
        <w:rPr>
          <w:rFonts w:asciiTheme="majorBidi" w:hAnsiTheme="majorBidi" w:cstheme="majorBidi"/>
          <w:sz w:val="24"/>
          <w:szCs w:val="24"/>
        </w:rPr>
        <w:t xml:space="preserve">first and </w:t>
      </w:r>
      <w:r w:rsidR="000249DF">
        <w:rPr>
          <w:rFonts w:asciiTheme="majorBidi" w:hAnsiTheme="majorBidi" w:cstheme="majorBidi"/>
          <w:sz w:val="24"/>
          <w:szCs w:val="24"/>
        </w:rPr>
        <w:t xml:space="preserve">almost </w:t>
      </w:r>
      <w:r w:rsidR="000025F7">
        <w:rPr>
          <w:rFonts w:asciiTheme="majorBidi" w:hAnsiTheme="majorBidi" w:cstheme="majorBidi"/>
          <w:sz w:val="24"/>
          <w:szCs w:val="24"/>
        </w:rPr>
        <w:t>full-time</w:t>
      </w:r>
      <w:r w:rsidR="000249DF">
        <w:rPr>
          <w:rFonts w:asciiTheme="majorBidi" w:hAnsiTheme="majorBidi" w:cstheme="majorBidi"/>
          <w:sz w:val="24"/>
          <w:szCs w:val="24"/>
        </w:rPr>
        <w:t xml:space="preserve"> teleworkers</w:t>
      </w:r>
      <w:r w:rsidR="000025F7">
        <w:rPr>
          <w:rFonts w:asciiTheme="majorBidi" w:hAnsiTheme="majorBidi" w:cstheme="majorBidi"/>
          <w:sz w:val="24"/>
          <w:szCs w:val="24"/>
        </w:rPr>
        <w:t xml:space="preserve">. So, in addition to job satisfaction levels, it was important to study how telecommuting impacted employees’ levels of perceived autonomy, work-family conflict, and social and professional isolation. </w:t>
      </w:r>
      <w:r w:rsidR="00E67CC9">
        <w:rPr>
          <w:rFonts w:asciiTheme="majorBidi" w:hAnsiTheme="majorBidi" w:cstheme="majorBidi"/>
          <w:sz w:val="24"/>
          <w:szCs w:val="24"/>
        </w:rPr>
        <w:t>Results suggest that teleworkers</w:t>
      </w:r>
      <w:r w:rsidR="00FE0F6B">
        <w:rPr>
          <w:rFonts w:asciiTheme="majorBidi" w:hAnsiTheme="majorBidi" w:cstheme="majorBidi"/>
          <w:sz w:val="24"/>
          <w:szCs w:val="24"/>
        </w:rPr>
        <w:t xml:space="preserve"> perceived a higher level of autonomy, as for deciding on their own how and when to do their tasks</w:t>
      </w:r>
      <w:r w:rsidR="00E67CC9">
        <w:rPr>
          <w:rFonts w:asciiTheme="majorBidi" w:hAnsiTheme="majorBidi" w:cstheme="majorBidi"/>
          <w:sz w:val="24"/>
          <w:szCs w:val="24"/>
        </w:rPr>
        <w:t xml:space="preserve">. </w:t>
      </w:r>
      <w:r w:rsidR="00C154D4">
        <w:rPr>
          <w:rFonts w:asciiTheme="majorBidi" w:hAnsiTheme="majorBidi" w:cstheme="majorBidi"/>
          <w:sz w:val="24"/>
          <w:szCs w:val="24"/>
        </w:rPr>
        <w:t>Also</w:t>
      </w:r>
      <w:r w:rsidR="00E67CC9">
        <w:rPr>
          <w:rFonts w:asciiTheme="majorBidi" w:hAnsiTheme="majorBidi" w:cstheme="majorBidi"/>
          <w:sz w:val="24"/>
          <w:szCs w:val="24"/>
        </w:rPr>
        <w:t xml:space="preserve">, the results </w:t>
      </w:r>
      <w:r w:rsidR="00C154D4">
        <w:rPr>
          <w:rFonts w:asciiTheme="majorBidi" w:hAnsiTheme="majorBidi" w:cstheme="majorBidi"/>
          <w:sz w:val="24"/>
          <w:szCs w:val="24"/>
        </w:rPr>
        <w:t>show</w:t>
      </w:r>
      <w:r w:rsidR="00E67CC9">
        <w:rPr>
          <w:rFonts w:asciiTheme="majorBidi" w:hAnsiTheme="majorBidi" w:cstheme="majorBidi"/>
          <w:sz w:val="24"/>
          <w:szCs w:val="24"/>
        </w:rPr>
        <w:t xml:space="preserve"> that teleworkers </w:t>
      </w:r>
      <w:r w:rsidR="00DC55E0">
        <w:rPr>
          <w:rFonts w:asciiTheme="majorBidi" w:hAnsiTheme="majorBidi" w:cstheme="majorBidi"/>
          <w:sz w:val="24"/>
          <w:szCs w:val="24"/>
        </w:rPr>
        <w:t>found it slightly challenging to maintain boundaries between work and family</w:t>
      </w:r>
      <w:r w:rsidR="00C154D4">
        <w:rPr>
          <w:rFonts w:asciiTheme="majorBidi" w:hAnsiTheme="majorBidi" w:cstheme="majorBidi"/>
          <w:sz w:val="24"/>
          <w:szCs w:val="24"/>
        </w:rPr>
        <w:t xml:space="preserve">. A major implication of the study was the evident social isolation teleworkers experienced, which was not surprising, especially due to </w:t>
      </w:r>
      <w:r w:rsidR="00EB1A6A">
        <w:rPr>
          <w:rFonts w:asciiTheme="majorBidi" w:hAnsiTheme="majorBidi" w:cstheme="majorBidi"/>
          <w:sz w:val="24"/>
          <w:szCs w:val="24"/>
        </w:rPr>
        <w:t xml:space="preserve">extensive teleworking while complying to </w:t>
      </w:r>
      <w:r w:rsidR="00C154D4">
        <w:rPr>
          <w:rFonts w:asciiTheme="majorBidi" w:hAnsiTheme="majorBidi" w:cstheme="majorBidi"/>
          <w:sz w:val="24"/>
          <w:szCs w:val="24"/>
        </w:rPr>
        <w:t>the lockdown regulations that made employees miss face-to-face and informal social interactions with their colleagues</w:t>
      </w:r>
      <w:r w:rsidR="00571EB1">
        <w:rPr>
          <w:rFonts w:asciiTheme="majorBidi" w:hAnsiTheme="majorBidi" w:cstheme="majorBidi"/>
          <w:sz w:val="24"/>
          <w:szCs w:val="24"/>
        </w:rPr>
        <w:t xml:space="preserve"> even mor</w:t>
      </w:r>
      <w:r w:rsidR="00EB1A6A">
        <w:rPr>
          <w:rFonts w:asciiTheme="majorBidi" w:hAnsiTheme="majorBidi" w:cstheme="majorBidi"/>
          <w:sz w:val="24"/>
          <w:szCs w:val="24"/>
        </w:rPr>
        <w:t>e.</w:t>
      </w:r>
      <w:r w:rsidR="008755D5">
        <w:rPr>
          <w:rFonts w:asciiTheme="majorBidi" w:hAnsiTheme="majorBidi" w:cstheme="majorBidi"/>
          <w:sz w:val="24"/>
          <w:szCs w:val="24"/>
        </w:rPr>
        <w:t xml:space="preserve"> Feelings of professional isolation were also detected among teleworkers</w:t>
      </w:r>
      <w:r w:rsidR="00842021">
        <w:rPr>
          <w:rFonts w:asciiTheme="majorBidi" w:hAnsiTheme="majorBidi" w:cstheme="majorBidi"/>
          <w:sz w:val="24"/>
          <w:szCs w:val="24"/>
        </w:rPr>
        <w:t xml:space="preserve">. </w:t>
      </w:r>
    </w:p>
    <w:p w14:paraId="271B87E9" w14:textId="7C12894A" w:rsidR="00F3340B" w:rsidRDefault="0043221C" w:rsidP="00F3340B">
      <w:pPr>
        <w:autoSpaceDE w:val="0"/>
        <w:autoSpaceDN w:val="0"/>
        <w:adjustRightInd w:val="0"/>
        <w:spacing w:before="240" w:after="0" w:line="360" w:lineRule="auto"/>
        <w:jc w:val="both"/>
        <w:rPr>
          <w:rFonts w:asciiTheme="majorBidi" w:hAnsiTheme="majorBidi" w:cstheme="majorBidi"/>
          <w:sz w:val="24"/>
          <w:szCs w:val="24"/>
        </w:rPr>
      </w:pPr>
      <w:r>
        <w:rPr>
          <w:rFonts w:asciiTheme="majorBidi" w:hAnsiTheme="majorBidi" w:cstheme="majorBidi"/>
          <w:sz w:val="24"/>
          <w:szCs w:val="24"/>
        </w:rPr>
        <w:t>Despite being researched much earlier, t</w:t>
      </w:r>
      <w:r w:rsidR="00D85D8D">
        <w:rPr>
          <w:rFonts w:asciiTheme="majorBidi" w:hAnsiTheme="majorBidi" w:cstheme="majorBidi"/>
          <w:sz w:val="24"/>
          <w:szCs w:val="24"/>
        </w:rPr>
        <w:t xml:space="preserve">he pandemic </w:t>
      </w:r>
      <w:r w:rsidR="002B75CC">
        <w:rPr>
          <w:rFonts w:asciiTheme="majorBidi" w:hAnsiTheme="majorBidi" w:cstheme="majorBidi"/>
          <w:sz w:val="24"/>
          <w:szCs w:val="24"/>
        </w:rPr>
        <w:t>has highlighted the need to</w:t>
      </w:r>
      <w:r w:rsidR="00D85D8D" w:rsidRPr="00D85D8D">
        <w:rPr>
          <w:rFonts w:asciiTheme="majorBidi" w:hAnsiTheme="majorBidi" w:cstheme="majorBidi"/>
          <w:sz w:val="24"/>
          <w:szCs w:val="24"/>
        </w:rPr>
        <w:t xml:space="preserve"> </w:t>
      </w:r>
      <w:r w:rsidR="00D85D8D">
        <w:rPr>
          <w:rFonts w:asciiTheme="majorBidi" w:hAnsiTheme="majorBidi" w:cstheme="majorBidi"/>
          <w:sz w:val="24"/>
          <w:szCs w:val="24"/>
        </w:rPr>
        <w:t>investigate</w:t>
      </w:r>
      <w:r w:rsidR="00D85D8D" w:rsidRPr="00D85D8D">
        <w:rPr>
          <w:rFonts w:asciiTheme="majorBidi" w:hAnsiTheme="majorBidi" w:cstheme="majorBidi"/>
          <w:sz w:val="24"/>
          <w:szCs w:val="24"/>
        </w:rPr>
        <w:t xml:space="preserve"> </w:t>
      </w:r>
      <w:r w:rsidR="00C6249F">
        <w:rPr>
          <w:rFonts w:asciiTheme="majorBidi" w:hAnsiTheme="majorBidi" w:cstheme="majorBidi"/>
          <w:sz w:val="24"/>
          <w:szCs w:val="24"/>
        </w:rPr>
        <w:t xml:space="preserve">the implications of </w:t>
      </w:r>
      <w:r w:rsidR="00D85D8D" w:rsidRPr="00D85D8D">
        <w:rPr>
          <w:rFonts w:asciiTheme="majorBidi" w:hAnsiTheme="majorBidi" w:cstheme="majorBidi"/>
          <w:sz w:val="24"/>
          <w:szCs w:val="24"/>
        </w:rPr>
        <w:t>t</w:t>
      </w:r>
      <w:r w:rsidR="002B75CC">
        <w:rPr>
          <w:rFonts w:asciiTheme="majorBidi" w:hAnsiTheme="majorBidi" w:cstheme="majorBidi"/>
          <w:sz w:val="24"/>
          <w:szCs w:val="24"/>
        </w:rPr>
        <w:t>elecommuting as a significant work arrangement</w:t>
      </w:r>
      <w:r w:rsidR="0048678A">
        <w:rPr>
          <w:rFonts w:asciiTheme="majorBidi" w:hAnsiTheme="majorBidi" w:cstheme="majorBidi"/>
          <w:sz w:val="24"/>
          <w:szCs w:val="24"/>
        </w:rPr>
        <w:t>,</w:t>
      </w:r>
      <w:r>
        <w:rPr>
          <w:rFonts w:asciiTheme="majorBidi" w:hAnsiTheme="majorBidi" w:cstheme="majorBidi"/>
          <w:sz w:val="24"/>
          <w:szCs w:val="24"/>
        </w:rPr>
        <w:t xml:space="preserve"> as it </w:t>
      </w:r>
      <w:r w:rsidRPr="0043221C">
        <w:rPr>
          <w:rFonts w:asciiTheme="majorBidi" w:hAnsiTheme="majorBidi" w:cstheme="majorBidi"/>
          <w:sz w:val="24"/>
          <w:szCs w:val="24"/>
        </w:rPr>
        <w:t xml:space="preserve">is likely </w:t>
      </w:r>
      <w:r>
        <w:rPr>
          <w:rFonts w:asciiTheme="majorBidi" w:hAnsiTheme="majorBidi" w:cstheme="majorBidi"/>
          <w:sz w:val="24"/>
          <w:szCs w:val="24"/>
        </w:rPr>
        <w:t xml:space="preserve">here </w:t>
      </w:r>
      <w:r w:rsidRPr="0043221C">
        <w:rPr>
          <w:rFonts w:asciiTheme="majorBidi" w:hAnsiTheme="majorBidi" w:cstheme="majorBidi"/>
          <w:sz w:val="24"/>
          <w:szCs w:val="24"/>
        </w:rPr>
        <w:t>to stay at a larger scale than before</w:t>
      </w:r>
      <w:r w:rsidR="009753DF">
        <w:rPr>
          <w:rFonts w:asciiTheme="majorBidi" w:hAnsiTheme="majorBidi" w:cstheme="majorBidi"/>
          <w:sz w:val="24"/>
          <w:szCs w:val="24"/>
        </w:rPr>
        <w:t xml:space="preserve">. </w:t>
      </w:r>
      <w:r w:rsidR="00293989">
        <w:rPr>
          <w:rFonts w:asciiTheme="majorBidi" w:hAnsiTheme="majorBidi" w:cstheme="majorBidi"/>
          <w:sz w:val="24"/>
          <w:szCs w:val="24"/>
        </w:rPr>
        <w:t xml:space="preserve">Therefore, </w:t>
      </w:r>
      <w:r w:rsidR="00306666">
        <w:rPr>
          <w:rFonts w:asciiTheme="majorBidi" w:hAnsiTheme="majorBidi" w:cstheme="majorBidi"/>
          <w:sz w:val="24"/>
          <w:szCs w:val="24"/>
        </w:rPr>
        <w:t xml:space="preserve">future research </w:t>
      </w:r>
      <w:r w:rsidR="00551AEE">
        <w:rPr>
          <w:rFonts w:asciiTheme="majorBidi" w:hAnsiTheme="majorBidi" w:cstheme="majorBidi"/>
          <w:sz w:val="24"/>
          <w:szCs w:val="24"/>
        </w:rPr>
        <w:t xml:space="preserve">on telecommuting </w:t>
      </w:r>
      <w:r w:rsidR="00306666" w:rsidRPr="00306666">
        <w:rPr>
          <w:rFonts w:asciiTheme="majorBidi" w:hAnsiTheme="majorBidi" w:cstheme="majorBidi"/>
          <w:sz w:val="24"/>
          <w:szCs w:val="24"/>
        </w:rPr>
        <w:t xml:space="preserve">would permit an examination of the </w:t>
      </w:r>
      <w:r w:rsidR="00111332" w:rsidRPr="00C4132D">
        <w:rPr>
          <w:rFonts w:asciiTheme="majorBidi" w:hAnsiTheme="majorBidi" w:cstheme="majorBidi"/>
          <w:sz w:val="24"/>
          <w:szCs w:val="24"/>
        </w:rPr>
        <w:t xml:space="preserve">multitude of factors </w:t>
      </w:r>
      <w:r w:rsidR="00111332">
        <w:rPr>
          <w:rFonts w:asciiTheme="majorBidi" w:hAnsiTheme="majorBidi" w:cstheme="majorBidi"/>
          <w:sz w:val="24"/>
          <w:szCs w:val="24"/>
        </w:rPr>
        <w:t xml:space="preserve">that </w:t>
      </w:r>
      <w:r w:rsidR="00111332" w:rsidRPr="00C4132D">
        <w:rPr>
          <w:rFonts w:asciiTheme="majorBidi" w:hAnsiTheme="majorBidi" w:cstheme="majorBidi"/>
          <w:sz w:val="24"/>
          <w:szCs w:val="24"/>
        </w:rPr>
        <w:t xml:space="preserve">play a role in </w:t>
      </w:r>
      <w:r w:rsidR="00111332">
        <w:rPr>
          <w:rFonts w:asciiTheme="majorBidi" w:hAnsiTheme="majorBidi" w:cstheme="majorBidi"/>
          <w:sz w:val="24"/>
          <w:szCs w:val="24"/>
        </w:rPr>
        <w:t xml:space="preserve">shaping this </w:t>
      </w:r>
      <w:r w:rsidR="009453BA">
        <w:rPr>
          <w:rFonts w:asciiTheme="majorBidi" w:hAnsiTheme="majorBidi" w:cstheme="majorBidi"/>
          <w:sz w:val="24"/>
          <w:szCs w:val="24"/>
        </w:rPr>
        <w:t>arrangement’s</w:t>
      </w:r>
      <w:r w:rsidR="00111332">
        <w:rPr>
          <w:rFonts w:asciiTheme="majorBidi" w:hAnsiTheme="majorBidi" w:cstheme="majorBidi"/>
          <w:sz w:val="24"/>
          <w:szCs w:val="24"/>
        </w:rPr>
        <w:t xml:space="preserve"> outcomes</w:t>
      </w:r>
      <w:r w:rsidR="009453BA">
        <w:rPr>
          <w:rFonts w:asciiTheme="majorBidi" w:hAnsiTheme="majorBidi" w:cstheme="majorBidi"/>
          <w:sz w:val="24"/>
          <w:szCs w:val="24"/>
        </w:rPr>
        <w:t>, as well as an identification of the</w:t>
      </w:r>
      <w:r w:rsidR="00306666" w:rsidRPr="00306666">
        <w:rPr>
          <w:rFonts w:asciiTheme="majorBidi" w:hAnsiTheme="majorBidi" w:cstheme="majorBidi"/>
          <w:sz w:val="24"/>
          <w:szCs w:val="24"/>
        </w:rPr>
        <w:t xml:space="preserve"> </w:t>
      </w:r>
      <w:r w:rsidR="00551AEE">
        <w:rPr>
          <w:rFonts w:asciiTheme="majorBidi" w:hAnsiTheme="majorBidi" w:cstheme="majorBidi"/>
          <w:sz w:val="24"/>
          <w:szCs w:val="24"/>
        </w:rPr>
        <w:t>challenges</w:t>
      </w:r>
      <w:r w:rsidR="00306666" w:rsidRPr="00306666">
        <w:rPr>
          <w:rFonts w:asciiTheme="majorBidi" w:hAnsiTheme="majorBidi" w:cstheme="majorBidi"/>
          <w:sz w:val="24"/>
          <w:szCs w:val="24"/>
        </w:rPr>
        <w:t xml:space="preserve"> inherent in this important and emerging form of </w:t>
      </w:r>
      <w:r w:rsidR="00306666" w:rsidRPr="00306666">
        <w:rPr>
          <w:rFonts w:asciiTheme="majorBidi" w:hAnsiTheme="majorBidi" w:cstheme="majorBidi"/>
          <w:sz w:val="24"/>
          <w:szCs w:val="24"/>
        </w:rPr>
        <w:lastRenderedPageBreak/>
        <w:t>work</w:t>
      </w:r>
      <w:r w:rsidR="009453BA">
        <w:rPr>
          <w:rFonts w:asciiTheme="majorBidi" w:hAnsiTheme="majorBidi" w:cstheme="majorBidi"/>
          <w:sz w:val="24"/>
          <w:szCs w:val="24"/>
        </w:rPr>
        <w:t xml:space="preserve">; such research will </w:t>
      </w:r>
      <w:r w:rsidR="007222C4">
        <w:rPr>
          <w:rFonts w:asciiTheme="majorBidi" w:hAnsiTheme="majorBidi" w:cstheme="majorBidi"/>
          <w:sz w:val="24"/>
          <w:szCs w:val="24"/>
        </w:rPr>
        <w:t>serve</w:t>
      </w:r>
      <w:r w:rsidR="00C4132D" w:rsidRPr="00C4132D">
        <w:rPr>
          <w:rFonts w:asciiTheme="majorBidi" w:hAnsiTheme="majorBidi" w:cstheme="majorBidi"/>
          <w:sz w:val="24"/>
          <w:szCs w:val="24"/>
        </w:rPr>
        <w:t xml:space="preserve"> organiza</w:t>
      </w:r>
      <w:r w:rsidR="00111332">
        <w:rPr>
          <w:rFonts w:asciiTheme="majorBidi" w:hAnsiTheme="majorBidi" w:cstheme="majorBidi"/>
          <w:sz w:val="24"/>
          <w:szCs w:val="24"/>
        </w:rPr>
        <w:t>t</w:t>
      </w:r>
      <w:r w:rsidR="00C4132D" w:rsidRPr="00C4132D">
        <w:rPr>
          <w:rFonts w:asciiTheme="majorBidi" w:hAnsiTheme="majorBidi" w:cstheme="majorBidi"/>
          <w:sz w:val="24"/>
          <w:szCs w:val="24"/>
        </w:rPr>
        <w:t xml:space="preserve">ions to stay </w:t>
      </w:r>
      <w:r w:rsidR="009453BA" w:rsidRPr="00C4132D">
        <w:rPr>
          <w:rFonts w:asciiTheme="majorBidi" w:hAnsiTheme="majorBidi" w:cstheme="majorBidi"/>
          <w:sz w:val="24"/>
          <w:szCs w:val="24"/>
        </w:rPr>
        <w:t>incisive</w:t>
      </w:r>
      <w:r w:rsidR="00C4132D" w:rsidRPr="00C4132D">
        <w:rPr>
          <w:rFonts w:asciiTheme="majorBidi" w:hAnsiTheme="majorBidi" w:cstheme="majorBidi"/>
          <w:sz w:val="24"/>
          <w:szCs w:val="24"/>
        </w:rPr>
        <w:t xml:space="preserve"> to such implications </w:t>
      </w:r>
      <w:r w:rsidR="009453BA">
        <w:rPr>
          <w:rFonts w:asciiTheme="majorBidi" w:hAnsiTheme="majorBidi" w:cstheme="majorBidi"/>
          <w:sz w:val="24"/>
          <w:szCs w:val="24"/>
        </w:rPr>
        <w:t>in order to</w:t>
      </w:r>
      <w:r w:rsidR="00C4132D" w:rsidRPr="00C4132D">
        <w:rPr>
          <w:rFonts w:asciiTheme="majorBidi" w:hAnsiTheme="majorBidi" w:cstheme="majorBidi"/>
          <w:sz w:val="24"/>
          <w:szCs w:val="24"/>
        </w:rPr>
        <w:t xml:space="preserve"> </w:t>
      </w:r>
      <w:r w:rsidR="009453BA">
        <w:rPr>
          <w:rFonts w:asciiTheme="majorBidi" w:hAnsiTheme="majorBidi" w:cstheme="majorBidi"/>
          <w:sz w:val="24"/>
          <w:szCs w:val="24"/>
        </w:rPr>
        <w:t xml:space="preserve">successfully adopt this work arrangement. </w:t>
      </w:r>
    </w:p>
    <w:p w14:paraId="6E29C89A" w14:textId="77777777" w:rsidR="00F3340B" w:rsidRPr="00F3340B" w:rsidRDefault="00F3340B" w:rsidP="00F3340B">
      <w:pPr>
        <w:autoSpaceDE w:val="0"/>
        <w:autoSpaceDN w:val="0"/>
        <w:adjustRightInd w:val="0"/>
        <w:spacing w:before="240" w:after="0" w:line="360" w:lineRule="auto"/>
        <w:jc w:val="both"/>
        <w:rPr>
          <w:rFonts w:asciiTheme="majorBidi" w:hAnsiTheme="majorBidi" w:cstheme="majorBidi"/>
          <w:sz w:val="24"/>
          <w:szCs w:val="24"/>
        </w:rPr>
      </w:pPr>
    </w:p>
    <w:p w14:paraId="00040E81" w14:textId="6BABEFA4" w:rsidR="00206963" w:rsidRPr="00F3340B" w:rsidRDefault="00F3340B" w:rsidP="00F3340B">
      <w:pPr>
        <w:pStyle w:val="Heading2"/>
        <w:rPr>
          <w:color w:val="auto"/>
        </w:rPr>
      </w:pPr>
      <w:bookmarkStart w:id="116" w:name="_Toc72682778"/>
      <w:r w:rsidRPr="00F3340B">
        <w:rPr>
          <w:color w:val="auto"/>
        </w:rPr>
        <w:t>5.2. Limitations</w:t>
      </w:r>
      <w:bookmarkEnd w:id="116"/>
    </w:p>
    <w:p w14:paraId="3E1552B3" w14:textId="26510BBB" w:rsidR="00F3340B" w:rsidRDefault="00F3340B" w:rsidP="00F3340B">
      <w:pPr>
        <w:rPr>
          <w:rFonts w:asciiTheme="majorBidi" w:hAnsiTheme="majorBidi" w:cstheme="majorBidi"/>
          <w:sz w:val="24"/>
          <w:szCs w:val="24"/>
        </w:rPr>
      </w:pPr>
    </w:p>
    <w:p w14:paraId="0E3BBA70" w14:textId="3EA9F80D" w:rsidR="00455B5C" w:rsidRPr="00455B5C" w:rsidRDefault="00455B5C" w:rsidP="00FA4B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Each research study has </w:t>
      </w:r>
      <w:r w:rsidR="006E2E0C">
        <w:rPr>
          <w:rFonts w:asciiTheme="majorBidi" w:hAnsiTheme="majorBidi" w:cstheme="majorBidi"/>
          <w:sz w:val="24"/>
          <w:szCs w:val="24"/>
        </w:rPr>
        <w:t xml:space="preserve">its </w:t>
      </w:r>
      <w:r>
        <w:rPr>
          <w:rFonts w:asciiTheme="majorBidi" w:hAnsiTheme="majorBidi" w:cstheme="majorBidi"/>
          <w:sz w:val="24"/>
          <w:szCs w:val="24"/>
        </w:rPr>
        <w:t>potential limita</w:t>
      </w:r>
      <w:r w:rsidR="006E2E0C">
        <w:rPr>
          <w:rFonts w:asciiTheme="majorBidi" w:hAnsiTheme="majorBidi" w:cstheme="majorBidi"/>
          <w:sz w:val="24"/>
          <w:szCs w:val="24"/>
        </w:rPr>
        <w:t>t</w:t>
      </w:r>
      <w:r>
        <w:rPr>
          <w:rFonts w:asciiTheme="majorBidi" w:hAnsiTheme="majorBidi" w:cstheme="majorBidi"/>
          <w:sz w:val="24"/>
          <w:szCs w:val="24"/>
        </w:rPr>
        <w:t>ions</w:t>
      </w:r>
      <w:r w:rsidR="006E2E0C">
        <w:rPr>
          <w:rFonts w:asciiTheme="majorBidi" w:hAnsiTheme="majorBidi" w:cstheme="majorBidi"/>
          <w:sz w:val="24"/>
          <w:szCs w:val="24"/>
        </w:rPr>
        <w:t xml:space="preserve"> that should be noted.</w:t>
      </w:r>
      <w:r w:rsidR="006246AA">
        <w:rPr>
          <w:rFonts w:asciiTheme="majorBidi" w:hAnsiTheme="majorBidi" w:cstheme="majorBidi"/>
          <w:sz w:val="24"/>
          <w:szCs w:val="24"/>
        </w:rPr>
        <w:t xml:space="preserve"> They represent restrictions, drawbacks, and weaknesses of the study</w:t>
      </w:r>
      <w:r w:rsidR="00FA4B14">
        <w:rPr>
          <w:rFonts w:asciiTheme="majorBidi" w:hAnsiTheme="majorBidi" w:cstheme="majorBidi"/>
          <w:sz w:val="24"/>
          <w:szCs w:val="24"/>
        </w:rPr>
        <w:t>, yet, they should</w:t>
      </w:r>
      <w:r w:rsidR="00FA4B14" w:rsidRPr="00FA4B14">
        <w:rPr>
          <w:rFonts w:asciiTheme="majorBidi" w:hAnsiTheme="majorBidi" w:cstheme="majorBidi"/>
          <w:sz w:val="24"/>
          <w:szCs w:val="24"/>
        </w:rPr>
        <w:t xml:space="preserve"> be addressed in future research</w:t>
      </w:r>
      <w:r w:rsidR="00FA4B14">
        <w:rPr>
          <w:rFonts w:asciiTheme="majorBidi" w:hAnsiTheme="majorBidi" w:cstheme="majorBidi"/>
          <w:sz w:val="24"/>
          <w:szCs w:val="24"/>
        </w:rPr>
        <w:t>.</w:t>
      </w:r>
      <w:r w:rsidR="006246AA">
        <w:rPr>
          <w:rFonts w:asciiTheme="majorBidi" w:hAnsiTheme="majorBidi" w:cstheme="majorBidi"/>
          <w:sz w:val="24"/>
          <w:szCs w:val="24"/>
        </w:rPr>
        <w:t xml:space="preserve"> In this study, several limitations are noted:</w:t>
      </w:r>
    </w:p>
    <w:p w14:paraId="49F29600" w14:textId="0F0BB2F7" w:rsidR="00D250AF" w:rsidRPr="00D250AF" w:rsidRDefault="00D250AF" w:rsidP="00455B5C">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T</w:t>
      </w:r>
      <w:r w:rsidRPr="00D250AF">
        <w:rPr>
          <w:rFonts w:asciiTheme="majorBidi" w:hAnsiTheme="majorBidi" w:cstheme="majorBidi"/>
          <w:sz w:val="24"/>
          <w:szCs w:val="24"/>
        </w:rPr>
        <w:t>he sample only contain</w:t>
      </w:r>
      <w:r>
        <w:rPr>
          <w:rFonts w:asciiTheme="majorBidi" w:hAnsiTheme="majorBidi" w:cstheme="majorBidi"/>
          <w:sz w:val="24"/>
          <w:szCs w:val="24"/>
        </w:rPr>
        <w:t>ed</w:t>
      </w:r>
      <w:r w:rsidRPr="00D250AF">
        <w:rPr>
          <w:rFonts w:asciiTheme="majorBidi" w:hAnsiTheme="majorBidi" w:cstheme="majorBidi"/>
          <w:sz w:val="24"/>
          <w:szCs w:val="24"/>
        </w:rPr>
        <w:t xml:space="preserve"> observations fro</w:t>
      </w:r>
      <w:r>
        <w:rPr>
          <w:rFonts w:asciiTheme="majorBidi" w:hAnsiTheme="majorBidi" w:cstheme="majorBidi"/>
          <w:sz w:val="24"/>
          <w:szCs w:val="24"/>
        </w:rPr>
        <w:t>m NGO employees in Lebanon</w:t>
      </w:r>
      <w:r w:rsidRPr="00D250AF">
        <w:rPr>
          <w:rFonts w:asciiTheme="majorBidi" w:hAnsiTheme="majorBidi" w:cstheme="majorBidi"/>
          <w:sz w:val="24"/>
          <w:szCs w:val="24"/>
        </w:rPr>
        <w:t>, the</w:t>
      </w:r>
      <w:r>
        <w:rPr>
          <w:rFonts w:asciiTheme="majorBidi" w:hAnsiTheme="majorBidi" w:cstheme="majorBidi"/>
          <w:sz w:val="24"/>
          <w:szCs w:val="24"/>
        </w:rPr>
        <w:t>refore, the</w:t>
      </w:r>
      <w:r w:rsidR="00DE7156">
        <w:rPr>
          <w:rFonts w:asciiTheme="majorBidi" w:hAnsiTheme="majorBidi" w:cstheme="majorBidi"/>
          <w:sz w:val="24"/>
          <w:szCs w:val="24"/>
        </w:rPr>
        <w:t xml:space="preserve"> </w:t>
      </w:r>
      <w:r w:rsidRPr="00D250AF">
        <w:rPr>
          <w:rFonts w:asciiTheme="majorBidi" w:hAnsiTheme="majorBidi" w:cstheme="majorBidi"/>
          <w:sz w:val="24"/>
          <w:szCs w:val="24"/>
        </w:rPr>
        <w:t xml:space="preserve">results </w:t>
      </w:r>
      <w:r w:rsidR="00DE7156">
        <w:rPr>
          <w:rFonts w:asciiTheme="majorBidi" w:hAnsiTheme="majorBidi" w:cstheme="majorBidi"/>
          <w:sz w:val="24"/>
          <w:szCs w:val="24"/>
        </w:rPr>
        <w:t xml:space="preserve">of the study </w:t>
      </w:r>
      <w:r w:rsidRPr="00D250AF">
        <w:rPr>
          <w:rFonts w:asciiTheme="majorBidi" w:hAnsiTheme="majorBidi" w:cstheme="majorBidi"/>
          <w:sz w:val="24"/>
          <w:szCs w:val="24"/>
        </w:rPr>
        <w:t>cannot be generalized for other countries</w:t>
      </w:r>
      <w:r>
        <w:rPr>
          <w:rFonts w:asciiTheme="majorBidi" w:hAnsiTheme="majorBidi" w:cstheme="majorBidi"/>
          <w:sz w:val="24"/>
          <w:szCs w:val="24"/>
        </w:rPr>
        <w:t>.</w:t>
      </w:r>
    </w:p>
    <w:p w14:paraId="0707ED15" w14:textId="62FC997A" w:rsidR="00F3340B" w:rsidRPr="0019281C" w:rsidRDefault="00455B5C" w:rsidP="0019281C">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questionnaire was distributed on NGO employees via social media platforms due to social distancing and lockdown regulations, however, this way of distribution can’t be controlled as </w:t>
      </w:r>
      <w:r w:rsidR="00A86EA7">
        <w:rPr>
          <w:rFonts w:asciiTheme="majorBidi" w:hAnsiTheme="majorBidi" w:cstheme="majorBidi"/>
          <w:sz w:val="24"/>
          <w:szCs w:val="24"/>
        </w:rPr>
        <w:t>we can’t know for sure that answers were only collected from the intended s</w:t>
      </w:r>
      <w:r w:rsidR="004B2AAC">
        <w:rPr>
          <w:rFonts w:asciiTheme="majorBidi" w:hAnsiTheme="majorBidi" w:cstheme="majorBidi"/>
          <w:sz w:val="24"/>
          <w:szCs w:val="24"/>
        </w:rPr>
        <w:t>a</w:t>
      </w:r>
      <w:r w:rsidR="00A86EA7">
        <w:rPr>
          <w:rFonts w:asciiTheme="majorBidi" w:hAnsiTheme="majorBidi" w:cstheme="majorBidi"/>
          <w:sz w:val="24"/>
          <w:szCs w:val="24"/>
        </w:rPr>
        <w:t xml:space="preserve">mple, and that questionnaires were only filled once per person. </w:t>
      </w:r>
      <w:r w:rsidR="0019281C">
        <w:rPr>
          <w:rFonts w:asciiTheme="majorBidi" w:hAnsiTheme="majorBidi" w:cstheme="majorBidi"/>
          <w:sz w:val="24"/>
          <w:szCs w:val="24"/>
        </w:rPr>
        <w:t xml:space="preserve">Additionally, using these platforms directed </w:t>
      </w:r>
      <w:r w:rsidR="0019281C" w:rsidRPr="00495572">
        <w:rPr>
          <w:rFonts w:asciiTheme="majorBidi" w:hAnsiTheme="majorBidi" w:cstheme="majorBidi"/>
          <w:sz w:val="24"/>
          <w:szCs w:val="24"/>
        </w:rPr>
        <w:t xml:space="preserve">the selection of </w:t>
      </w:r>
      <w:r w:rsidR="0019281C">
        <w:rPr>
          <w:rFonts w:asciiTheme="majorBidi" w:hAnsiTheme="majorBidi" w:cstheme="majorBidi"/>
          <w:sz w:val="24"/>
          <w:szCs w:val="24"/>
        </w:rPr>
        <w:t>p</w:t>
      </w:r>
      <w:r w:rsidR="0019281C" w:rsidRPr="00495572">
        <w:rPr>
          <w:rFonts w:asciiTheme="majorBidi" w:hAnsiTheme="majorBidi" w:cstheme="majorBidi"/>
          <w:sz w:val="24"/>
          <w:szCs w:val="24"/>
        </w:rPr>
        <w:t xml:space="preserve">articipants </w:t>
      </w:r>
      <w:r w:rsidR="0019281C">
        <w:rPr>
          <w:rFonts w:asciiTheme="majorBidi" w:hAnsiTheme="majorBidi" w:cstheme="majorBidi"/>
          <w:sz w:val="24"/>
          <w:szCs w:val="24"/>
        </w:rPr>
        <w:t xml:space="preserve">mainly </w:t>
      </w:r>
      <w:r w:rsidR="0019281C" w:rsidRPr="00495572">
        <w:rPr>
          <w:rFonts w:asciiTheme="majorBidi" w:hAnsiTheme="majorBidi" w:cstheme="majorBidi"/>
          <w:sz w:val="24"/>
          <w:szCs w:val="24"/>
        </w:rPr>
        <w:t xml:space="preserve">toward users </w:t>
      </w:r>
      <w:r w:rsidR="0019281C">
        <w:rPr>
          <w:rFonts w:asciiTheme="majorBidi" w:hAnsiTheme="majorBidi" w:cstheme="majorBidi"/>
          <w:sz w:val="24"/>
          <w:szCs w:val="24"/>
        </w:rPr>
        <w:t xml:space="preserve">of these platforms, for example, we couldn’t reach older employees through social media platforms so the sample was not diverse regarding the ages of respondents. </w:t>
      </w:r>
    </w:p>
    <w:p w14:paraId="7A35AC79" w14:textId="3FEB46F5" w:rsidR="00365F81" w:rsidRDefault="00766687" w:rsidP="00455B5C">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Since this research was done for academic reasons, we were restricted by time and deadlines </w:t>
      </w:r>
      <w:r w:rsidR="002A65D2">
        <w:rPr>
          <w:rFonts w:asciiTheme="majorBidi" w:hAnsiTheme="majorBidi" w:cstheme="majorBidi"/>
          <w:sz w:val="24"/>
          <w:szCs w:val="24"/>
        </w:rPr>
        <w:t xml:space="preserve">which limited our reach to more participants that could’ve added more diversity to the sample. </w:t>
      </w:r>
    </w:p>
    <w:p w14:paraId="400DF2C8" w14:textId="40175044" w:rsidR="00783BB2" w:rsidRDefault="00961A80" w:rsidP="00761088">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This study was only limited to testing the impact of engagement in telecommuting during the pandemic on job satisfaction</w:t>
      </w:r>
      <w:r w:rsidR="00A11F95">
        <w:rPr>
          <w:rFonts w:asciiTheme="majorBidi" w:hAnsiTheme="majorBidi" w:cstheme="majorBidi"/>
          <w:sz w:val="24"/>
          <w:szCs w:val="24"/>
        </w:rPr>
        <w:t>,</w:t>
      </w:r>
      <w:r>
        <w:rPr>
          <w:rFonts w:asciiTheme="majorBidi" w:hAnsiTheme="majorBidi" w:cstheme="majorBidi"/>
          <w:sz w:val="24"/>
          <w:szCs w:val="24"/>
        </w:rPr>
        <w:t xml:space="preserve"> without </w:t>
      </w:r>
      <w:r w:rsidR="00A11F95">
        <w:rPr>
          <w:rFonts w:asciiTheme="majorBidi" w:hAnsiTheme="majorBidi" w:cstheme="majorBidi"/>
          <w:sz w:val="24"/>
          <w:szCs w:val="24"/>
        </w:rPr>
        <w:t>interpreting</w:t>
      </w:r>
      <w:r>
        <w:rPr>
          <w:rFonts w:asciiTheme="majorBidi" w:hAnsiTheme="majorBidi" w:cstheme="majorBidi"/>
          <w:sz w:val="24"/>
          <w:szCs w:val="24"/>
        </w:rPr>
        <w:t xml:space="preserve"> </w:t>
      </w:r>
      <w:r w:rsidR="0059114D">
        <w:rPr>
          <w:rFonts w:asciiTheme="majorBidi" w:hAnsiTheme="majorBidi" w:cstheme="majorBidi"/>
          <w:sz w:val="24"/>
          <w:szCs w:val="24"/>
        </w:rPr>
        <w:t xml:space="preserve">how </w:t>
      </w:r>
      <w:r>
        <w:rPr>
          <w:rFonts w:asciiTheme="majorBidi" w:hAnsiTheme="majorBidi" w:cstheme="majorBidi"/>
          <w:sz w:val="24"/>
          <w:szCs w:val="24"/>
        </w:rPr>
        <w:t xml:space="preserve">the </w:t>
      </w:r>
      <w:r w:rsidR="0059114D">
        <w:rPr>
          <w:rFonts w:asciiTheme="majorBidi" w:hAnsiTheme="majorBidi" w:cstheme="majorBidi"/>
          <w:sz w:val="24"/>
          <w:szCs w:val="24"/>
        </w:rPr>
        <w:t xml:space="preserve">variables </w:t>
      </w:r>
      <w:r>
        <w:rPr>
          <w:rFonts w:asciiTheme="majorBidi" w:hAnsiTheme="majorBidi" w:cstheme="majorBidi"/>
          <w:sz w:val="24"/>
          <w:szCs w:val="24"/>
        </w:rPr>
        <w:t xml:space="preserve">of telecommuting such as </w:t>
      </w:r>
      <w:r w:rsidR="0059114D">
        <w:rPr>
          <w:rFonts w:asciiTheme="majorBidi" w:hAnsiTheme="majorBidi" w:cstheme="majorBidi"/>
          <w:sz w:val="24"/>
          <w:szCs w:val="24"/>
        </w:rPr>
        <w:t xml:space="preserve">intensity, </w:t>
      </w:r>
      <w:r>
        <w:rPr>
          <w:rFonts w:asciiTheme="majorBidi" w:hAnsiTheme="majorBidi" w:cstheme="majorBidi"/>
          <w:sz w:val="24"/>
          <w:szCs w:val="24"/>
        </w:rPr>
        <w:t xml:space="preserve">autonomy, work-life conflict, and isolation </w:t>
      </w:r>
      <w:r w:rsidR="0059114D">
        <w:rPr>
          <w:rFonts w:asciiTheme="majorBidi" w:hAnsiTheme="majorBidi" w:cstheme="majorBidi"/>
          <w:sz w:val="24"/>
          <w:szCs w:val="24"/>
        </w:rPr>
        <w:t>can alter the tested level of</w:t>
      </w:r>
      <w:r>
        <w:rPr>
          <w:rFonts w:asciiTheme="majorBidi" w:hAnsiTheme="majorBidi" w:cstheme="majorBidi"/>
          <w:sz w:val="24"/>
          <w:szCs w:val="24"/>
        </w:rPr>
        <w:t xml:space="preserve"> job satisfaction. </w:t>
      </w:r>
      <w:r w:rsidR="00761088" w:rsidRPr="00761088">
        <w:rPr>
          <w:rFonts w:asciiTheme="majorBidi" w:hAnsiTheme="majorBidi" w:cstheme="majorBidi"/>
          <w:sz w:val="24"/>
          <w:szCs w:val="24"/>
        </w:rPr>
        <w:t xml:space="preserve">Future research </w:t>
      </w:r>
      <w:r w:rsidR="00761088">
        <w:rPr>
          <w:rFonts w:asciiTheme="majorBidi" w:hAnsiTheme="majorBidi" w:cstheme="majorBidi"/>
          <w:sz w:val="24"/>
          <w:szCs w:val="24"/>
        </w:rPr>
        <w:t>could</w:t>
      </w:r>
      <w:r w:rsidR="00761088" w:rsidRPr="00761088">
        <w:rPr>
          <w:rFonts w:asciiTheme="majorBidi" w:hAnsiTheme="majorBidi" w:cstheme="majorBidi"/>
          <w:sz w:val="24"/>
          <w:szCs w:val="24"/>
        </w:rPr>
        <w:t xml:space="preserve"> focus on </w:t>
      </w:r>
      <w:r w:rsidR="00761088">
        <w:rPr>
          <w:rFonts w:asciiTheme="majorBidi" w:hAnsiTheme="majorBidi" w:cstheme="majorBidi"/>
          <w:sz w:val="24"/>
          <w:szCs w:val="24"/>
        </w:rPr>
        <w:t xml:space="preserve">each variable separately, to gain an in-depth interpretation </w:t>
      </w:r>
      <w:r w:rsidR="00145F8F">
        <w:rPr>
          <w:rFonts w:asciiTheme="majorBidi" w:hAnsiTheme="majorBidi" w:cstheme="majorBidi"/>
          <w:sz w:val="24"/>
          <w:szCs w:val="24"/>
        </w:rPr>
        <w:t xml:space="preserve">and understanding </w:t>
      </w:r>
      <w:r w:rsidR="00761088">
        <w:rPr>
          <w:rFonts w:asciiTheme="majorBidi" w:hAnsiTheme="majorBidi" w:cstheme="majorBidi"/>
          <w:sz w:val="24"/>
          <w:szCs w:val="24"/>
        </w:rPr>
        <w:t xml:space="preserve">about the way these variables affect job satisfaction levels. </w:t>
      </w:r>
    </w:p>
    <w:p w14:paraId="430FF582" w14:textId="4CD83FEF" w:rsidR="00564D87" w:rsidRDefault="00175A12" w:rsidP="00564D87">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Data</w:t>
      </w:r>
      <w:r w:rsidR="00545AAC" w:rsidRPr="00545AAC">
        <w:rPr>
          <w:rFonts w:asciiTheme="majorBidi" w:hAnsiTheme="majorBidi" w:cstheme="majorBidi"/>
          <w:sz w:val="24"/>
          <w:szCs w:val="24"/>
        </w:rPr>
        <w:t xml:space="preserve"> was analy</w:t>
      </w:r>
      <w:r w:rsidR="00545AAC">
        <w:rPr>
          <w:rFonts w:asciiTheme="majorBidi" w:hAnsiTheme="majorBidi" w:cstheme="majorBidi"/>
          <w:sz w:val="24"/>
          <w:szCs w:val="24"/>
        </w:rPr>
        <w:t>z</w:t>
      </w:r>
      <w:r w:rsidR="00545AAC" w:rsidRPr="00545AAC">
        <w:rPr>
          <w:rFonts w:asciiTheme="majorBidi" w:hAnsiTheme="majorBidi" w:cstheme="majorBidi"/>
          <w:sz w:val="24"/>
          <w:szCs w:val="24"/>
        </w:rPr>
        <w:t xml:space="preserve">ed without using control variables such as age, </w:t>
      </w:r>
      <w:r w:rsidR="00545AAC">
        <w:rPr>
          <w:rFonts w:asciiTheme="majorBidi" w:hAnsiTheme="majorBidi" w:cstheme="majorBidi"/>
          <w:sz w:val="24"/>
          <w:szCs w:val="24"/>
        </w:rPr>
        <w:t>gender, living with children and a partner, and occupation</w:t>
      </w:r>
      <w:r w:rsidR="00640868">
        <w:rPr>
          <w:rFonts w:asciiTheme="majorBidi" w:hAnsiTheme="majorBidi" w:cstheme="majorBidi"/>
          <w:sz w:val="24"/>
          <w:szCs w:val="24"/>
        </w:rPr>
        <w:t>,</w:t>
      </w:r>
      <w:r w:rsidR="00545AAC">
        <w:rPr>
          <w:rFonts w:asciiTheme="majorBidi" w:hAnsiTheme="majorBidi" w:cstheme="majorBidi"/>
          <w:sz w:val="24"/>
          <w:szCs w:val="24"/>
        </w:rPr>
        <w:t xml:space="preserve"> </w:t>
      </w:r>
      <w:r w:rsidR="00640868">
        <w:rPr>
          <w:rFonts w:asciiTheme="majorBidi" w:hAnsiTheme="majorBidi" w:cstheme="majorBidi"/>
          <w:sz w:val="24"/>
          <w:szCs w:val="24"/>
        </w:rPr>
        <w:t>which</w:t>
      </w:r>
      <w:r w:rsidR="00545AAC" w:rsidRPr="00545AAC">
        <w:rPr>
          <w:rFonts w:asciiTheme="majorBidi" w:hAnsiTheme="majorBidi" w:cstheme="majorBidi"/>
          <w:sz w:val="24"/>
          <w:szCs w:val="24"/>
        </w:rPr>
        <w:t xml:space="preserve"> may </w:t>
      </w:r>
      <w:r w:rsidR="00545AAC">
        <w:rPr>
          <w:rFonts w:asciiTheme="majorBidi" w:hAnsiTheme="majorBidi" w:cstheme="majorBidi"/>
          <w:sz w:val="24"/>
          <w:szCs w:val="24"/>
        </w:rPr>
        <w:t xml:space="preserve">potentially have important </w:t>
      </w:r>
      <w:r w:rsidR="00545AAC">
        <w:rPr>
          <w:rFonts w:asciiTheme="majorBidi" w:hAnsiTheme="majorBidi" w:cstheme="majorBidi"/>
          <w:sz w:val="24"/>
          <w:szCs w:val="24"/>
        </w:rPr>
        <w:lastRenderedPageBreak/>
        <w:t xml:space="preserve">implications </w:t>
      </w:r>
      <w:r w:rsidR="00640868">
        <w:rPr>
          <w:rFonts w:asciiTheme="majorBidi" w:hAnsiTheme="majorBidi" w:cstheme="majorBidi"/>
          <w:sz w:val="24"/>
          <w:szCs w:val="24"/>
        </w:rPr>
        <w:t>to</w:t>
      </w:r>
      <w:r w:rsidR="00545AAC" w:rsidRPr="00545AAC">
        <w:rPr>
          <w:rFonts w:asciiTheme="majorBidi" w:hAnsiTheme="majorBidi" w:cstheme="majorBidi"/>
          <w:sz w:val="24"/>
          <w:szCs w:val="24"/>
        </w:rPr>
        <w:t xml:space="preserve"> the result of the analysis. Further investigation </w:t>
      </w:r>
      <w:r w:rsidR="008C21E7">
        <w:rPr>
          <w:rFonts w:asciiTheme="majorBidi" w:hAnsiTheme="majorBidi" w:cstheme="majorBidi"/>
          <w:sz w:val="24"/>
          <w:szCs w:val="24"/>
        </w:rPr>
        <w:t xml:space="preserve">is needed to understand </w:t>
      </w:r>
      <w:r w:rsidR="00545AAC" w:rsidRPr="00545AAC">
        <w:rPr>
          <w:rFonts w:asciiTheme="majorBidi" w:hAnsiTheme="majorBidi" w:cstheme="majorBidi"/>
          <w:sz w:val="24"/>
          <w:szCs w:val="24"/>
        </w:rPr>
        <w:t xml:space="preserve">how </w:t>
      </w:r>
      <w:r w:rsidR="008C21E7">
        <w:rPr>
          <w:rFonts w:asciiTheme="majorBidi" w:hAnsiTheme="majorBidi" w:cstheme="majorBidi"/>
          <w:sz w:val="24"/>
          <w:szCs w:val="24"/>
        </w:rPr>
        <w:t xml:space="preserve">differences in </w:t>
      </w:r>
      <w:r w:rsidR="00640868">
        <w:rPr>
          <w:rFonts w:asciiTheme="majorBidi" w:hAnsiTheme="majorBidi" w:cstheme="majorBidi"/>
          <w:sz w:val="24"/>
          <w:szCs w:val="24"/>
        </w:rPr>
        <w:t>such variables</w:t>
      </w:r>
      <w:r w:rsidR="00545AAC" w:rsidRPr="00545AAC">
        <w:rPr>
          <w:rFonts w:asciiTheme="majorBidi" w:hAnsiTheme="majorBidi" w:cstheme="majorBidi"/>
          <w:sz w:val="24"/>
          <w:szCs w:val="24"/>
        </w:rPr>
        <w:t xml:space="preserve"> may affect </w:t>
      </w:r>
      <w:r w:rsidR="00640868">
        <w:rPr>
          <w:rFonts w:asciiTheme="majorBidi" w:hAnsiTheme="majorBidi" w:cstheme="majorBidi"/>
          <w:sz w:val="24"/>
          <w:szCs w:val="24"/>
        </w:rPr>
        <w:t>the levels of job satisfaction</w:t>
      </w:r>
      <w:r w:rsidR="00545AAC">
        <w:rPr>
          <w:rFonts w:asciiTheme="majorBidi" w:hAnsiTheme="majorBidi" w:cstheme="majorBidi"/>
          <w:sz w:val="24"/>
          <w:szCs w:val="24"/>
        </w:rPr>
        <w:t xml:space="preserve">. </w:t>
      </w:r>
    </w:p>
    <w:p w14:paraId="1F198DAA" w14:textId="02A4C3BC" w:rsidR="002616B8" w:rsidRDefault="002616B8" w:rsidP="00EE173C">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A</w:t>
      </w:r>
      <w:r w:rsidRPr="002616B8">
        <w:rPr>
          <w:rFonts w:asciiTheme="majorBidi" w:hAnsiTheme="majorBidi" w:cstheme="majorBidi"/>
          <w:sz w:val="24"/>
          <w:szCs w:val="24"/>
        </w:rPr>
        <w:t xml:space="preserve"> qualitative method to the investigation </w:t>
      </w:r>
      <w:r w:rsidR="00EE173C">
        <w:rPr>
          <w:rFonts w:asciiTheme="majorBidi" w:hAnsiTheme="majorBidi" w:cstheme="majorBidi"/>
          <w:sz w:val="24"/>
          <w:szCs w:val="24"/>
        </w:rPr>
        <w:t>should’ve been</w:t>
      </w:r>
      <w:r w:rsidRPr="002616B8">
        <w:rPr>
          <w:rFonts w:asciiTheme="majorBidi" w:hAnsiTheme="majorBidi" w:cstheme="majorBidi"/>
          <w:sz w:val="24"/>
          <w:szCs w:val="24"/>
        </w:rPr>
        <w:t xml:space="preserve"> incorporated </w:t>
      </w:r>
      <w:r w:rsidR="00EE173C">
        <w:rPr>
          <w:rFonts w:asciiTheme="majorBidi" w:hAnsiTheme="majorBidi" w:cstheme="majorBidi"/>
          <w:sz w:val="24"/>
          <w:szCs w:val="24"/>
        </w:rPr>
        <w:t xml:space="preserve">as </w:t>
      </w:r>
      <w:r w:rsidR="00EE173C" w:rsidRPr="00EE173C">
        <w:rPr>
          <w:rFonts w:asciiTheme="majorBidi" w:hAnsiTheme="majorBidi" w:cstheme="majorBidi"/>
          <w:sz w:val="24"/>
          <w:szCs w:val="24"/>
        </w:rPr>
        <w:t xml:space="preserve">it is </w:t>
      </w:r>
      <w:r w:rsidR="00EE173C">
        <w:rPr>
          <w:rFonts w:asciiTheme="majorBidi" w:hAnsiTheme="majorBidi" w:cstheme="majorBidi"/>
          <w:sz w:val="24"/>
          <w:szCs w:val="24"/>
        </w:rPr>
        <w:t>a better</w:t>
      </w:r>
      <w:r w:rsidR="00EE173C" w:rsidRPr="00EE173C">
        <w:rPr>
          <w:rFonts w:asciiTheme="majorBidi" w:hAnsiTheme="majorBidi" w:cstheme="majorBidi"/>
          <w:sz w:val="24"/>
          <w:szCs w:val="24"/>
        </w:rPr>
        <w:t xml:space="preserve"> practice to involve both quantitative and qualitative </w:t>
      </w:r>
      <w:r w:rsidR="00EE173C">
        <w:rPr>
          <w:rFonts w:asciiTheme="majorBidi" w:hAnsiTheme="majorBidi" w:cstheme="majorBidi"/>
          <w:sz w:val="24"/>
          <w:szCs w:val="24"/>
        </w:rPr>
        <w:t>approaches</w:t>
      </w:r>
      <w:r w:rsidR="00EE173C" w:rsidRPr="00EE173C">
        <w:rPr>
          <w:rFonts w:asciiTheme="majorBidi" w:hAnsiTheme="majorBidi" w:cstheme="majorBidi"/>
          <w:sz w:val="24"/>
          <w:szCs w:val="24"/>
        </w:rPr>
        <w:t xml:space="preserve"> to any research</w:t>
      </w:r>
      <w:r w:rsidR="00415965">
        <w:rPr>
          <w:rFonts w:asciiTheme="majorBidi" w:hAnsiTheme="majorBidi" w:cstheme="majorBidi"/>
          <w:sz w:val="24"/>
          <w:szCs w:val="24"/>
        </w:rPr>
        <w:t xml:space="preserve"> in order to </w:t>
      </w:r>
      <w:r w:rsidR="00615753">
        <w:rPr>
          <w:rFonts w:asciiTheme="majorBidi" w:hAnsiTheme="majorBidi" w:cstheme="majorBidi"/>
          <w:sz w:val="24"/>
          <w:szCs w:val="24"/>
        </w:rPr>
        <w:t xml:space="preserve">obtain a more clear and precise assessment and interpretation. </w:t>
      </w:r>
    </w:p>
    <w:p w14:paraId="0B3EB305" w14:textId="5FA2FDAB" w:rsidR="00564D87" w:rsidRDefault="00564D87" w:rsidP="00564D87">
      <w:pPr>
        <w:pStyle w:val="Heading2"/>
      </w:pPr>
      <w:bookmarkStart w:id="117" w:name="_Toc72682779"/>
      <w:r w:rsidRPr="00914E54">
        <w:rPr>
          <w:color w:val="auto"/>
        </w:rPr>
        <w:t>5.3. Recommendations</w:t>
      </w:r>
      <w:bookmarkEnd w:id="117"/>
    </w:p>
    <w:p w14:paraId="0AEA6A28" w14:textId="5DF73C9F" w:rsidR="00564D87" w:rsidRDefault="00564D87" w:rsidP="0053455D">
      <w:pPr>
        <w:spacing w:line="360" w:lineRule="auto"/>
        <w:jc w:val="both"/>
      </w:pPr>
    </w:p>
    <w:p w14:paraId="6393190E" w14:textId="7752D541" w:rsidR="00AB1C3E" w:rsidRDefault="0053455D" w:rsidP="00AB1C3E">
      <w:pPr>
        <w:spacing w:line="360" w:lineRule="auto"/>
        <w:jc w:val="both"/>
        <w:rPr>
          <w:rFonts w:asciiTheme="majorBidi" w:hAnsiTheme="majorBidi" w:cstheme="majorBidi"/>
          <w:sz w:val="24"/>
          <w:szCs w:val="24"/>
        </w:rPr>
      </w:pPr>
      <w:r w:rsidRPr="0053455D">
        <w:rPr>
          <w:rFonts w:asciiTheme="majorBidi" w:hAnsiTheme="majorBidi" w:cstheme="majorBidi"/>
          <w:sz w:val="24"/>
          <w:szCs w:val="24"/>
        </w:rPr>
        <w:t>In the context of COVID-19</w:t>
      </w:r>
      <w:r w:rsidR="00495572">
        <w:rPr>
          <w:rFonts w:asciiTheme="majorBidi" w:hAnsiTheme="majorBidi" w:cstheme="majorBidi"/>
          <w:sz w:val="24"/>
          <w:szCs w:val="24"/>
        </w:rPr>
        <w:t xml:space="preserve"> pandemic</w:t>
      </w:r>
      <w:r w:rsidRPr="0053455D">
        <w:rPr>
          <w:rFonts w:asciiTheme="majorBidi" w:hAnsiTheme="majorBidi" w:cstheme="majorBidi"/>
          <w:sz w:val="24"/>
          <w:szCs w:val="24"/>
        </w:rPr>
        <w:t xml:space="preserve">, </w:t>
      </w:r>
      <w:r>
        <w:rPr>
          <w:rFonts w:asciiTheme="majorBidi" w:hAnsiTheme="majorBidi" w:cstheme="majorBidi"/>
          <w:sz w:val="24"/>
          <w:szCs w:val="24"/>
        </w:rPr>
        <w:t xml:space="preserve">telecommuting, especially </w:t>
      </w:r>
      <w:r w:rsidRPr="0053455D">
        <w:rPr>
          <w:rFonts w:asciiTheme="majorBidi" w:hAnsiTheme="majorBidi" w:cstheme="majorBidi"/>
          <w:sz w:val="24"/>
          <w:szCs w:val="24"/>
        </w:rPr>
        <w:t>work</w:t>
      </w:r>
      <w:r w:rsidR="00E22592">
        <w:rPr>
          <w:rFonts w:asciiTheme="majorBidi" w:hAnsiTheme="majorBidi" w:cstheme="majorBidi"/>
          <w:sz w:val="24"/>
          <w:szCs w:val="24"/>
        </w:rPr>
        <w:t xml:space="preserve">ing </w:t>
      </w:r>
      <w:r w:rsidRPr="0053455D">
        <w:rPr>
          <w:rFonts w:asciiTheme="majorBidi" w:hAnsiTheme="majorBidi" w:cstheme="majorBidi"/>
          <w:sz w:val="24"/>
          <w:szCs w:val="24"/>
        </w:rPr>
        <w:t>from</w:t>
      </w:r>
      <w:r w:rsidR="00E22592">
        <w:rPr>
          <w:rFonts w:asciiTheme="majorBidi" w:hAnsiTheme="majorBidi" w:cstheme="majorBidi"/>
          <w:sz w:val="24"/>
          <w:szCs w:val="24"/>
        </w:rPr>
        <w:t xml:space="preserve"> </w:t>
      </w:r>
      <w:r w:rsidRPr="0053455D">
        <w:rPr>
          <w:rFonts w:asciiTheme="majorBidi" w:hAnsiTheme="majorBidi" w:cstheme="majorBidi"/>
          <w:sz w:val="24"/>
          <w:szCs w:val="24"/>
        </w:rPr>
        <w:t>home</w:t>
      </w:r>
      <w:r w:rsidR="00E22592">
        <w:rPr>
          <w:rFonts w:asciiTheme="majorBidi" w:hAnsiTheme="majorBidi" w:cstheme="majorBidi"/>
          <w:sz w:val="24"/>
          <w:szCs w:val="24"/>
        </w:rPr>
        <w:t>,</w:t>
      </w:r>
      <w:r w:rsidRPr="0053455D">
        <w:rPr>
          <w:rFonts w:asciiTheme="majorBidi" w:hAnsiTheme="majorBidi" w:cstheme="majorBidi"/>
          <w:sz w:val="24"/>
          <w:szCs w:val="24"/>
        </w:rPr>
        <w:t xml:space="preserve"> became the only option. </w:t>
      </w:r>
      <w:r w:rsidR="00495572">
        <w:rPr>
          <w:rFonts w:asciiTheme="majorBidi" w:hAnsiTheme="majorBidi" w:cstheme="majorBidi"/>
          <w:sz w:val="24"/>
          <w:szCs w:val="24"/>
        </w:rPr>
        <w:t xml:space="preserve">This new work arrangement </w:t>
      </w:r>
      <w:r w:rsidR="000B2B67">
        <w:rPr>
          <w:rFonts w:asciiTheme="majorBidi" w:hAnsiTheme="majorBidi" w:cstheme="majorBidi"/>
          <w:sz w:val="24"/>
          <w:szCs w:val="24"/>
        </w:rPr>
        <w:t xml:space="preserve">imposes challenges on employers and organizations on how to successfully implement it and mitigate its challenges. </w:t>
      </w:r>
      <w:r w:rsidR="00AB1C3E">
        <w:rPr>
          <w:rFonts w:asciiTheme="majorBidi" w:hAnsiTheme="majorBidi" w:cstheme="majorBidi"/>
          <w:sz w:val="24"/>
          <w:szCs w:val="24"/>
        </w:rPr>
        <w:t xml:space="preserve">The results of this study </w:t>
      </w:r>
      <w:r w:rsidR="00F2409F">
        <w:rPr>
          <w:rFonts w:asciiTheme="majorBidi" w:hAnsiTheme="majorBidi" w:cstheme="majorBidi"/>
          <w:sz w:val="24"/>
          <w:szCs w:val="24"/>
        </w:rPr>
        <w:t>provide crucial insights that aid in setting</w:t>
      </w:r>
      <w:r w:rsidR="00AB1C3E">
        <w:rPr>
          <w:rFonts w:asciiTheme="majorBidi" w:hAnsiTheme="majorBidi" w:cstheme="majorBidi"/>
          <w:sz w:val="24"/>
          <w:szCs w:val="24"/>
        </w:rPr>
        <w:t xml:space="preserve"> several recommendations</w:t>
      </w:r>
      <w:r w:rsidR="00BF7A73">
        <w:rPr>
          <w:rFonts w:asciiTheme="majorBidi" w:hAnsiTheme="majorBidi" w:cstheme="majorBidi"/>
          <w:sz w:val="24"/>
          <w:szCs w:val="24"/>
        </w:rPr>
        <w:t xml:space="preserve"> for companies and employees</w:t>
      </w:r>
      <w:r w:rsidR="005224CC">
        <w:rPr>
          <w:rFonts w:asciiTheme="majorBidi" w:hAnsiTheme="majorBidi" w:cstheme="majorBidi"/>
          <w:sz w:val="24"/>
          <w:szCs w:val="24"/>
        </w:rPr>
        <w:t xml:space="preserve"> to </w:t>
      </w:r>
      <w:r w:rsidR="006D7D2E">
        <w:rPr>
          <w:rFonts w:asciiTheme="majorBidi" w:hAnsiTheme="majorBidi" w:cstheme="majorBidi"/>
          <w:sz w:val="24"/>
          <w:szCs w:val="24"/>
        </w:rPr>
        <w:t>fully take advantage</w:t>
      </w:r>
      <w:r w:rsidR="005224CC">
        <w:rPr>
          <w:rFonts w:asciiTheme="majorBidi" w:hAnsiTheme="majorBidi" w:cstheme="majorBidi"/>
          <w:sz w:val="24"/>
          <w:szCs w:val="24"/>
        </w:rPr>
        <w:t xml:space="preserve"> of telecommuting</w:t>
      </w:r>
      <w:r w:rsidR="007F54C0">
        <w:rPr>
          <w:rFonts w:asciiTheme="majorBidi" w:hAnsiTheme="majorBidi" w:cstheme="majorBidi"/>
          <w:sz w:val="24"/>
          <w:szCs w:val="24"/>
        </w:rPr>
        <w:t xml:space="preserve"> while managing potential challenges</w:t>
      </w:r>
      <w:r w:rsidR="005224CC">
        <w:rPr>
          <w:rFonts w:asciiTheme="majorBidi" w:hAnsiTheme="majorBidi" w:cstheme="majorBidi"/>
          <w:sz w:val="24"/>
          <w:szCs w:val="24"/>
        </w:rPr>
        <w:t>.</w:t>
      </w:r>
    </w:p>
    <w:p w14:paraId="3B865AEE" w14:textId="23C76547" w:rsidR="00AB1C3E" w:rsidRDefault="00BF7A73" w:rsidP="00584FC7">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C</w:t>
      </w:r>
      <w:r w:rsidR="00AB1C3E">
        <w:rPr>
          <w:rFonts w:asciiTheme="majorBidi" w:hAnsiTheme="majorBidi" w:cstheme="majorBidi"/>
          <w:sz w:val="24"/>
          <w:szCs w:val="24"/>
        </w:rPr>
        <w:t xml:space="preserve">ompanies must ensure the equipment </w:t>
      </w:r>
      <w:r w:rsidR="00AB1C3E" w:rsidRPr="00AB1C3E">
        <w:rPr>
          <w:rFonts w:asciiTheme="majorBidi" w:hAnsiTheme="majorBidi" w:cstheme="majorBidi"/>
          <w:sz w:val="24"/>
          <w:szCs w:val="24"/>
        </w:rPr>
        <w:t xml:space="preserve">of the </w:t>
      </w:r>
      <w:r w:rsidR="00AB1C3E">
        <w:rPr>
          <w:rFonts w:asciiTheme="majorBidi" w:hAnsiTheme="majorBidi" w:cstheme="majorBidi"/>
          <w:sz w:val="24"/>
          <w:szCs w:val="24"/>
        </w:rPr>
        <w:t>proper information and technology devices</w:t>
      </w:r>
      <w:r w:rsidR="00AB1C3E" w:rsidRPr="00AB1C3E">
        <w:rPr>
          <w:rFonts w:asciiTheme="majorBidi" w:hAnsiTheme="majorBidi" w:cstheme="majorBidi"/>
          <w:sz w:val="24"/>
          <w:szCs w:val="24"/>
        </w:rPr>
        <w:t xml:space="preserve"> used for telework and </w:t>
      </w:r>
      <w:r w:rsidR="00AB1C3E">
        <w:rPr>
          <w:rFonts w:asciiTheme="majorBidi" w:hAnsiTheme="majorBidi" w:cstheme="majorBidi"/>
          <w:sz w:val="24"/>
          <w:szCs w:val="24"/>
        </w:rPr>
        <w:t xml:space="preserve">provide </w:t>
      </w:r>
      <w:r w:rsidR="00AB1C3E" w:rsidRPr="00AB1C3E">
        <w:rPr>
          <w:rFonts w:asciiTheme="majorBidi" w:hAnsiTheme="majorBidi" w:cstheme="majorBidi"/>
          <w:sz w:val="24"/>
          <w:szCs w:val="24"/>
        </w:rPr>
        <w:t xml:space="preserve">effective training </w:t>
      </w:r>
      <w:r w:rsidR="0072588D">
        <w:rPr>
          <w:rFonts w:asciiTheme="majorBidi" w:hAnsiTheme="majorBidi" w:cstheme="majorBidi"/>
          <w:sz w:val="24"/>
          <w:szCs w:val="24"/>
        </w:rPr>
        <w:t xml:space="preserve">and support to managers and employees. </w:t>
      </w:r>
      <w:r w:rsidR="00584FC7">
        <w:rPr>
          <w:rFonts w:asciiTheme="majorBidi" w:hAnsiTheme="majorBidi" w:cstheme="majorBidi"/>
          <w:sz w:val="24"/>
          <w:szCs w:val="24"/>
        </w:rPr>
        <w:t>Training sessions should focus</w:t>
      </w:r>
      <w:r w:rsidR="0072588D">
        <w:rPr>
          <w:rFonts w:asciiTheme="majorBidi" w:hAnsiTheme="majorBidi" w:cstheme="majorBidi"/>
          <w:sz w:val="24"/>
          <w:szCs w:val="24"/>
        </w:rPr>
        <w:t xml:space="preserve"> on </w:t>
      </w:r>
      <w:r w:rsidR="00F9026B">
        <w:rPr>
          <w:rFonts w:asciiTheme="majorBidi" w:hAnsiTheme="majorBidi" w:cstheme="majorBidi"/>
          <w:sz w:val="24"/>
          <w:szCs w:val="24"/>
        </w:rPr>
        <w:t xml:space="preserve">the use of necessary equipment </w:t>
      </w:r>
      <w:r w:rsidR="00584FC7">
        <w:rPr>
          <w:rFonts w:asciiTheme="majorBidi" w:hAnsiTheme="majorBidi" w:cstheme="majorBidi"/>
          <w:sz w:val="24"/>
          <w:szCs w:val="24"/>
        </w:rPr>
        <w:t xml:space="preserve">and technology to ease and increase engagement in telework and thus improve satisfaction. </w:t>
      </w:r>
      <w:r w:rsidR="00FB03AE">
        <w:rPr>
          <w:rFonts w:asciiTheme="majorBidi" w:hAnsiTheme="majorBidi" w:cstheme="majorBidi"/>
          <w:sz w:val="24"/>
          <w:szCs w:val="24"/>
        </w:rPr>
        <w:t>T</w:t>
      </w:r>
      <w:r w:rsidR="00FB03AE" w:rsidRPr="00FB03AE">
        <w:rPr>
          <w:rFonts w:asciiTheme="majorBidi" w:hAnsiTheme="majorBidi" w:cstheme="majorBidi"/>
          <w:sz w:val="24"/>
          <w:szCs w:val="24"/>
        </w:rPr>
        <w:t xml:space="preserve">raining sessions </w:t>
      </w:r>
      <w:r w:rsidR="00FB03AE">
        <w:rPr>
          <w:rFonts w:asciiTheme="majorBidi" w:hAnsiTheme="majorBidi" w:cstheme="majorBidi"/>
          <w:sz w:val="24"/>
          <w:szCs w:val="24"/>
        </w:rPr>
        <w:t>should</w:t>
      </w:r>
      <w:r w:rsidR="00FB03AE" w:rsidRPr="00FB03AE">
        <w:rPr>
          <w:rFonts w:asciiTheme="majorBidi" w:hAnsiTheme="majorBidi" w:cstheme="majorBidi"/>
          <w:sz w:val="24"/>
          <w:szCs w:val="24"/>
        </w:rPr>
        <w:t xml:space="preserve"> </w:t>
      </w:r>
      <w:r w:rsidR="00584FC7">
        <w:rPr>
          <w:rFonts w:asciiTheme="majorBidi" w:hAnsiTheme="majorBidi" w:cstheme="majorBidi"/>
          <w:sz w:val="24"/>
          <w:szCs w:val="24"/>
        </w:rPr>
        <w:t xml:space="preserve">also </w:t>
      </w:r>
      <w:r w:rsidR="00FB03AE" w:rsidRPr="00FB03AE">
        <w:rPr>
          <w:rFonts w:asciiTheme="majorBidi" w:hAnsiTheme="majorBidi" w:cstheme="majorBidi"/>
          <w:sz w:val="24"/>
          <w:szCs w:val="24"/>
        </w:rPr>
        <w:t>focus on soft-skills</w:t>
      </w:r>
      <w:r w:rsidR="00584FC7">
        <w:rPr>
          <w:rFonts w:asciiTheme="majorBidi" w:hAnsiTheme="majorBidi" w:cstheme="majorBidi"/>
          <w:sz w:val="24"/>
          <w:szCs w:val="24"/>
        </w:rPr>
        <w:t>, such as l</w:t>
      </w:r>
      <w:r w:rsidR="00584FC7" w:rsidRPr="00584FC7">
        <w:rPr>
          <w:rFonts w:asciiTheme="majorBidi" w:hAnsiTheme="majorBidi" w:cstheme="majorBidi"/>
          <w:sz w:val="24"/>
          <w:szCs w:val="24"/>
        </w:rPr>
        <w:t>eadership</w:t>
      </w:r>
      <w:r w:rsidR="00584FC7">
        <w:rPr>
          <w:rFonts w:asciiTheme="majorBidi" w:hAnsiTheme="majorBidi" w:cstheme="majorBidi"/>
          <w:sz w:val="24"/>
          <w:szCs w:val="24"/>
        </w:rPr>
        <w:t xml:space="preserve"> skills </w:t>
      </w:r>
      <w:r w:rsidR="00CC38B0">
        <w:rPr>
          <w:rFonts w:asciiTheme="majorBidi" w:hAnsiTheme="majorBidi" w:cstheme="majorBidi"/>
          <w:sz w:val="24"/>
          <w:szCs w:val="24"/>
        </w:rPr>
        <w:t>(</w:t>
      </w:r>
      <w:r w:rsidR="00584FC7">
        <w:rPr>
          <w:rFonts w:asciiTheme="majorBidi" w:hAnsiTheme="majorBidi" w:cstheme="majorBidi"/>
          <w:sz w:val="24"/>
          <w:szCs w:val="24"/>
        </w:rPr>
        <w:t xml:space="preserve">leading </w:t>
      </w:r>
      <w:r w:rsidR="00CC38B0">
        <w:rPr>
          <w:rFonts w:asciiTheme="majorBidi" w:hAnsiTheme="majorBidi" w:cstheme="majorBidi"/>
          <w:sz w:val="24"/>
          <w:szCs w:val="24"/>
        </w:rPr>
        <w:t xml:space="preserve">virtual teams and </w:t>
      </w:r>
      <w:r w:rsidR="00584FC7">
        <w:rPr>
          <w:rFonts w:asciiTheme="majorBidi" w:hAnsiTheme="majorBidi" w:cstheme="majorBidi"/>
          <w:sz w:val="24"/>
          <w:szCs w:val="24"/>
        </w:rPr>
        <w:t>through crisis</w:t>
      </w:r>
      <w:r w:rsidR="00CC38B0">
        <w:rPr>
          <w:rFonts w:asciiTheme="majorBidi" w:hAnsiTheme="majorBidi" w:cstheme="majorBidi"/>
          <w:sz w:val="24"/>
          <w:szCs w:val="24"/>
        </w:rPr>
        <w:t xml:space="preserve">) </w:t>
      </w:r>
      <w:r w:rsidR="00584FC7">
        <w:rPr>
          <w:rFonts w:asciiTheme="majorBidi" w:hAnsiTheme="majorBidi" w:cstheme="majorBidi"/>
          <w:sz w:val="24"/>
          <w:szCs w:val="24"/>
        </w:rPr>
        <w:t>and</w:t>
      </w:r>
      <w:r w:rsidR="00584FC7" w:rsidRPr="00584FC7">
        <w:rPr>
          <w:rFonts w:asciiTheme="majorBidi" w:hAnsiTheme="majorBidi" w:cstheme="majorBidi"/>
          <w:sz w:val="24"/>
          <w:szCs w:val="24"/>
        </w:rPr>
        <w:t xml:space="preserve"> time-management</w:t>
      </w:r>
      <w:r w:rsidR="00CC38B0">
        <w:rPr>
          <w:rFonts w:asciiTheme="majorBidi" w:hAnsiTheme="majorBidi" w:cstheme="majorBidi"/>
          <w:sz w:val="24"/>
          <w:szCs w:val="24"/>
        </w:rPr>
        <w:t xml:space="preserve"> skills</w:t>
      </w:r>
      <w:r w:rsidR="00584FC7" w:rsidRPr="00584FC7">
        <w:rPr>
          <w:rFonts w:asciiTheme="majorBidi" w:hAnsiTheme="majorBidi" w:cstheme="majorBidi"/>
          <w:sz w:val="24"/>
          <w:szCs w:val="24"/>
        </w:rPr>
        <w:t>,</w:t>
      </w:r>
      <w:r w:rsidR="00CC38B0">
        <w:rPr>
          <w:rFonts w:asciiTheme="majorBidi" w:hAnsiTheme="majorBidi" w:cstheme="majorBidi"/>
          <w:sz w:val="24"/>
          <w:szCs w:val="24"/>
        </w:rPr>
        <w:t xml:space="preserve"> a</w:t>
      </w:r>
      <w:r w:rsidR="00584FC7">
        <w:rPr>
          <w:rFonts w:asciiTheme="majorBidi" w:hAnsiTheme="majorBidi" w:cstheme="majorBidi"/>
          <w:sz w:val="24"/>
          <w:szCs w:val="24"/>
        </w:rPr>
        <w:t>s</w:t>
      </w:r>
      <w:r w:rsidR="00CC38B0">
        <w:rPr>
          <w:rFonts w:asciiTheme="majorBidi" w:hAnsiTheme="majorBidi" w:cstheme="majorBidi"/>
          <w:sz w:val="24"/>
          <w:szCs w:val="24"/>
        </w:rPr>
        <w:t xml:space="preserve"> well </w:t>
      </w:r>
      <w:r w:rsidR="00584FC7" w:rsidRPr="0072588D">
        <w:rPr>
          <w:rFonts w:asciiTheme="majorBidi" w:hAnsiTheme="majorBidi" w:cstheme="majorBidi"/>
          <w:sz w:val="24"/>
          <w:szCs w:val="24"/>
        </w:rPr>
        <w:t>communication</w:t>
      </w:r>
      <w:r w:rsidR="00584FC7">
        <w:rPr>
          <w:rFonts w:asciiTheme="majorBidi" w:hAnsiTheme="majorBidi" w:cstheme="majorBidi"/>
          <w:sz w:val="24"/>
          <w:szCs w:val="24"/>
        </w:rPr>
        <w:t xml:space="preserve"> </w:t>
      </w:r>
      <w:r w:rsidR="00CC38B0">
        <w:rPr>
          <w:rFonts w:asciiTheme="majorBidi" w:hAnsiTheme="majorBidi" w:cstheme="majorBidi"/>
          <w:sz w:val="24"/>
          <w:szCs w:val="24"/>
        </w:rPr>
        <w:t xml:space="preserve">skills to </w:t>
      </w:r>
      <w:r w:rsidR="00CC38B0" w:rsidRPr="0072588D">
        <w:rPr>
          <w:rFonts w:asciiTheme="majorBidi" w:hAnsiTheme="majorBidi" w:cstheme="majorBidi"/>
          <w:sz w:val="24"/>
          <w:szCs w:val="24"/>
        </w:rPr>
        <w:t>maintain open</w:t>
      </w:r>
      <w:r w:rsidR="00CC38B0">
        <w:rPr>
          <w:rFonts w:asciiTheme="majorBidi" w:hAnsiTheme="majorBidi" w:cstheme="majorBidi"/>
          <w:sz w:val="24"/>
          <w:szCs w:val="24"/>
        </w:rPr>
        <w:t xml:space="preserve"> communication</w:t>
      </w:r>
      <w:r w:rsidR="00CC38B0" w:rsidRPr="0072588D">
        <w:rPr>
          <w:rFonts w:asciiTheme="majorBidi" w:hAnsiTheme="majorBidi" w:cstheme="majorBidi"/>
          <w:sz w:val="24"/>
          <w:szCs w:val="24"/>
        </w:rPr>
        <w:t xml:space="preserve"> </w:t>
      </w:r>
      <w:r w:rsidR="00584FC7">
        <w:rPr>
          <w:rFonts w:asciiTheme="majorBidi" w:hAnsiTheme="majorBidi" w:cstheme="majorBidi"/>
          <w:sz w:val="24"/>
          <w:szCs w:val="24"/>
        </w:rPr>
        <w:t xml:space="preserve">and </w:t>
      </w:r>
      <w:r w:rsidR="00584FC7" w:rsidRPr="0072588D">
        <w:rPr>
          <w:rFonts w:asciiTheme="majorBidi" w:hAnsiTheme="majorBidi" w:cstheme="majorBidi"/>
          <w:sz w:val="24"/>
          <w:szCs w:val="24"/>
        </w:rPr>
        <w:t>synergy between the tele</w:t>
      </w:r>
      <w:r w:rsidR="00584FC7">
        <w:rPr>
          <w:rFonts w:asciiTheme="majorBidi" w:hAnsiTheme="majorBidi" w:cstheme="majorBidi"/>
          <w:sz w:val="24"/>
          <w:szCs w:val="24"/>
        </w:rPr>
        <w:t>workers</w:t>
      </w:r>
      <w:r w:rsidR="00CC38B0">
        <w:rPr>
          <w:rFonts w:asciiTheme="majorBidi" w:hAnsiTheme="majorBidi" w:cstheme="majorBidi"/>
          <w:sz w:val="24"/>
          <w:szCs w:val="24"/>
        </w:rPr>
        <w:t>.</w:t>
      </w:r>
    </w:p>
    <w:p w14:paraId="3E645F37" w14:textId="77777777" w:rsidR="00096AB4" w:rsidRDefault="0072588D" w:rsidP="00096AB4">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In</w:t>
      </w:r>
      <w:r w:rsidRPr="0072588D">
        <w:rPr>
          <w:rFonts w:asciiTheme="majorBidi" w:hAnsiTheme="majorBidi" w:cstheme="majorBidi"/>
          <w:sz w:val="24"/>
          <w:szCs w:val="24"/>
        </w:rPr>
        <w:t xml:space="preserve"> </w:t>
      </w:r>
      <w:r w:rsidR="00C42AFF">
        <w:rPr>
          <w:rFonts w:asciiTheme="majorBidi" w:hAnsiTheme="majorBidi" w:cstheme="majorBidi"/>
          <w:sz w:val="24"/>
          <w:szCs w:val="24"/>
        </w:rPr>
        <w:t>situations such as</w:t>
      </w:r>
      <w:r w:rsidRPr="0072588D">
        <w:rPr>
          <w:rFonts w:asciiTheme="majorBidi" w:hAnsiTheme="majorBidi" w:cstheme="majorBidi"/>
          <w:sz w:val="24"/>
          <w:szCs w:val="24"/>
        </w:rPr>
        <w:t xml:space="preserve"> pandemi</w:t>
      </w:r>
      <w:r w:rsidR="00C42AFF">
        <w:rPr>
          <w:rFonts w:asciiTheme="majorBidi" w:hAnsiTheme="majorBidi" w:cstheme="majorBidi"/>
          <w:sz w:val="24"/>
          <w:szCs w:val="24"/>
        </w:rPr>
        <w:t>cs</w:t>
      </w:r>
      <w:r w:rsidRPr="0072588D">
        <w:rPr>
          <w:rFonts w:asciiTheme="majorBidi" w:hAnsiTheme="majorBidi" w:cstheme="majorBidi"/>
          <w:sz w:val="24"/>
          <w:szCs w:val="24"/>
        </w:rPr>
        <w:t xml:space="preserve">, it is essential to integrate emotional and social </w:t>
      </w:r>
      <w:r w:rsidR="00D474CC" w:rsidRPr="0072588D">
        <w:rPr>
          <w:rFonts w:asciiTheme="majorBidi" w:hAnsiTheme="majorBidi" w:cstheme="majorBidi"/>
          <w:sz w:val="24"/>
          <w:szCs w:val="24"/>
        </w:rPr>
        <w:t>wellbeing</w:t>
      </w:r>
      <w:r w:rsidRPr="0072588D">
        <w:rPr>
          <w:rFonts w:asciiTheme="majorBidi" w:hAnsiTheme="majorBidi" w:cstheme="majorBidi"/>
          <w:sz w:val="24"/>
          <w:szCs w:val="24"/>
        </w:rPr>
        <w:t xml:space="preserve"> of the employees </w:t>
      </w:r>
      <w:r w:rsidR="00D474CC">
        <w:rPr>
          <w:rFonts w:asciiTheme="majorBidi" w:hAnsiTheme="majorBidi" w:cstheme="majorBidi"/>
          <w:sz w:val="24"/>
          <w:szCs w:val="24"/>
        </w:rPr>
        <w:t>which</w:t>
      </w:r>
      <w:r w:rsidRPr="0072588D">
        <w:rPr>
          <w:rFonts w:asciiTheme="majorBidi" w:hAnsiTheme="majorBidi" w:cstheme="majorBidi"/>
          <w:sz w:val="24"/>
          <w:szCs w:val="24"/>
        </w:rPr>
        <w:t xml:space="preserve"> may impact their </w:t>
      </w:r>
      <w:r w:rsidR="00D474CC">
        <w:rPr>
          <w:rFonts w:asciiTheme="majorBidi" w:hAnsiTheme="majorBidi" w:cstheme="majorBidi"/>
          <w:sz w:val="24"/>
          <w:szCs w:val="24"/>
        </w:rPr>
        <w:t>level of satisfaction</w:t>
      </w:r>
      <w:r w:rsidR="006B67BD">
        <w:rPr>
          <w:rFonts w:asciiTheme="majorBidi" w:hAnsiTheme="majorBidi" w:cstheme="majorBidi"/>
          <w:sz w:val="24"/>
          <w:szCs w:val="24"/>
        </w:rPr>
        <w:t>. More specifically, social isolation was reported to be the major challenge of telecommuting</w:t>
      </w:r>
      <w:r w:rsidR="008A0F25">
        <w:rPr>
          <w:rFonts w:asciiTheme="majorBidi" w:hAnsiTheme="majorBidi" w:cstheme="majorBidi"/>
          <w:sz w:val="24"/>
          <w:szCs w:val="24"/>
        </w:rPr>
        <w:t xml:space="preserve"> that is negatively correlated to job satisfaction</w:t>
      </w:r>
      <w:r w:rsidR="006B67BD">
        <w:rPr>
          <w:rFonts w:asciiTheme="majorBidi" w:hAnsiTheme="majorBidi" w:cstheme="majorBidi"/>
          <w:sz w:val="24"/>
          <w:szCs w:val="24"/>
        </w:rPr>
        <w:t>, however, during COVID-19 pandemic, workers experienced social isolation to the extreme point when complying to the regulations</w:t>
      </w:r>
      <w:r w:rsidR="00995CCC">
        <w:rPr>
          <w:rFonts w:asciiTheme="majorBidi" w:hAnsiTheme="majorBidi" w:cstheme="majorBidi"/>
          <w:sz w:val="24"/>
          <w:szCs w:val="24"/>
        </w:rPr>
        <w:t xml:space="preserve"> of social distancing and </w:t>
      </w:r>
      <w:r w:rsidR="00F9026B">
        <w:rPr>
          <w:rFonts w:asciiTheme="majorBidi" w:hAnsiTheme="majorBidi" w:cstheme="majorBidi"/>
          <w:sz w:val="24"/>
          <w:szCs w:val="24"/>
        </w:rPr>
        <w:t>lockdown</w:t>
      </w:r>
      <w:r w:rsidR="00D45EB6">
        <w:rPr>
          <w:rFonts w:asciiTheme="majorBidi" w:hAnsiTheme="majorBidi" w:cstheme="majorBidi"/>
          <w:sz w:val="24"/>
          <w:szCs w:val="24"/>
        </w:rPr>
        <w:t>. Therefore, companies</w:t>
      </w:r>
      <w:r w:rsidR="00033E92">
        <w:rPr>
          <w:rFonts w:asciiTheme="majorBidi" w:hAnsiTheme="majorBidi" w:cstheme="majorBidi"/>
          <w:sz w:val="24"/>
          <w:szCs w:val="24"/>
        </w:rPr>
        <w:t xml:space="preserve"> </w:t>
      </w:r>
      <w:r w:rsidR="00033E92" w:rsidRPr="00033E92">
        <w:rPr>
          <w:rFonts w:asciiTheme="majorBidi" w:hAnsiTheme="majorBidi" w:cstheme="majorBidi"/>
          <w:sz w:val="24"/>
          <w:szCs w:val="24"/>
        </w:rPr>
        <w:t xml:space="preserve">should find </w:t>
      </w:r>
      <w:r w:rsidR="00D45EB6">
        <w:rPr>
          <w:rFonts w:asciiTheme="majorBidi" w:hAnsiTheme="majorBidi" w:cstheme="majorBidi"/>
          <w:sz w:val="24"/>
          <w:szCs w:val="24"/>
        </w:rPr>
        <w:t>ways</w:t>
      </w:r>
      <w:r w:rsidR="00033E92" w:rsidRPr="00033E92">
        <w:rPr>
          <w:rFonts w:asciiTheme="majorBidi" w:hAnsiTheme="majorBidi" w:cstheme="majorBidi"/>
          <w:sz w:val="24"/>
          <w:szCs w:val="24"/>
        </w:rPr>
        <w:t xml:space="preserve"> to decrease the </w:t>
      </w:r>
      <w:r w:rsidR="00D45EB6">
        <w:rPr>
          <w:rFonts w:asciiTheme="majorBidi" w:hAnsiTheme="majorBidi" w:cstheme="majorBidi"/>
          <w:sz w:val="24"/>
          <w:szCs w:val="24"/>
        </w:rPr>
        <w:t>feeling</w:t>
      </w:r>
      <w:r w:rsidR="00033E92" w:rsidRPr="00033E92">
        <w:rPr>
          <w:rFonts w:asciiTheme="majorBidi" w:hAnsiTheme="majorBidi" w:cstheme="majorBidi"/>
          <w:sz w:val="24"/>
          <w:szCs w:val="24"/>
        </w:rPr>
        <w:t xml:space="preserve"> of social isolation </w:t>
      </w:r>
      <w:r w:rsidR="00AD17D8">
        <w:rPr>
          <w:rFonts w:asciiTheme="majorBidi" w:hAnsiTheme="majorBidi" w:cstheme="majorBidi"/>
          <w:sz w:val="24"/>
          <w:szCs w:val="24"/>
        </w:rPr>
        <w:t>through</w:t>
      </w:r>
      <w:r w:rsidR="00D45EB6" w:rsidRPr="00033E92">
        <w:rPr>
          <w:rFonts w:asciiTheme="majorBidi" w:hAnsiTheme="majorBidi" w:cstheme="majorBidi"/>
          <w:sz w:val="24"/>
          <w:szCs w:val="24"/>
        </w:rPr>
        <w:t xml:space="preserve"> maintain</w:t>
      </w:r>
      <w:r w:rsidR="00AD17D8">
        <w:rPr>
          <w:rFonts w:asciiTheme="majorBidi" w:hAnsiTheme="majorBidi" w:cstheme="majorBidi"/>
          <w:sz w:val="24"/>
          <w:szCs w:val="24"/>
        </w:rPr>
        <w:t>ing</w:t>
      </w:r>
      <w:r w:rsidR="00D45EB6" w:rsidRPr="00033E92">
        <w:rPr>
          <w:rFonts w:asciiTheme="majorBidi" w:hAnsiTheme="majorBidi" w:cstheme="majorBidi"/>
          <w:sz w:val="24"/>
          <w:szCs w:val="24"/>
        </w:rPr>
        <w:t xml:space="preserve"> some form of social contact among employees, and between employees and supervisors</w:t>
      </w:r>
      <w:r w:rsidR="00AD17D8">
        <w:rPr>
          <w:rFonts w:asciiTheme="majorBidi" w:hAnsiTheme="majorBidi" w:cstheme="majorBidi"/>
          <w:sz w:val="24"/>
          <w:szCs w:val="24"/>
        </w:rPr>
        <w:t>;</w:t>
      </w:r>
      <w:r w:rsidR="00703FD9">
        <w:rPr>
          <w:rFonts w:asciiTheme="majorBidi" w:hAnsiTheme="majorBidi" w:cstheme="majorBidi"/>
          <w:sz w:val="24"/>
          <w:szCs w:val="24"/>
        </w:rPr>
        <w:t xml:space="preserve"> for example, they may use </w:t>
      </w:r>
      <w:r w:rsidR="00033E92" w:rsidRPr="00033E92">
        <w:rPr>
          <w:rFonts w:asciiTheme="majorBidi" w:hAnsiTheme="majorBidi" w:cstheme="majorBidi"/>
          <w:sz w:val="24"/>
          <w:szCs w:val="24"/>
        </w:rPr>
        <w:t>social channels</w:t>
      </w:r>
      <w:r w:rsidR="00703FD9">
        <w:rPr>
          <w:rFonts w:asciiTheme="majorBidi" w:hAnsiTheme="majorBidi" w:cstheme="majorBidi"/>
          <w:sz w:val="24"/>
          <w:szCs w:val="24"/>
        </w:rPr>
        <w:t xml:space="preserve"> </w:t>
      </w:r>
      <w:r w:rsidR="00033E92" w:rsidRPr="00033E92">
        <w:rPr>
          <w:rFonts w:asciiTheme="majorBidi" w:hAnsiTheme="majorBidi" w:cstheme="majorBidi"/>
          <w:sz w:val="24"/>
          <w:szCs w:val="24"/>
        </w:rPr>
        <w:t xml:space="preserve">such as </w:t>
      </w:r>
      <w:r w:rsidR="0031246B">
        <w:rPr>
          <w:rFonts w:asciiTheme="majorBidi" w:hAnsiTheme="majorBidi" w:cstheme="majorBidi"/>
          <w:sz w:val="24"/>
          <w:szCs w:val="24"/>
        </w:rPr>
        <w:t xml:space="preserve">frequent </w:t>
      </w:r>
      <w:r w:rsidR="00033E92" w:rsidRPr="00033E92">
        <w:rPr>
          <w:rFonts w:asciiTheme="majorBidi" w:hAnsiTheme="majorBidi" w:cstheme="majorBidi"/>
          <w:sz w:val="24"/>
          <w:szCs w:val="24"/>
        </w:rPr>
        <w:t>video conference</w:t>
      </w:r>
      <w:r w:rsidR="00703FD9">
        <w:rPr>
          <w:rFonts w:asciiTheme="majorBidi" w:hAnsiTheme="majorBidi" w:cstheme="majorBidi"/>
          <w:sz w:val="24"/>
          <w:szCs w:val="24"/>
        </w:rPr>
        <w:t xml:space="preserve">s and </w:t>
      </w:r>
      <w:r w:rsidR="00033E92" w:rsidRPr="00033E92">
        <w:rPr>
          <w:rFonts w:asciiTheme="majorBidi" w:hAnsiTheme="majorBidi" w:cstheme="majorBidi"/>
          <w:sz w:val="24"/>
          <w:szCs w:val="24"/>
        </w:rPr>
        <w:t>remote coffee breaks</w:t>
      </w:r>
      <w:r w:rsidR="00AD17D8">
        <w:rPr>
          <w:rFonts w:asciiTheme="majorBidi" w:hAnsiTheme="majorBidi" w:cstheme="majorBidi"/>
          <w:sz w:val="24"/>
          <w:szCs w:val="24"/>
        </w:rPr>
        <w:t>.</w:t>
      </w:r>
      <w:r w:rsidR="00831F50">
        <w:rPr>
          <w:rFonts w:asciiTheme="majorBidi" w:hAnsiTheme="majorBidi" w:cstheme="majorBidi"/>
          <w:sz w:val="24"/>
          <w:szCs w:val="24"/>
        </w:rPr>
        <w:t xml:space="preserve"> </w:t>
      </w:r>
    </w:p>
    <w:p w14:paraId="1CCA2271" w14:textId="02DF3ED0" w:rsidR="00AB1C3E" w:rsidRPr="00096AB4" w:rsidRDefault="00096AB4" w:rsidP="00096AB4">
      <w:pPr>
        <w:pStyle w:val="ListParagraph"/>
        <w:numPr>
          <w:ilvl w:val="0"/>
          <w:numId w:val="12"/>
        </w:numPr>
        <w:spacing w:line="360" w:lineRule="auto"/>
        <w:jc w:val="both"/>
        <w:rPr>
          <w:rFonts w:asciiTheme="majorBidi" w:hAnsiTheme="majorBidi" w:cstheme="majorBidi"/>
          <w:sz w:val="24"/>
          <w:szCs w:val="24"/>
        </w:rPr>
      </w:pPr>
      <w:r w:rsidRPr="00096AB4">
        <w:rPr>
          <w:rFonts w:asciiTheme="majorBidi" w:hAnsiTheme="majorBidi" w:cstheme="majorBidi"/>
          <w:sz w:val="24"/>
          <w:szCs w:val="24"/>
        </w:rPr>
        <w:lastRenderedPageBreak/>
        <w:t xml:space="preserve">Work-life boundary management must be supported by companies by setting clear expectations about work outputs, </w:t>
      </w:r>
      <w:r w:rsidR="00CF4D23">
        <w:rPr>
          <w:rFonts w:asciiTheme="majorBidi" w:hAnsiTheme="majorBidi" w:cstheme="majorBidi"/>
          <w:sz w:val="24"/>
          <w:szCs w:val="24"/>
        </w:rPr>
        <w:t>while</w:t>
      </w:r>
      <w:r w:rsidRPr="00096AB4">
        <w:rPr>
          <w:rFonts w:asciiTheme="majorBidi" w:hAnsiTheme="majorBidi" w:cstheme="majorBidi"/>
          <w:sz w:val="24"/>
          <w:szCs w:val="24"/>
        </w:rPr>
        <w:t xml:space="preserve"> offering </w:t>
      </w:r>
      <w:r w:rsidR="00CF4D23">
        <w:rPr>
          <w:rFonts w:asciiTheme="majorBidi" w:hAnsiTheme="majorBidi" w:cstheme="majorBidi"/>
          <w:sz w:val="24"/>
          <w:szCs w:val="24"/>
        </w:rPr>
        <w:t>teleworkers</w:t>
      </w:r>
      <w:r w:rsidRPr="00096AB4">
        <w:rPr>
          <w:rFonts w:asciiTheme="majorBidi" w:hAnsiTheme="majorBidi" w:cstheme="majorBidi"/>
          <w:sz w:val="24"/>
          <w:szCs w:val="24"/>
        </w:rPr>
        <w:t xml:space="preserve"> the flexibility to </w:t>
      </w:r>
      <w:r w:rsidR="006902C6">
        <w:rPr>
          <w:rFonts w:asciiTheme="majorBidi" w:hAnsiTheme="majorBidi" w:cstheme="majorBidi"/>
          <w:sz w:val="24"/>
          <w:szCs w:val="24"/>
        </w:rPr>
        <w:t>adjust</w:t>
      </w:r>
      <w:r w:rsidRPr="00096AB4">
        <w:rPr>
          <w:rFonts w:asciiTheme="majorBidi" w:hAnsiTheme="majorBidi" w:cstheme="majorBidi"/>
          <w:sz w:val="24"/>
          <w:szCs w:val="24"/>
        </w:rPr>
        <w:t xml:space="preserve"> their own work schedules </w:t>
      </w:r>
      <w:r w:rsidR="006902C6">
        <w:rPr>
          <w:rFonts w:asciiTheme="majorBidi" w:hAnsiTheme="majorBidi" w:cstheme="majorBidi"/>
          <w:sz w:val="24"/>
          <w:szCs w:val="24"/>
        </w:rPr>
        <w:t>based on their</w:t>
      </w:r>
      <w:r w:rsidRPr="00096AB4">
        <w:rPr>
          <w:rFonts w:asciiTheme="majorBidi" w:hAnsiTheme="majorBidi" w:cstheme="majorBidi"/>
          <w:sz w:val="24"/>
          <w:szCs w:val="24"/>
        </w:rPr>
        <w:t xml:space="preserve"> </w:t>
      </w:r>
      <w:r w:rsidR="006902C6">
        <w:rPr>
          <w:rFonts w:asciiTheme="majorBidi" w:hAnsiTheme="majorBidi" w:cstheme="majorBidi"/>
          <w:sz w:val="24"/>
          <w:szCs w:val="24"/>
        </w:rPr>
        <w:t>own personal and family</w:t>
      </w:r>
      <w:r w:rsidRPr="00096AB4">
        <w:rPr>
          <w:rFonts w:asciiTheme="majorBidi" w:hAnsiTheme="majorBidi" w:cstheme="majorBidi"/>
          <w:sz w:val="24"/>
          <w:szCs w:val="24"/>
        </w:rPr>
        <w:t xml:space="preserve"> needs.</w:t>
      </w:r>
      <w:r w:rsidR="00CF4D23">
        <w:rPr>
          <w:rFonts w:asciiTheme="majorBidi" w:hAnsiTheme="majorBidi" w:cstheme="majorBidi"/>
          <w:sz w:val="24"/>
          <w:szCs w:val="24"/>
        </w:rPr>
        <w:t xml:space="preserve"> </w:t>
      </w:r>
    </w:p>
    <w:p w14:paraId="70DD9386" w14:textId="48FDDC92" w:rsidR="00564D87" w:rsidRDefault="00FA1795" w:rsidP="00F13E15">
      <w:pPr>
        <w:pStyle w:val="ListParagraph"/>
        <w:numPr>
          <w:ilvl w:val="0"/>
          <w:numId w:val="12"/>
        </w:numPr>
        <w:spacing w:line="360" w:lineRule="auto"/>
        <w:jc w:val="both"/>
        <w:rPr>
          <w:rFonts w:asciiTheme="majorBidi" w:hAnsiTheme="majorBidi" w:cstheme="majorBidi"/>
          <w:sz w:val="24"/>
          <w:szCs w:val="24"/>
        </w:rPr>
      </w:pPr>
      <w:r w:rsidRPr="00F13E15">
        <w:rPr>
          <w:rFonts w:asciiTheme="majorBidi" w:hAnsiTheme="majorBidi" w:cstheme="majorBidi"/>
          <w:sz w:val="24"/>
          <w:szCs w:val="24"/>
        </w:rPr>
        <w:t>F</w:t>
      </w:r>
      <w:r w:rsidR="00600395" w:rsidRPr="00F13E15">
        <w:rPr>
          <w:rFonts w:asciiTheme="majorBidi" w:hAnsiTheme="majorBidi" w:cstheme="majorBidi"/>
          <w:sz w:val="24"/>
          <w:szCs w:val="24"/>
        </w:rPr>
        <w:t xml:space="preserve">eedback from employees </w:t>
      </w:r>
      <w:r w:rsidRPr="00F13E15">
        <w:rPr>
          <w:rFonts w:asciiTheme="majorBidi" w:hAnsiTheme="majorBidi" w:cstheme="majorBidi"/>
          <w:sz w:val="24"/>
          <w:szCs w:val="24"/>
        </w:rPr>
        <w:t>is a powerful too</w:t>
      </w:r>
      <w:r w:rsidR="001A7B35">
        <w:rPr>
          <w:rFonts w:asciiTheme="majorBidi" w:hAnsiTheme="majorBidi" w:cstheme="majorBidi"/>
          <w:sz w:val="24"/>
          <w:szCs w:val="24"/>
        </w:rPr>
        <w:t>l</w:t>
      </w:r>
      <w:r w:rsidRPr="00F13E15">
        <w:rPr>
          <w:rFonts w:asciiTheme="majorBidi" w:hAnsiTheme="majorBidi" w:cstheme="majorBidi"/>
          <w:sz w:val="24"/>
          <w:szCs w:val="24"/>
        </w:rPr>
        <w:t xml:space="preserve"> that employers can benefit from so they can</w:t>
      </w:r>
      <w:r w:rsidR="00600395" w:rsidRPr="00F13E15">
        <w:rPr>
          <w:rFonts w:asciiTheme="majorBidi" w:hAnsiTheme="majorBidi" w:cstheme="majorBidi"/>
          <w:sz w:val="24"/>
          <w:szCs w:val="24"/>
        </w:rPr>
        <w:t xml:space="preserve"> </w:t>
      </w:r>
      <w:r w:rsidR="003D67B7" w:rsidRPr="00F13E15">
        <w:rPr>
          <w:rFonts w:asciiTheme="majorBidi" w:hAnsiTheme="majorBidi" w:cstheme="majorBidi"/>
          <w:sz w:val="24"/>
          <w:szCs w:val="24"/>
        </w:rPr>
        <w:t xml:space="preserve">identify gaps and improve </w:t>
      </w:r>
      <w:r w:rsidR="00600395" w:rsidRPr="00F13E15">
        <w:rPr>
          <w:rFonts w:asciiTheme="majorBidi" w:hAnsiTheme="majorBidi" w:cstheme="majorBidi"/>
          <w:sz w:val="24"/>
          <w:szCs w:val="24"/>
        </w:rPr>
        <w:t xml:space="preserve">teleworking conditions. </w:t>
      </w:r>
      <w:r w:rsidR="00F13E15">
        <w:rPr>
          <w:rFonts w:asciiTheme="majorBidi" w:hAnsiTheme="majorBidi" w:cstheme="majorBidi"/>
          <w:sz w:val="24"/>
          <w:szCs w:val="24"/>
        </w:rPr>
        <w:t>This feedback can be obtained through c</w:t>
      </w:r>
      <w:r w:rsidR="00F13E15" w:rsidRPr="006227D2">
        <w:rPr>
          <w:rFonts w:asciiTheme="majorBidi" w:hAnsiTheme="majorBidi" w:cstheme="majorBidi"/>
          <w:sz w:val="24"/>
          <w:szCs w:val="24"/>
        </w:rPr>
        <w:t>onducting regular</w:t>
      </w:r>
      <w:r w:rsidR="00F13E15">
        <w:rPr>
          <w:rFonts w:asciiTheme="majorBidi" w:hAnsiTheme="majorBidi" w:cstheme="majorBidi"/>
          <w:sz w:val="24"/>
          <w:szCs w:val="24"/>
        </w:rPr>
        <w:t xml:space="preserve"> </w:t>
      </w:r>
      <w:r w:rsidR="00F13E15" w:rsidRPr="006227D2">
        <w:rPr>
          <w:rFonts w:asciiTheme="majorBidi" w:hAnsiTheme="majorBidi" w:cstheme="majorBidi"/>
          <w:sz w:val="24"/>
          <w:szCs w:val="24"/>
        </w:rPr>
        <w:t>surveys on the challenges</w:t>
      </w:r>
      <w:r w:rsidR="00F13E15">
        <w:rPr>
          <w:rFonts w:asciiTheme="majorBidi" w:hAnsiTheme="majorBidi" w:cstheme="majorBidi"/>
          <w:sz w:val="24"/>
          <w:szCs w:val="24"/>
        </w:rPr>
        <w:t xml:space="preserve"> that</w:t>
      </w:r>
      <w:r w:rsidR="00F13E15" w:rsidRPr="006227D2">
        <w:rPr>
          <w:rFonts w:asciiTheme="majorBidi" w:hAnsiTheme="majorBidi" w:cstheme="majorBidi"/>
          <w:sz w:val="24"/>
          <w:szCs w:val="24"/>
        </w:rPr>
        <w:t xml:space="preserve"> teleworkers </w:t>
      </w:r>
      <w:r w:rsidR="00F13E15">
        <w:rPr>
          <w:rFonts w:asciiTheme="majorBidi" w:hAnsiTheme="majorBidi" w:cstheme="majorBidi"/>
          <w:sz w:val="24"/>
          <w:szCs w:val="24"/>
        </w:rPr>
        <w:t xml:space="preserve">face </w:t>
      </w:r>
      <w:r w:rsidR="00F13E15" w:rsidRPr="006227D2">
        <w:rPr>
          <w:rFonts w:asciiTheme="majorBidi" w:hAnsiTheme="majorBidi" w:cstheme="majorBidi"/>
          <w:sz w:val="24"/>
          <w:szCs w:val="24"/>
        </w:rPr>
        <w:t xml:space="preserve">and </w:t>
      </w:r>
      <w:r w:rsidR="00F13E15">
        <w:rPr>
          <w:rFonts w:asciiTheme="majorBidi" w:hAnsiTheme="majorBidi" w:cstheme="majorBidi"/>
          <w:sz w:val="24"/>
          <w:szCs w:val="24"/>
        </w:rPr>
        <w:t xml:space="preserve">on their </w:t>
      </w:r>
      <w:r w:rsidR="00F13E15" w:rsidRPr="006227D2">
        <w:rPr>
          <w:rFonts w:asciiTheme="majorBidi" w:hAnsiTheme="majorBidi" w:cstheme="majorBidi"/>
          <w:sz w:val="24"/>
          <w:szCs w:val="24"/>
        </w:rPr>
        <w:t>needs</w:t>
      </w:r>
      <w:r w:rsidR="00F13E15">
        <w:rPr>
          <w:rFonts w:asciiTheme="majorBidi" w:hAnsiTheme="majorBidi" w:cstheme="majorBidi"/>
          <w:sz w:val="24"/>
          <w:szCs w:val="24"/>
        </w:rPr>
        <w:t>; then these needs and challenges should be targeted</w:t>
      </w:r>
      <w:r w:rsidR="00F13E15" w:rsidRPr="006227D2">
        <w:rPr>
          <w:rFonts w:asciiTheme="majorBidi" w:hAnsiTheme="majorBidi" w:cstheme="majorBidi"/>
          <w:sz w:val="24"/>
          <w:szCs w:val="24"/>
        </w:rPr>
        <w:t xml:space="preserve"> </w:t>
      </w:r>
      <w:r w:rsidR="00F13E15">
        <w:rPr>
          <w:rFonts w:asciiTheme="majorBidi" w:hAnsiTheme="majorBidi" w:cstheme="majorBidi"/>
          <w:sz w:val="24"/>
          <w:szCs w:val="24"/>
        </w:rPr>
        <w:t>and modified through providing</w:t>
      </w:r>
      <w:r w:rsidR="00F13E15" w:rsidRPr="006227D2">
        <w:rPr>
          <w:rFonts w:asciiTheme="majorBidi" w:hAnsiTheme="majorBidi" w:cstheme="majorBidi"/>
          <w:sz w:val="24"/>
          <w:szCs w:val="24"/>
        </w:rPr>
        <w:t xml:space="preserve"> online training</w:t>
      </w:r>
      <w:r w:rsidR="00F13E15">
        <w:rPr>
          <w:rFonts w:asciiTheme="majorBidi" w:hAnsiTheme="majorBidi" w:cstheme="majorBidi"/>
          <w:sz w:val="24"/>
          <w:szCs w:val="24"/>
        </w:rPr>
        <w:t>s</w:t>
      </w:r>
      <w:r w:rsidR="00F13E15" w:rsidRPr="006227D2">
        <w:rPr>
          <w:rFonts w:asciiTheme="majorBidi" w:hAnsiTheme="majorBidi" w:cstheme="majorBidi"/>
          <w:sz w:val="24"/>
          <w:szCs w:val="24"/>
        </w:rPr>
        <w:t>, coaching sessions</w:t>
      </w:r>
      <w:r w:rsidR="00F13E15">
        <w:rPr>
          <w:rFonts w:asciiTheme="majorBidi" w:hAnsiTheme="majorBidi" w:cstheme="majorBidi"/>
          <w:sz w:val="24"/>
          <w:szCs w:val="24"/>
        </w:rPr>
        <w:t>, and so on</w:t>
      </w:r>
      <w:r w:rsidR="00F13E15" w:rsidRPr="006227D2">
        <w:rPr>
          <w:rFonts w:asciiTheme="majorBidi" w:hAnsiTheme="majorBidi" w:cstheme="majorBidi"/>
          <w:sz w:val="24"/>
          <w:szCs w:val="24"/>
        </w:rPr>
        <w:t>.</w:t>
      </w:r>
      <w:r w:rsidR="00F13E15">
        <w:rPr>
          <w:rFonts w:asciiTheme="majorBidi" w:hAnsiTheme="majorBidi" w:cstheme="majorBidi"/>
          <w:sz w:val="24"/>
          <w:szCs w:val="24"/>
        </w:rPr>
        <w:t xml:space="preserve"> </w:t>
      </w:r>
      <w:r w:rsidR="0059102A">
        <w:rPr>
          <w:rFonts w:asciiTheme="majorBidi" w:hAnsiTheme="majorBidi" w:cstheme="majorBidi"/>
          <w:sz w:val="24"/>
          <w:szCs w:val="24"/>
        </w:rPr>
        <w:t xml:space="preserve">Such </w:t>
      </w:r>
      <w:r w:rsidR="00600395" w:rsidRPr="00F13E15">
        <w:rPr>
          <w:rFonts w:asciiTheme="majorBidi" w:hAnsiTheme="majorBidi" w:cstheme="majorBidi"/>
          <w:sz w:val="24"/>
          <w:szCs w:val="24"/>
        </w:rPr>
        <w:t xml:space="preserve">information </w:t>
      </w:r>
      <w:r w:rsidR="0028136C">
        <w:rPr>
          <w:rFonts w:asciiTheme="majorBidi" w:hAnsiTheme="majorBidi" w:cstheme="majorBidi"/>
          <w:sz w:val="24"/>
          <w:szCs w:val="24"/>
        </w:rPr>
        <w:t xml:space="preserve">and improvements </w:t>
      </w:r>
      <w:r w:rsidR="00600395" w:rsidRPr="00F13E15">
        <w:rPr>
          <w:rFonts w:asciiTheme="majorBidi" w:hAnsiTheme="majorBidi" w:cstheme="majorBidi"/>
          <w:sz w:val="24"/>
          <w:szCs w:val="24"/>
        </w:rPr>
        <w:t>can lead to a positive impact on job satisfaction</w:t>
      </w:r>
      <w:r w:rsidR="0059102A">
        <w:rPr>
          <w:rFonts w:asciiTheme="majorBidi" w:hAnsiTheme="majorBidi" w:cstheme="majorBidi"/>
          <w:sz w:val="24"/>
          <w:szCs w:val="24"/>
        </w:rPr>
        <w:t xml:space="preserve">. </w:t>
      </w:r>
    </w:p>
    <w:p w14:paraId="4E03A887" w14:textId="45626372" w:rsidR="00CF261E" w:rsidRPr="00F13E15" w:rsidRDefault="00CF261E" w:rsidP="00F13E15">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short, </w:t>
      </w:r>
      <w:r w:rsidRPr="00AC6944">
        <w:rPr>
          <w:rFonts w:asciiTheme="majorBidi" w:hAnsiTheme="majorBidi" w:cstheme="majorBidi"/>
          <w:sz w:val="24"/>
          <w:szCs w:val="24"/>
        </w:rPr>
        <w:t>managerial, peer, and technological support</w:t>
      </w:r>
      <w:r>
        <w:rPr>
          <w:rFonts w:asciiTheme="majorBidi" w:hAnsiTheme="majorBidi" w:cstheme="majorBidi"/>
          <w:sz w:val="24"/>
          <w:szCs w:val="24"/>
        </w:rPr>
        <w:t xml:space="preserve"> </w:t>
      </w:r>
      <w:r w:rsidR="003E4FE2">
        <w:rPr>
          <w:rFonts w:asciiTheme="majorBidi" w:hAnsiTheme="majorBidi" w:cstheme="majorBidi"/>
          <w:sz w:val="24"/>
          <w:szCs w:val="24"/>
        </w:rPr>
        <w:t>need to be provided for</w:t>
      </w:r>
      <w:r w:rsidR="003E4FE2" w:rsidRPr="00AC6944">
        <w:rPr>
          <w:rFonts w:asciiTheme="majorBidi" w:hAnsiTheme="majorBidi" w:cstheme="majorBidi"/>
          <w:sz w:val="24"/>
          <w:szCs w:val="24"/>
        </w:rPr>
        <w:t xml:space="preserve"> employees </w:t>
      </w:r>
      <w:r>
        <w:rPr>
          <w:rFonts w:asciiTheme="majorBidi" w:hAnsiTheme="majorBidi" w:cstheme="majorBidi"/>
          <w:sz w:val="24"/>
          <w:szCs w:val="24"/>
        </w:rPr>
        <w:t>to reduce issues</w:t>
      </w:r>
      <w:r w:rsidRPr="00AC6944">
        <w:rPr>
          <w:rFonts w:asciiTheme="majorBidi" w:hAnsiTheme="majorBidi" w:cstheme="majorBidi"/>
          <w:sz w:val="24"/>
          <w:szCs w:val="24"/>
        </w:rPr>
        <w:t xml:space="preserve"> arising from social isolation, alleviate work-family conflict, and </w:t>
      </w:r>
      <w:r>
        <w:rPr>
          <w:rFonts w:asciiTheme="majorBidi" w:hAnsiTheme="majorBidi" w:cstheme="majorBidi"/>
          <w:sz w:val="24"/>
          <w:szCs w:val="24"/>
        </w:rPr>
        <w:t xml:space="preserve">minimize </w:t>
      </w:r>
      <w:r w:rsidRPr="00AC6944">
        <w:rPr>
          <w:rFonts w:asciiTheme="majorBidi" w:hAnsiTheme="majorBidi" w:cstheme="majorBidi"/>
          <w:sz w:val="24"/>
          <w:szCs w:val="24"/>
        </w:rPr>
        <w:t>stress</w:t>
      </w:r>
      <w:r>
        <w:rPr>
          <w:rFonts w:asciiTheme="majorBidi" w:hAnsiTheme="majorBidi" w:cstheme="majorBidi"/>
          <w:sz w:val="24"/>
          <w:szCs w:val="24"/>
        </w:rPr>
        <w:t>.</w:t>
      </w:r>
    </w:p>
    <w:p w14:paraId="4C786A3D" w14:textId="77777777" w:rsidR="002A65D2" w:rsidRPr="00455B5C" w:rsidRDefault="002A65D2" w:rsidP="0053455D">
      <w:pPr>
        <w:pStyle w:val="ListParagraph"/>
        <w:spacing w:line="360" w:lineRule="auto"/>
        <w:jc w:val="both"/>
        <w:rPr>
          <w:rFonts w:asciiTheme="majorBidi" w:hAnsiTheme="majorBidi" w:cstheme="majorBidi"/>
          <w:sz w:val="24"/>
          <w:szCs w:val="24"/>
        </w:rPr>
      </w:pPr>
    </w:p>
    <w:p w14:paraId="25181C21" w14:textId="521A29DB" w:rsidR="00A55C35" w:rsidRPr="00455B5C" w:rsidRDefault="00A55C35" w:rsidP="0053455D">
      <w:pPr>
        <w:autoSpaceDE w:val="0"/>
        <w:autoSpaceDN w:val="0"/>
        <w:adjustRightInd w:val="0"/>
        <w:spacing w:after="0" w:line="360" w:lineRule="auto"/>
        <w:jc w:val="both"/>
        <w:rPr>
          <w:rFonts w:asciiTheme="majorBidi" w:hAnsiTheme="majorBidi" w:cstheme="majorBidi"/>
          <w:sz w:val="24"/>
          <w:szCs w:val="24"/>
        </w:rPr>
      </w:pPr>
    </w:p>
    <w:p w14:paraId="28FBD3DD" w14:textId="77777777" w:rsidR="00A55C35" w:rsidRPr="00455B5C" w:rsidRDefault="00A55C35" w:rsidP="0053455D">
      <w:pPr>
        <w:autoSpaceDE w:val="0"/>
        <w:autoSpaceDN w:val="0"/>
        <w:adjustRightInd w:val="0"/>
        <w:spacing w:after="0" w:line="360" w:lineRule="auto"/>
        <w:jc w:val="both"/>
        <w:rPr>
          <w:rFonts w:asciiTheme="majorBidi" w:hAnsiTheme="majorBidi" w:cstheme="majorBidi"/>
          <w:sz w:val="24"/>
          <w:szCs w:val="24"/>
        </w:rPr>
      </w:pPr>
    </w:p>
    <w:p w14:paraId="5FFB8FC3" w14:textId="77777777" w:rsidR="00A55C35" w:rsidRDefault="00A55C35" w:rsidP="0053455D">
      <w:pPr>
        <w:autoSpaceDE w:val="0"/>
        <w:autoSpaceDN w:val="0"/>
        <w:adjustRightInd w:val="0"/>
        <w:spacing w:after="0" w:line="360" w:lineRule="auto"/>
        <w:jc w:val="both"/>
        <w:rPr>
          <w:rFonts w:ascii="Times New Roman" w:hAnsi="Times New Roman" w:cs="Times New Roman"/>
          <w:sz w:val="24"/>
          <w:szCs w:val="24"/>
        </w:rPr>
      </w:pPr>
    </w:p>
    <w:p w14:paraId="18F0F7F2" w14:textId="77777777" w:rsidR="008236DE" w:rsidRDefault="008236DE" w:rsidP="00455B5C">
      <w:pPr>
        <w:spacing w:line="360" w:lineRule="auto"/>
        <w:jc w:val="both"/>
        <w:rPr>
          <w:rFonts w:ascii="Times New Roman" w:hAnsi="Times New Roman" w:cs="Times New Roman"/>
          <w:sz w:val="24"/>
          <w:szCs w:val="24"/>
        </w:rPr>
      </w:pPr>
    </w:p>
    <w:bookmarkEnd w:id="114"/>
    <w:p w14:paraId="7A077478" w14:textId="2C89DB7B" w:rsidR="00897A06" w:rsidRDefault="00897A06" w:rsidP="00116548">
      <w:pPr>
        <w:spacing w:line="360" w:lineRule="auto"/>
        <w:jc w:val="both"/>
        <w:rPr>
          <w:rFonts w:ascii="Times New Roman" w:hAnsi="Times New Roman" w:cs="Times New Roman"/>
          <w:sz w:val="24"/>
          <w:szCs w:val="24"/>
        </w:rPr>
      </w:pPr>
    </w:p>
    <w:p w14:paraId="3FB5C16B" w14:textId="3ACA0781" w:rsidR="007537B7" w:rsidRDefault="007537B7" w:rsidP="00116548">
      <w:pPr>
        <w:spacing w:line="360" w:lineRule="auto"/>
        <w:jc w:val="both"/>
        <w:rPr>
          <w:rFonts w:ascii="Times New Roman" w:hAnsi="Times New Roman" w:cs="Times New Roman"/>
          <w:sz w:val="24"/>
          <w:szCs w:val="24"/>
        </w:rPr>
      </w:pPr>
    </w:p>
    <w:p w14:paraId="738EAD56" w14:textId="439CB567" w:rsidR="007537B7" w:rsidRDefault="007537B7" w:rsidP="00116548">
      <w:pPr>
        <w:spacing w:line="360" w:lineRule="auto"/>
        <w:jc w:val="both"/>
        <w:rPr>
          <w:rFonts w:ascii="Times New Roman" w:hAnsi="Times New Roman" w:cs="Times New Roman"/>
          <w:sz w:val="24"/>
          <w:szCs w:val="24"/>
        </w:rPr>
      </w:pPr>
    </w:p>
    <w:p w14:paraId="6DE7FF51" w14:textId="783AAA87" w:rsidR="007537B7" w:rsidRDefault="007537B7" w:rsidP="00116548">
      <w:pPr>
        <w:spacing w:line="360" w:lineRule="auto"/>
        <w:jc w:val="both"/>
        <w:rPr>
          <w:rFonts w:ascii="Times New Roman" w:hAnsi="Times New Roman" w:cs="Times New Roman"/>
          <w:sz w:val="24"/>
          <w:szCs w:val="24"/>
        </w:rPr>
      </w:pPr>
    </w:p>
    <w:p w14:paraId="7DACF0A7" w14:textId="6E99415C" w:rsidR="007537B7" w:rsidRDefault="007537B7" w:rsidP="00116548">
      <w:pPr>
        <w:spacing w:line="360" w:lineRule="auto"/>
        <w:jc w:val="both"/>
        <w:rPr>
          <w:rFonts w:ascii="Times New Roman" w:hAnsi="Times New Roman" w:cs="Times New Roman"/>
          <w:sz w:val="24"/>
          <w:szCs w:val="24"/>
        </w:rPr>
      </w:pPr>
    </w:p>
    <w:p w14:paraId="086D48A8" w14:textId="63890D9A" w:rsidR="007537B7" w:rsidRDefault="007537B7" w:rsidP="00116548">
      <w:pPr>
        <w:spacing w:line="360" w:lineRule="auto"/>
        <w:jc w:val="both"/>
        <w:rPr>
          <w:rFonts w:ascii="Times New Roman" w:hAnsi="Times New Roman" w:cs="Times New Roman"/>
          <w:sz w:val="24"/>
          <w:szCs w:val="24"/>
        </w:rPr>
      </w:pPr>
    </w:p>
    <w:p w14:paraId="1BDBAC1B" w14:textId="55665582" w:rsidR="007537B7" w:rsidRDefault="007537B7" w:rsidP="00116548">
      <w:pPr>
        <w:spacing w:line="360" w:lineRule="auto"/>
        <w:jc w:val="both"/>
        <w:rPr>
          <w:rFonts w:ascii="Times New Roman" w:hAnsi="Times New Roman" w:cs="Times New Roman"/>
          <w:sz w:val="24"/>
          <w:szCs w:val="24"/>
        </w:rPr>
      </w:pPr>
    </w:p>
    <w:p w14:paraId="5C8CFC7B" w14:textId="27BED294" w:rsidR="007537B7" w:rsidRDefault="007537B7" w:rsidP="00116548">
      <w:pPr>
        <w:spacing w:line="360" w:lineRule="auto"/>
        <w:jc w:val="both"/>
        <w:rPr>
          <w:rFonts w:ascii="Times New Roman" w:hAnsi="Times New Roman" w:cs="Times New Roman"/>
          <w:sz w:val="24"/>
          <w:szCs w:val="24"/>
        </w:rPr>
      </w:pPr>
    </w:p>
    <w:p w14:paraId="5EA12DB6" w14:textId="12D8AF40" w:rsidR="007537B7" w:rsidRDefault="0009778F" w:rsidP="0009778F">
      <w:pPr>
        <w:pStyle w:val="Heading1"/>
        <w:jc w:val="center"/>
        <w:rPr>
          <w:color w:val="auto"/>
        </w:rPr>
      </w:pPr>
      <w:bookmarkStart w:id="118" w:name="_Toc72682780"/>
      <w:r>
        <w:rPr>
          <w:color w:val="auto"/>
        </w:rPr>
        <w:lastRenderedPageBreak/>
        <w:t>REFERENCES</w:t>
      </w:r>
      <w:bookmarkEnd w:id="118"/>
    </w:p>
    <w:sdt>
      <w:sdtPr>
        <w:rPr>
          <w:rFonts w:asciiTheme="minorHAnsi" w:eastAsiaTheme="minorHAnsi" w:hAnsiTheme="minorHAnsi" w:cstheme="minorBidi"/>
          <w:b w:val="0"/>
          <w:bCs w:val="0"/>
          <w:color w:val="auto"/>
          <w:sz w:val="24"/>
          <w:szCs w:val="24"/>
        </w:rPr>
        <w:id w:val="1444580360"/>
        <w:docPartObj>
          <w:docPartGallery w:val="Bibliographies"/>
          <w:docPartUnique/>
        </w:docPartObj>
      </w:sdtPr>
      <w:sdtEndPr/>
      <w:sdtContent>
        <w:p w14:paraId="6EC1C997" w14:textId="1DE24F6F" w:rsidR="00832F99" w:rsidRPr="0065077F" w:rsidRDefault="00832F99" w:rsidP="00462C0E">
          <w:pPr>
            <w:pStyle w:val="Heading1"/>
            <w:rPr>
              <w:color w:val="auto"/>
              <w:sz w:val="24"/>
              <w:szCs w:val="24"/>
            </w:rPr>
          </w:pPr>
        </w:p>
        <w:p w14:paraId="3FC3599F" w14:textId="77777777" w:rsidR="00832F99" w:rsidRPr="0065077F" w:rsidRDefault="00832F99" w:rsidP="00832F99">
          <w:pPr>
            <w:pStyle w:val="Bibliography"/>
            <w:rPr>
              <w:noProof/>
              <w:sz w:val="24"/>
              <w:szCs w:val="24"/>
            </w:rPr>
          </w:pPr>
          <w:r w:rsidRPr="0065077F">
            <w:rPr>
              <w:sz w:val="24"/>
              <w:szCs w:val="24"/>
            </w:rPr>
            <w:fldChar w:fldCharType="begin"/>
          </w:r>
          <w:r w:rsidRPr="0065077F">
            <w:rPr>
              <w:sz w:val="24"/>
              <w:szCs w:val="24"/>
            </w:rPr>
            <w:instrText xml:space="preserve"> BIBLIOGRAPHY </w:instrText>
          </w:r>
          <w:r w:rsidRPr="0065077F">
            <w:rPr>
              <w:sz w:val="24"/>
              <w:szCs w:val="24"/>
            </w:rPr>
            <w:fldChar w:fldCharType="separate"/>
          </w:r>
          <w:r w:rsidRPr="0065077F">
            <w:rPr>
              <w:noProof/>
              <w:sz w:val="24"/>
              <w:szCs w:val="24"/>
            </w:rPr>
            <w:t xml:space="preserve">Agbozo, G. K., Owusu, I. S., Hoedoafia, M. A. &amp; Atakorah, Y. B., 2017. The Effect of Work Environment on Job Satisfaction: Evidence from the Banking Sector in Ghana. </w:t>
          </w:r>
          <w:r w:rsidRPr="0065077F">
            <w:rPr>
              <w:i/>
              <w:iCs/>
              <w:noProof/>
              <w:sz w:val="24"/>
              <w:szCs w:val="24"/>
            </w:rPr>
            <w:t xml:space="preserve">Journal of Human Resource Management, </w:t>
          </w:r>
          <w:r w:rsidRPr="0065077F">
            <w:rPr>
              <w:noProof/>
              <w:sz w:val="24"/>
              <w:szCs w:val="24"/>
            </w:rPr>
            <w:t>5(1), pp. 12-18.</w:t>
          </w:r>
        </w:p>
        <w:p w14:paraId="4451F7A9" w14:textId="77777777" w:rsidR="00832F99" w:rsidRPr="0065077F" w:rsidRDefault="00832F99" w:rsidP="00832F99">
          <w:pPr>
            <w:pStyle w:val="Bibliography"/>
            <w:rPr>
              <w:noProof/>
              <w:sz w:val="24"/>
              <w:szCs w:val="24"/>
            </w:rPr>
          </w:pPr>
          <w:r w:rsidRPr="0065077F">
            <w:rPr>
              <w:noProof/>
              <w:sz w:val="24"/>
              <w:szCs w:val="24"/>
            </w:rPr>
            <w:t xml:space="preserve">Al-Ababneh, M. M., 2020. Linking Ontology, Epistemology and Research Methodology. </w:t>
          </w:r>
          <w:r w:rsidRPr="0065077F">
            <w:rPr>
              <w:i/>
              <w:iCs/>
              <w:noProof/>
              <w:sz w:val="24"/>
              <w:szCs w:val="24"/>
            </w:rPr>
            <w:t xml:space="preserve">Research &amp; Philosophy, </w:t>
          </w:r>
          <w:r w:rsidRPr="0065077F">
            <w:rPr>
              <w:noProof/>
              <w:sz w:val="24"/>
              <w:szCs w:val="24"/>
            </w:rPr>
            <w:t>8(1), pp. 75-91.</w:t>
          </w:r>
        </w:p>
        <w:p w14:paraId="1796F280" w14:textId="77777777" w:rsidR="00832F99" w:rsidRPr="0065077F" w:rsidRDefault="00832F99" w:rsidP="00832F99">
          <w:pPr>
            <w:pStyle w:val="Bibliography"/>
            <w:rPr>
              <w:noProof/>
              <w:sz w:val="24"/>
              <w:szCs w:val="24"/>
            </w:rPr>
          </w:pPr>
          <w:r w:rsidRPr="0065077F">
            <w:rPr>
              <w:noProof/>
              <w:sz w:val="24"/>
              <w:szCs w:val="24"/>
            </w:rPr>
            <w:t xml:space="preserve">Alharahsheh, H. H. &amp; Pius, A., 2020. A Review of key paradigms: positivism VS interpretivism. </w:t>
          </w:r>
          <w:r w:rsidRPr="0065077F">
            <w:rPr>
              <w:i/>
              <w:iCs/>
              <w:noProof/>
              <w:sz w:val="24"/>
              <w:szCs w:val="24"/>
            </w:rPr>
            <w:t xml:space="preserve">Global Academic Journal of Humanities and Social Sciences, </w:t>
          </w:r>
          <w:r w:rsidRPr="0065077F">
            <w:rPr>
              <w:noProof/>
              <w:sz w:val="24"/>
              <w:szCs w:val="24"/>
            </w:rPr>
            <w:t>2(3), pp. 39-43.</w:t>
          </w:r>
        </w:p>
        <w:p w14:paraId="14E1E5C1" w14:textId="77777777" w:rsidR="00832F99" w:rsidRPr="0065077F" w:rsidRDefault="00832F99" w:rsidP="00832F99">
          <w:pPr>
            <w:pStyle w:val="Bibliography"/>
            <w:rPr>
              <w:noProof/>
              <w:sz w:val="24"/>
              <w:szCs w:val="24"/>
            </w:rPr>
          </w:pPr>
          <w:r w:rsidRPr="0065077F">
            <w:rPr>
              <w:noProof/>
              <w:sz w:val="24"/>
              <w:szCs w:val="24"/>
            </w:rPr>
            <w:t xml:space="preserve">Ali, W., 2016. Understanding the Concept of Job Satisfaction, Measurements, Theories and its Significance in the Recent Organizational Environment: A Theoretical Framework. </w:t>
          </w:r>
          <w:r w:rsidRPr="0065077F">
            <w:rPr>
              <w:i/>
              <w:iCs/>
              <w:noProof/>
              <w:sz w:val="24"/>
              <w:szCs w:val="24"/>
            </w:rPr>
            <w:t xml:space="preserve">Archives of Business Research, </w:t>
          </w:r>
          <w:r w:rsidRPr="0065077F">
            <w:rPr>
              <w:noProof/>
              <w:sz w:val="24"/>
              <w:szCs w:val="24"/>
            </w:rPr>
            <w:t>4(1), pp. 100-111.</w:t>
          </w:r>
        </w:p>
        <w:p w14:paraId="3937DB01" w14:textId="77777777" w:rsidR="00832F99" w:rsidRPr="0065077F" w:rsidRDefault="00832F99" w:rsidP="00832F99">
          <w:pPr>
            <w:pStyle w:val="Bibliography"/>
            <w:rPr>
              <w:noProof/>
              <w:sz w:val="24"/>
              <w:szCs w:val="24"/>
            </w:rPr>
          </w:pPr>
          <w:r w:rsidRPr="0065077F">
            <w:rPr>
              <w:noProof/>
              <w:sz w:val="24"/>
              <w:szCs w:val="24"/>
            </w:rPr>
            <w:t xml:space="preserve">Allen, T. D., Golden, T. D. &amp; Shockley, K. M., 2015. How Effective Is Telecommuting? Assessing the Status of Our Scientific Findings. </w:t>
          </w:r>
          <w:r w:rsidRPr="0065077F">
            <w:rPr>
              <w:i/>
              <w:iCs/>
              <w:noProof/>
              <w:sz w:val="24"/>
              <w:szCs w:val="24"/>
            </w:rPr>
            <w:t xml:space="preserve">Psychological Science in the Public Interest, </w:t>
          </w:r>
          <w:r w:rsidRPr="0065077F">
            <w:rPr>
              <w:noProof/>
              <w:sz w:val="24"/>
              <w:szCs w:val="24"/>
            </w:rPr>
            <w:t>16(2), pp. 40-68.</w:t>
          </w:r>
        </w:p>
        <w:p w14:paraId="2ED9908D" w14:textId="77777777" w:rsidR="00832F99" w:rsidRPr="0065077F" w:rsidRDefault="00832F99" w:rsidP="00832F99">
          <w:pPr>
            <w:pStyle w:val="Bibliography"/>
            <w:rPr>
              <w:noProof/>
              <w:sz w:val="24"/>
              <w:szCs w:val="24"/>
            </w:rPr>
          </w:pPr>
          <w:r w:rsidRPr="0065077F">
            <w:rPr>
              <w:noProof/>
              <w:sz w:val="24"/>
              <w:szCs w:val="24"/>
            </w:rPr>
            <w:t xml:space="preserve">Aziri, B., 2011. JOB SATISFACTION: A LITERATURE REVIEW. </w:t>
          </w:r>
          <w:r w:rsidRPr="0065077F">
            <w:rPr>
              <w:i/>
              <w:iCs/>
              <w:noProof/>
              <w:sz w:val="24"/>
              <w:szCs w:val="24"/>
            </w:rPr>
            <w:t xml:space="preserve">Management Research and Practice, </w:t>
          </w:r>
          <w:r w:rsidRPr="0065077F">
            <w:rPr>
              <w:noProof/>
              <w:sz w:val="24"/>
              <w:szCs w:val="24"/>
            </w:rPr>
            <w:t>3(4), pp. 77-86.</w:t>
          </w:r>
        </w:p>
        <w:p w14:paraId="6B8B4D3B" w14:textId="77777777" w:rsidR="00832F99" w:rsidRPr="0065077F" w:rsidRDefault="00832F99" w:rsidP="00832F99">
          <w:pPr>
            <w:pStyle w:val="Bibliography"/>
            <w:rPr>
              <w:noProof/>
              <w:sz w:val="24"/>
              <w:szCs w:val="24"/>
            </w:rPr>
          </w:pPr>
          <w:r w:rsidRPr="0065077F">
            <w:rPr>
              <w:noProof/>
              <w:sz w:val="24"/>
              <w:szCs w:val="24"/>
            </w:rPr>
            <w:t xml:space="preserve">Baert, S. et al., 2020. </w:t>
          </w:r>
          <w:r w:rsidRPr="0065077F">
            <w:rPr>
              <w:i/>
              <w:iCs/>
              <w:noProof/>
              <w:sz w:val="24"/>
              <w:szCs w:val="24"/>
            </w:rPr>
            <w:t xml:space="preserve">The COVID-19 Crisis and Telework: A Research Survey on Experiences, Expectations and Hopes, </w:t>
          </w:r>
          <w:r w:rsidRPr="0065077F">
            <w:rPr>
              <w:noProof/>
              <w:sz w:val="24"/>
              <w:szCs w:val="24"/>
            </w:rPr>
            <w:t>Bonn: IZA institute of Labor Economics.</w:t>
          </w:r>
        </w:p>
        <w:p w14:paraId="5A1ED2BC" w14:textId="77777777" w:rsidR="00832F99" w:rsidRPr="0065077F" w:rsidRDefault="00832F99" w:rsidP="00832F99">
          <w:pPr>
            <w:pStyle w:val="Bibliography"/>
            <w:rPr>
              <w:noProof/>
              <w:sz w:val="24"/>
              <w:szCs w:val="24"/>
            </w:rPr>
          </w:pPr>
          <w:r w:rsidRPr="0065077F">
            <w:rPr>
              <w:noProof/>
              <w:sz w:val="24"/>
              <w:szCs w:val="24"/>
            </w:rPr>
            <w:t xml:space="preserve">Bailey, D. E. &amp; Kurland, N. B., 2002. A review of telework research: findings, new directions, and lessons for the study of modern work. </w:t>
          </w:r>
          <w:r w:rsidRPr="0065077F">
            <w:rPr>
              <w:i/>
              <w:iCs/>
              <w:noProof/>
              <w:sz w:val="24"/>
              <w:szCs w:val="24"/>
            </w:rPr>
            <w:t xml:space="preserve">Journal of Organizational Behavior, </w:t>
          </w:r>
          <w:r w:rsidRPr="0065077F">
            <w:rPr>
              <w:noProof/>
              <w:sz w:val="24"/>
              <w:szCs w:val="24"/>
            </w:rPr>
            <w:t>23(4), p. 383–400.</w:t>
          </w:r>
        </w:p>
        <w:p w14:paraId="6B874B57" w14:textId="77777777" w:rsidR="00832F99" w:rsidRPr="0065077F" w:rsidRDefault="00832F99" w:rsidP="00832F99">
          <w:pPr>
            <w:pStyle w:val="Bibliography"/>
            <w:rPr>
              <w:noProof/>
              <w:sz w:val="24"/>
              <w:szCs w:val="24"/>
            </w:rPr>
          </w:pPr>
          <w:r w:rsidRPr="0065077F">
            <w:rPr>
              <w:noProof/>
              <w:sz w:val="24"/>
              <w:szCs w:val="24"/>
            </w:rPr>
            <w:t xml:space="preserve">Bakare, A. S. &amp; Gold, K. L., 2011. Estimating the impacts of global system for mobile telecommunication (gsm) on income, employment and transaction cost in Nigeria. </w:t>
          </w:r>
          <w:r w:rsidRPr="0065077F">
            <w:rPr>
              <w:i/>
              <w:iCs/>
              <w:noProof/>
              <w:sz w:val="24"/>
              <w:szCs w:val="24"/>
            </w:rPr>
            <w:t xml:space="preserve">Journal of Economics and International Finance, </w:t>
          </w:r>
          <w:r w:rsidRPr="0065077F">
            <w:rPr>
              <w:noProof/>
              <w:sz w:val="24"/>
              <w:szCs w:val="24"/>
            </w:rPr>
            <w:t>3(1), pp. 37-45.</w:t>
          </w:r>
        </w:p>
        <w:p w14:paraId="406228AA" w14:textId="77777777" w:rsidR="00832F99" w:rsidRPr="0065077F" w:rsidRDefault="00832F99" w:rsidP="00832F99">
          <w:pPr>
            <w:pStyle w:val="Bibliography"/>
            <w:rPr>
              <w:noProof/>
              <w:sz w:val="24"/>
              <w:szCs w:val="24"/>
            </w:rPr>
          </w:pPr>
          <w:r w:rsidRPr="0065077F">
            <w:rPr>
              <w:noProof/>
              <w:sz w:val="24"/>
              <w:szCs w:val="24"/>
            </w:rPr>
            <w:t xml:space="preserve">Baruch, Y. &amp; Nicholson, N., 1997. Home, Sweet Work: Requirements For Effective Home Working. </w:t>
          </w:r>
          <w:r w:rsidRPr="0065077F">
            <w:rPr>
              <w:i/>
              <w:iCs/>
              <w:noProof/>
              <w:sz w:val="24"/>
              <w:szCs w:val="24"/>
            </w:rPr>
            <w:t xml:space="preserve">Journal of General Management , </w:t>
          </w:r>
          <w:r w:rsidRPr="0065077F">
            <w:rPr>
              <w:noProof/>
              <w:sz w:val="24"/>
              <w:szCs w:val="24"/>
            </w:rPr>
            <w:t>23(2), pp. 15-30.</w:t>
          </w:r>
        </w:p>
        <w:p w14:paraId="10BED681" w14:textId="77777777" w:rsidR="00832F99" w:rsidRPr="0065077F" w:rsidRDefault="00832F99" w:rsidP="00832F99">
          <w:pPr>
            <w:pStyle w:val="Bibliography"/>
            <w:rPr>
              <w:noProof/>
              <w:sz w:val="24"/>
              <w:szCs w:val="24"/>
            </w:rPr>
          </w:pPr>
          <w:r w:rsidRPr="0065077F">
            <w:rPr>
              <w:noProof/>
              <w:sz w:val="24"/>
              <w:szCs w:val="24"/>
            </w:rPr>
            <w:t xml:space="preserve">Belzunegui-Eraso, A. &amp; Erro-Garcés, A., 2020. Teleworking in the Context of the Covid-19 Crisis. </w:t>
          </w:r>
          <w:r w:rsidRPr="0065077F">
            <w:rPr>
              <w:i/>
              <w:iCs/>
              <w:noProof/>
              <w:sz w:val="24"/>
              <w:szCs w:val="24"/>
            </w:rPr>
            <w:t xml:space="preserve">Sustainability, </w:t>
          </w:r>
          <w:r w:rsidRPr="0065077F">
            <w:rPr>
              <w:noProof/>
              <w:sz w:val="24"/>
              <w:szCs w:val="24"/>
            </w:rPr>
            <w:t>12(9), p. 3662.</w:t>
          </w:r>
        </w:p>
        <w:p w14:paraId="0437D70D" w14:textId="77777777" w:rsidR="00832F99" w:rsidRPr="0065077F" w:rsidRDefault="00832F99" w:rsidP="00832F99">
          <w:pPr>
            <w:pStyle w:val="Bibliography"/>
            <w:rPr>
              <w:noProof/>
              <w:sz w:val="24"/>
              <w:szCs w:val="24"/>
            </w:rPr>
          </w:pPr>
          <w:r w:rsidRPr="0065077F">
            <w:rPr>
              <w:noProof/>
              <w:sz w:val="24"/>
              <w:szCs w:val="24"/>
            </w:rPr>
            <w:t xml:space="preserve">Blount, Y., 2015. Pondering the Fault Lines of Anywhere Working (Telework, Telecommuting): A Literature Review. </w:t>
          </w:r>
          <w:r w:rsidRPr="0065077F">
            <w:rPr>
              <w:i/>
              <w:iCs/>
              <w:noProof/>
              <w:sz w:val="24"/>
              <w:szCs w:val="24"/>
            </w:rPr>
            <w:t xml:space="preserve">Foundations and Trends in Information, </w:t>
          </w:r>
          <w:r w:rsidRPr="0065077F">
            <w:rPr>
              <w:noProof/>
              <w:sz w:val="24"/>
              <w:szCs w:val="24"/>
            </w:rPr>
            <w:t>1(3), p. 163–276.</w:t>
          </w:r>
        </w:p>
        <w:p w14:paraId="6D41CC6F" w14:textId="77777777" w:rsidR="00832F99" w:rsidRPr="0065077F" w:rsidRDefault="00832F99" w:rsidP="00832F99">
          <w:pPr>
            <w:pStyle w:val="Bibliography"/>
            <w:rPr>
              <w:noProof/>
              <w:sz w:val="24"/>
              <w:szCs w:val="24"/>
            </w:rPr>
          </w:pPr>
          <w:r w:rsidRPr="0065077F">
            <w:rPr>
              <w:noProof/>
              <w:sz w:val="24"/>
              <w:szCs w:val="24"/>
            </w:rPr>
            <w:lastRenderedPageBreak/>
            <w:t xml:space="preserve">Contreras, F., Baykal, E. &amp; Abid, G., 2020. E-Leadership and Teleworking in Times of COVID-19 and Beyond: What We Know and Where Do We Go. </w:t>
          </w:r>
          <w:r w:rsidRPr="0065077F">
            <w:rPr>
              <w:i/>
              <w:iCs/>
              <w:noProof/>
              <w:sz w:val="24"/>
              <w:szCs w:val="24"/>
            </w:rPr>
            <w:t xml:space="preserve">Frontiers in Psychology, </w:t>
          </w:r>
          <w:r w:rsidRPr="0065077F">
            <w:rPr>
              <w:noProof/>
              <w:sz w:val="24"/>
              <w:szCs w:val="24"/>
            </w:rPr>
            <w:t>Volume 11, p. 590271.</w:t>
          </w:r>
        </w:p>
        <w:p w14:paraId="104CBFCE" w14:textId="77777777" w:rsidR="00832F99" w:rsidRPr="0065077F" w:rsidRDefault="00832F99" w:rsidP="00832F99">
          <w:pPr>
            <w:pStyle w:val="Bibliography"/>
            <w:rPr>
              <w:noProof/>
              <w:sz w:val="24"/>
              <w:szCs w:val="24"/>
            </w:rPr>
          </w:pPr>
          <w:r w:rsidRPr="0065077F">
            <w:rPr>
              <w:noProof/>
              <w:sz w:val="24"/>
              <w:szCs w:val="24"/>
            </w:rPr>
            <w:t xml:space="preserve">Cooper, C. D. &amp; Kurland, N. B., 2002. Telecommuting, professional isolation, and employee development in public, and private organizations. </w:t>
          </w:r>
          <w:r w:rsidRPr="0065077F">
            <w:rPr>
              <w:i/>
              <w:iCs/>
              <w:noProof/>
              <w:sz w:val="24"/>
              <w:szCs w:val="24"/>
            </w:rPr>
            <w:t xml:space="preserve">Journal of Organizational Behavior, </w:t>
          </w:r>
          <w:r w:rsidRPr="0065077F">
            <w:rPr>
              <w:noProof/>
              <w:sz w:val="24"/>
              <w:szCs w:val="24"/>
            </w:rPr>
            <w:t>23(4), pp. 511-532.</w:t>
          </w:r>
        </w:p>
        <w:p w14:paraId="6B66F084" w14:textId="77777777" w:rsidR="00832F99" w:rsidRPr="0065077F" w:rsidRDefault="00832F99" w:rsidP="00832F99">
          <w:pPr>
            <w:pStyle w:val="Bibliography"/>
            <w:rPr>
              <w:noProof/>
              <w:sz w:val="24"/>
              <w:szCs w:val="24"/>
            </w:rPr>
          </w:pPr>
          <w:r w:rsidRPr="0065077F">
            <w:rPr>
              <w:noProof/>
              <w:sz w:val="24"/>
              <w:szCs w:val="24"/>
            </w:rPr>
            <w:t xml:space="preserve">Diab-Bahman, R. &amp; Al-Enzi, A., 2020. The impact of COVID-19 pandemic on conventional work settings. </w:t>
          </w:r>
          <w:r w:rsidRPr="0065077F">
            <w:rPr>
              <w:i/>
              <w:iCs/>
              <w:noProof/>
              <w:sz w:val="24"/>
              <w:szCs w:val="24"/>
            </w:rPr>
            <w:t xml:space="preserve">International Journal of Sociology and Social Policy, </w:t>
          </w:r>
          <w:r w:rsidRPr="0065077F">
            <w:rPr>
              <w:noProof/>
              <w:sz w:val="24"/>
              <w:szCs w:val="24"/>
            </w:rPr>
            <w:t>40(9), pp. 909-927.</w:t>
          </w:r>
        </w:p>
        <w:p w14:paraId="6725D802" w14:textId="77777777" w:rsidR="00832F99" w:rsidRPr="0065077F" w:rsidRDefault="00832F99" w:rsidP="00832F99">
          <w:pPr>
            <w:pStyle w:val="Bibliography"/>
            <w:rPr>
              <w:noProof/>
              <w:sz w:val="24"/>
              <w:szCs w:val="24"/>
            </w:rPr>
          </w:pPr>
          <w:r w:rsidRPr="0065077F">
            <w:rPr>
              <w:noProof/>
              <w:sz w:val="24"/>
              <w:szCs w:val="24"/>
            </w:rPr>
            <w:t xml:space="preserve">Fana, M. et al., 2020. </w:t>
          </w:r>
          <w:r w:rsidRPr="0065077F">
            <w:rPr>
              <w:i/>
              <w:iCs/>
              <w:noProof/>
              <w:sz w:val="24"/>
              <w:szCs w:val="24"/>
            </w:rPr>
            <w:t xml:space="preserve">Telework, work organisation and job quality during the COVID-19 crisis: a qualitative study, </w:t>
          </w:r>
          <w:r w:rsidRPr="0065077F">
            <w:rPr>
              <w:noProof/>
              <w:sz w:val="24"/>
              <w:szCs w:val="24"/>
            </w:rPr>
            <w:t>Seville : European Commission .</w:t>
          </w:r>
        </w:p>
        <w:p w14:paraId="31DCBFD6" w14:textId="77777777" w:rsidR="00832F99" w:rsidRPr="0065077F" w:rsidRDefault="00832F99" w:rsidP="00832F99">
          <w:pPr>
            <w:pStyle w:val="Bibliography"/>
            <w:rPr>
              <w:noProof/>
              <w:sz w:val="24"/>
              <w:szCs w:val="24"/>
            </w:rPr>
          </w:pPr>
          <w:r w:rsidRPr="0065077F">
            <w:rPr>
              <w:noProof/>
              <w:sz w:val="24"/>
              <w:szCs w:val="24"/>
            </w:rPr>
            <w:t xml:space="preserve">Gajendran, R. S. &amp; Harrison, D. A., 2007. The Good, the Bad, and the Unknown About Telecommuting: Meta Analysis of Psychological Mediators and Individual Consequences. </w:t>
          </w:r>
          <w:r w:rsidRPr="0065077F">
            <w:rPr>
              <w:i/>
              <w:iCs/>
              <w:noProof/>
              <w:sz w:val="24"/>
              <w:szCs w:val="24"/>
            </w:rPr>
            <w:t xml:space="preserve">Journal of Applied Psychology, </w:t>
          </w:r>
          <w:r w:rsidRPr="0065077F">
            <w:rPr>
              <w:noProof/>
              <w:sz w:val="24"/>
              <w:szCs w:val="24"/>
            </w:rPr>
            <w:t>92(6), p. 1524 –1541.</w:t>
          </w:r>
        </w:p>
        <w:p w14:paraId="7CB838EC" w14:textId="77777777" w:rsidR="00832F99" w:rsidRPr="0065077F" w:rsidRDefault="00832F99" w:rsidP="00832F99">
          <w:pPr>
            <w:pStyle w:val="Bibliography"/>
            <w:rPr>
              <w:noProof/>
              <w:sz w:val="24"/>
              <w:szCs w:val="24"/>
            </w:rPr>
          </w:pPr>
          <w:r w:rsidRPr="0065077F">
            <w:rPr>
              <w:noProof/>
              <w:sz w:val="24"/>
              <w:szCs w:val="24"/>
            </w:rPr>
            <w:t xml:space="preserve">Giovanis, E., 2018. The relationship between teleworking, traffic and air pollution. </w:t>
          </w:r>
          <w:r w:rsidRPr="0065077F">
            <w:rPr>
              <w:i/>
              <w:iCs/>
              <w:noProof/>
              <w:sz w:val="24"/>
              <w:szCs w:val="24"/>
            </w:rPr>
            <w:t xml:space="preserve">Atmospheric Pollution Research, </w:t>
          </w:r>
          <w:r w:rsidRPr="0065077F">
            <w:rPr>
              <w:noProof/>
              <w:sz w:val="24"/>
              <w:szCs w:val="24"/>
            </w:rPr>
            <w:t>9(1), pp. 1-14.</w:t>
          </w:r>
        </w:p>
        <w:p w14:paraId="426CC12D" w14:textId="77777777" w:rsidR="00832F99" w:rsidRPr="0065077F" w:rsidRDefault="00832F99" w:rsidP="00832F99">
          <w:pPr>
            <w:pStyle w:val="Bibliography"/>
            <w:rPr>
              <w:noProof/>
              <w:sz w:val="24"/>
              <w:szCs w:val="24"/>
            </w:rPr>
          </w:pPr>
          <w:r w:rsidRPr="0065077F">
            <w:rPr>
              <w:noProof/>
              <w:sz w:val="24"/>
              <w:szCs w:val="24"/>
            </w:rPr>
            <w:t xml:space="preserve">Golden, T. D., 2006. Avoiding depletion in virtual work: Telework and the intervening impact of work exhaustion on commitment and turnover intentions. </w:t>
          </w:r>
          <w:r w:rsidRPr="0065077F">
            <w:rPr>
              <w:i/>
              <w:iCs/>
              <w:noProof/>
              <w:sz w:val="24"/>
              <w:szCs w:val="24"/>
            </w:rPr>
            <w:t xml:space="preserve">Journal of Vocational Behavior, </w:t>
          </w:r>
          <w:r w:rsidRPr="0065077F">
            <w:rPr>
              <w:noProof/>
              <w:sz w:val="24"/>
              <w:szCs w:val="24"/>
            </w:rPr>
            <w:t>Volume 69, p. 176–187.</w:t>
          </w:r>
        </w:p>
        <w:p w14:paraId="613BB689" w14:textId="77777777" w:rsidR="00832F99" w:rsidRPr="0065077F" w:rsidRDefault="00832F99" w:rsidP="00832F99">
          <w:pPr>
            <w:pStyle w:val="Bibliography"/>
            <w:rPr>
              <w:noProof/>
              <w:sz w:val="24"/>
              <w:szCs w:val="24"/>
            </w:rPr>
          </w:pPr>
          <w:r w:rsidRPr="0065077F">
            <w:rPr>
              <w:noProof/>
              <w:sz w:val="24"/>
              <w:szCs w:val="24"/>
            </w:rPr>
            <w:t xml:space="preserve">Golden, T. D. &amp; Veiga, J. F., 2005. The Impact of Extent of Telecommuting on Job Satisfaction: Resolving Inconsistent Findings. </w:t>
          </w:r>
          <w:r w:rsidRPr="0065077F">
            <w:rPr>
              <w:i/>
              <w:iCs/>
              <w:noProof/>
              <w:sz w:val="24"/>
              <w:szCs w:val="24"/>
            </w:rPr>
            <w:t xml:space="preserve">Journal of Management, </w:t>
          </w:r>
          <w:r w:rsidRPr="0065077F">
            <w:rPr>
              <w:noProof/>
              <w:sz w:val="24"/>
              <w:szCs w:val="24"/>
            </w:rPr>
            <w:t>31(2), pp. 301-318.</w:t>
          </w:r>
        </w:p>
        <w:p w14:paraId="4AD681C8" w14:textId="77777777" w:rsidR="00832F99" w:rsidRPr="0065077F" w:rsidRDefault="00832F99" w:rsidP="00832F99">
          <w:pPr>
            <w:pStyle w:val="Bibliography"/>
            <w:rPr>
              <w:noProof/>
              <w:sz w:val="24"/>
              <w:szCs w:val="24"/>
            </w:rPr>
          </w:pPr>
          <w:r w:rsidRPr="0065077F">
            <w:rPr>
              <w:noProof/>
              <w:sz w:val="24"/>
              <w:szCs w:val="24"/>
            </w:rPr>
            <w:t xml:space="preserve">Greenhaus, J. H. &amp; Beutell, N. J., 1985. Sources of Conflict Between Work and Family Roles. </w:t>
          </w:r>
          <w:r w:rsidRPr="0065077F">
            <w:rPr>
              <w:i/>
              <w:iCs/>
              <w:noProof/>
              <w:sz w:val="24"/>
              <w:szCs w:val="24"/>
            </w:rPr>
            <w:t xml:space="preserve">Academy of Management Review, </w:t>
          </w:r>
          <w:r w:rsidRPr="0065077F">
            <w:rPr>
              <w:noProof/>
              <w:sz w:val="24"/>
              <w:szCs w:val="24"/>
            </w:rPr>
            <w:t>10(1), pp. 76-88.</w:t>
          </w:r>
        </w:p>
        <w:p w14:paraId="223DB198" w14:textId="77777777" w:rsidR="00832F99" w:rsidRPr="0065077F" w:rsidRDefault="00832F99" w:rsidP="00832F99">
          <w:pPr>
            <w:pStyle w:val="Bibliography"/>
            <w:rPr>
              <w:noProof/>
              <w:sz w:val="24"/>
              <w:szCs w:val="24"/>
            </w:rPr>
          </w:pPr>
          <w:r w:rsidRPr="0065077F">
            <w:rPr>
              <w:noProof/>
              <w:sz w:val="24"/>
              <w:szCs w:val="24"/>
            </w:rPr>
            <w:t xml:space="preserve">Hassan, E., 2015. NGOs and Their Implications in Promoting Social Development in Bangladesh: An Overview. </w:t>
          </w:r>
          <w:r w:rsidRPr="0065077F">
            <w:rPr>
              <w:i/>
              <w:iCs/>
              <w:noProof/>
              <w:sz w:val="24"/>
              <w:szCs w:val="24"/>
            </w:rPr>
            <w:t xml:space="preserve">Sociology and Anthropology, </w:t>
          </w:r>
          <w:r w:rsidRPr="0065077F">
            <w:rPr>
              <w:noProof/>
              <w:sz w:val="24"/>
              <w:szCs w:val="24"/>
            </w:rPr>
            <w:t>3(1), pp. 24-36.</w:t>
          </w:r>
        </w:p>
        <w:p w14:paraId="33D2E930" w14:textId="77777777" w:rsidR="00832F99" w:rsidRPr="0065077F" w:rsidRDefault="00832F99" w:rsidP="00832F99">
          <w:pPr>
            <w:pStyle w:val="Bibliography"/>
            <w:rPr>
              <w:noProof/>
              <w:sz w:val="24"/>
              <w:szCs w:val="24"/>
            </w:rPr>
          </w:pPr>
          <w:r w:rsidRPr="0065077F">
            <w:rPr>
              <w:noProof/>
              <w:sz w:val="24"/>
              <w:szCs w:val="24"/>
            </w:rPr>
            <w:t xml:space="preserve">Heng, T. B. et al., 2012. Telecommuting for Business Continuity in a Non-profit Environment. </w:t>
          </w:r>
          <w:r w:rsidRPr="0065077F">
            <w:rPr>
              <w:i/>
              <w:iCs/>
              <w:noProof/>
              <w:sz w:val="24"/>
              <w:szCs w:val="24"/>
            </w:rPr>
            <w:t xml:space="preserve">Asian Social Science, </w:t>
          </w:r>
          <w:r w:rsidRPr="0065077F">
            <w:rPr>
              <w:noProof/>
              <w:sz w:val="24"/>
              <w:szCs w:val="24"/>
            </w:rPr>
            <w:t>8(12), pp. 226-237.</w:t>
          </w:r>
        </w:p>
        <w:p w14:paraId="3D48AF87" w14:textId="77777777" w:rsidR="00832F99" w:rsidRPr="0065077F" w:rsidRDefault="00832F99" w:rsidP="00832F99">
          <w:pPr>
            <w:pStyle w:val="Bibliography"/>
            <w:rPr>
              <w:noProof/>
              <w:sz w:val="24"/>
              <w:szCs w:val="24"/>
            </w:rPr>
          </w:pPr>
          <w:r w:rsidRPr="0065077F">
            <w:rPr>
              <w:noProof/>
              <w:sz w:val="24"/>
              <w:szCs w:val="24"/>
            </w:rPr>
            <w:t xml:space="preserve">IBM, n.d. </w:t>
          </w:r>
          <w:r w:rsidRPr="0065077F">
            <w:rPr>
              <w:i/>
              <w:iCs/>
              <w:noProof/>
              <w:sz w:val="24"/>
              <w:szCs w:val="24"/>
            </w:rPr>
            <w:t xml:space="preserve">IBM.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https://www.ibm.com/analytics/spss-statistics-software</w:t>
          </w:r>
          <w:r w:rsidRPr="0065077F">
            <w:rPr>
              <w:noProof/>
              <w:sz w:val="24"/>
              <w:szCs w:val="24"/>
            </w:rPr>
            <w:br/>
            <w:t>[Accessed 22 April 2021].</w:t>
          </w:r>
        </w:p>
        <w:p w14:paraId="2882A6C3" w14:textId="77777777" w:rsidR="00832F99" w:rsidRPr="0065077F" w:rsidRDefault="00832F99" w:rsidP="00832F99">
          <w:pPr>
            <w:pStyle w:val="Bibliography"/>
            <w:rPr>
              <w:noProof/>
              <w:sz w:val="24"/>
              <w:szCs w:val="24"/>
            </w:rPr>
          </w:pPr>
          <w:r w:rsidRPr="0065077F">
            <w:rPr>
              <w:noProof/>
              <w:sz w:val="24"/>
              <w:szCs w:val="24"/>
            </w:rPr>
            <w:lastRenderedPageBreak/>
            <w:t xml:space="preserve">ILO, 2020. </w:t>
          </w:r>
          <w:r w:rsidRPr="0065077F">
            <w:rPr>
              <w:i/>
              <w:iCs/>
              <w:noProof/>
              <w:sz w:val="24"/>
              <w:szCs w:val="24"/>
            </w:rPr>
            <w:t xml:space="preserve">International Labour Organization.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https://www.ilo.org/travail/info/publications/WCMS_751232/lang--en/index.htm</w:t>
          </w:r>
          <w:r w:rsidRPr="0065077F">
            <w:rPr>
              <w:noProof/>
              <w:sz w:val="24"/>
              <w:szCs w:val="24"/>
            </w:rPr>
            <w:br/>
            <w:t>[Accessed 6 April 2020].</w:t>
          </w:r>
        </w:p>
        <w:p w14:paraId="37443CB7" w14:textId="77777777" w:rsidR="00832F99" w:rsidRPr="0065077F" w:rsidRDefault="00832F99" w:rsidP="00832F99">
          <w:pPr>
            <w:pStyle w:val="Bibliography"/>
            <w:rPr>
              <w:noProof/>
              <w:sz w:val="24"/>
              <w:szCs w:val="24"/>
            </w:rPr>
          </w:pPr>
          <w:r w:rsidRPr="0065077F">
            <w:rPr>
              <w:noProof/>
              <w:sz w:val="24"/>
              <w:szCs w:val="24"/>
            </w:rPr>
            <w:t xml:space="preserve">Kniffin, K. M. et al., 2021. COVID-19 and the Workplace:Implications, Issues, and Insights for Future Research and Action. </w:t>
          </w:r>
          <w:r w:rsidRPr="0065077F">
            <w:rPr>
              <w:i/>
              <w:iCs/>
              <w:noProof/>
              <w:sz w:val="24"/>
              <w:szCs w:val="24"/>
            </w:rPr>
            <w:t xml:space="preserve">American Psychological Association, </w:t>
          </w:r>
          <w:r w:rsidRPr="0065077F">
            <w:rPr>
              <w:noProof/>
              <w:sz w:val="24"/>
              <w:szCs w:val="24"/>
            </w:rPr>
            <w:t>76(1), pp. 63-77.</w:t>
          </w:r>
        </w:p>
        <w:p w14:paraId="4FDA02F5" w14:textId="77777777" w:rsidR="00832F99" w:rsidRPr="0065077F" w:rsidRDefault="00832F99" w:rsidP="00832F99">
          <w:pPr>
            <w:pStyle w:val="Bibliography"/>
            <w:rPr>
              <w:noProof/>
              <w:sz w:val="24"/>
              <w:szCs w:val="24"/>
            </w:rPr>
          </w:pPr>
          <w:r w:rsidRPr="0065077F">
            <w:rPr>
              <w:noProof/>
              <w:sz w:val="24"/>
              <w:szCs w:val="24"/>
            </w:rPr>
            <w:t xml:space="preserve">Melnikovas, A., 2018. Towards an Explicit Research Methodology: Adapting Research Onion Model for Futures Studies. </w:t>
          </w:r>
          <w:r w:rsidRPr="0065077F">
            <w:rPr>
              <w:i/>
              <w:iCs/>
              <w:noProof/>
              <w:sz w:val="24"/>
              <w:szCs w:val="24"/>
            </w:rPr>
            <w:t xml:space="preserve">Journal of Futures Studies, </w:t>
          </w:r>
          <w:r w:rsidRPr="0065077F">
            <w:rPr>
              <w:noProof/>
              <w:sz w:val="24"/>
              <w:szCs w:val="24"/>
            </w:rPr>
            <w:t>23(2), pp. 29-44.</w:t>
          </w:r>
        </w:p>
        <w:p w14:paraId="79B05FF8" w14:textId="77777777" w:rsidR="00832F99" w:rsidRPr="0065077F" w:rsidRDefault="00832F99" w:rsidP="00832F99">
          <w:pPr>
            <w:pStyle w:val="Bibliography"/>
            <w:rPr>
              <w:noProof/>
              <w:sz w:val="24"/>
              <w:szCs w:val="24"/>
            </w:rPr>
          </w:pPr>
          <w:r w:rsidRPr="0065077F">
            <w:rPr>
              <w:noProof/>
              <w:sz w:val="24"/>
              <w:szCs w:val="24"/>
            </w:rPr>
            <w:t xml:space="preserve">Mishra, P. K., 2013. Job Satisfaction. </w:t>
          </w:r>
          <w:r w:rsidRPr="0065077F">
            <w:rPr>
              <w:i/>
              <w:iCs/>
              <w:noProof/>
              <w:sz w:val="24"/>
              <w:szCs w:val="24"/>
            </w:rPr>
            <w:t xml:space="preserve">IOSR Journal Of Humanities And Social Science, </w:t>
          </w:r>
          <w:r w:rsidRPr="0065077F">
            <w:rPr>
              <w:noProof/>
              <w:sz w:val="24"/>
              <w:szCs w:val="24"/>
            </w:rPr>
            <w:t>14(5), pp. 45-54.</w:t>
          </w:r>
        </w:p>
        <w:p w14:paraId="7E5EADAB" w14:textId="77777777" w:rsidR="00832F99" w:rsidRPr="0065077F" w:rsidRDefault="00832F99" w:rsidP="00832F99">
          <w:pPr>
            <w:pStyle w:val="Bibliography"/>
            <w:rPr>
              <w:noProof/>
              <w:sz w:val="24"/>
              <w:szCs w:val="24"/>
            </w:rPr>
          </w:pPr>
          <w:r w:rsidRPr="0065077F">
            <w:rPr>
              <w:noProof/>
              <w:sz w:val="24"/>
              <w:szCs w:val="24"/>
            </w:rPr>
            <w:t xml:space="preserve">Muhaise, H., Ejiri, A. H., Muwanga-Zake, J. W. F. &amp; Kareyo, M., 2020. The Research Philosophy Dilemma for Postgraduate Student Researchers. </w:t>
          </w:r>
          <w:r w:rsidRPr="0065077F">
            <w:rPr>
              <w:i/>
              <w:iCs/>
              <w:noProof/>
              <w:sz w:val="24"/>
              <w:szCs w:val="24"/>
            </w:rPr>
            <w:t xml:space="preserve">International Journal of Research and Scientific Innovation (IJRSI), </w:t>
          </w:r>
          <w:r w:rsidRPr="0065077F">
            <w:rPr>
              <w:noProof/>
              <w:sz w:val="24"/>
              <w:szCs w:val="24"/>
            </w:rPr>
            <w:t>VII(IV), pp. 201-204.</w:t>
          </w:r>
        </w:p>
        <w:p w14:paraId="11396DA3" w14:textId="77777777" w:rsidR="00832F99" w:rsidRPr="0065077F" w:rsidRDefault="00832F99" w:rsidP="00832F99">
          <w:pPr>
            <w:pStyle w:val="Bibliography"/>
            <w:rPr>
              <w:noProof/>
              <w:sz w:val="24"/>
              <w:szCs w:val="24"/>
            </w:rPr>
          </w:pPr>
          <w:r w:rsidRPr="0065077F">
            <w:rPr>
              <w:noProof/>
              <w:sz w:val="24"/>
              <w:szCs w:val="24"/>
            </w:rPr>
            <w:t xml:space="preserve">Murad, M. M. I., Zayed, N. M. &amp; Mukul, A. Z. A., 2013. A Study on Job Satisfaction: Focus on Bankers of Bangladesh. </w:t>
          </w:r>
          <w:r w:rsidRPr="0065077F">
            <w:rPr>
              <w:i/>
              <w:iCs/>
              <w:noProof/>
              <w:sz w:val="24"/>
              <w:szCs w:val="24"/>
            </w:rPr>
            <w:t xml:space="preserve">European Journal of Business and Management, </w:t>
          </w:r>
          <w:r w:rsidRPr="0065077F">
            <w:rPr>
              <w:noProof/>
              <w:sz w:val="24"/>
              <w:szCs w:val="24"/>
            </w:rPr>
            <w:t>5(17), pp. 14-20.</w:t>
          </w:r>
        </w:p>
        <w:p w14:paraId="632FCB12" w14:textId="77777777" w:rsidR="00832F99" w:rsidRPr="0065077F" w:rsidRDefault="00832F99" w:rsidP="00832F99">
          <w:pPr>
            <w:pStyle w:val="Bibliography"/>
            <w:rPr>
              <w:noProof/>
              <w:sz w:val="24"/>
              <w:szCs w:val="24"/>
            </w:rPr>
          </w:pPr>
          <w:r w:rsidRPr="0065077F">
            <w:rPr>
              <w:noProof/>
              <w:sz w:val="24"/>
              <w:szCs w:val="24"/>
            </w:rPr>
            <w:t xml:space="preserve">Ng, C. F., 2006. Academics Telecommuting in Open and Distance Education Universities: Issues, challenges, and opportunities. </w:t>
          </w:r>
          <w:r w:rsidRPr="0065077F">
            <w:rPr>
              <w:i/>
              <w:iCs/>
              <w:noProof/>
              <w:sz w:val="24"/>
              <w:szCs w:val="24"/>
            </w:rPr>
            <w:t xml:space="preserve">International Review of Research in Open and Distance Learning, </w:t>
          </w:r>
          <w:r w:rsidRPr="0065077F">
            <w:rPr>
              <w:noProof/>
              <w:sz w:val="24"/>
              <w:szCs w:val="24"/>
            </w:rPr>
            <w:t>7(2).</w:t>
          </w:r>
        </w:p>
        <w:p w14:paraId="3B8E6EF8" w14:textId="77777777" w:rsidR="00832F99" w:rsidRPr="0065077F" w:rsidRDefault="00832F99" w:rsidP="00832F99">
          <w:pPr>
            <w:pStyle w:val="Bibliography"/>
            <w:rPr>
              <w:noProof/>
              <w:sz w:val="24"/>
              <w:szCs w:val="24"/>
            </w:rPr>
          </w:pPr>
          <w:r w:rsidRPr="0065077F">
            <w:rPr>
              <w:noProof/>
              <w:sz w:val="24"/>
              <w:szCs w:val="24"/>
            </w:rPr>
            <w:t xml:space="preserve">Olson-Buchanan, J. B. &amp; Boswell, W. R., 2006. Blurring boundaries: Correlates of integration and segmentation between work and nonwork. </w:t>
          </w:r>
          <w:r w:rsidRPr="0065077F">
            <w:rPr>
              <w:i/>
              <w:iCs/>
              <w:noProof/>
              <w:sz w:val="24"/>
              <w:szCs w:val="24"/>
            </w:rPr>
            <w:t xml:space="preserve">Journal of Vocational Behavior, </w:t>
          </w:r>
          <w:r w:rsidRPr="0065077F">
            <w:rPr>
              <w:noProof/>
              <w:sz w:val="24"/>
              <w:szCs w:val="24"/>
            </w:rPr>
            <w:t>Volume 68, p. 432–445.</w:t>
          </w:r>
        </w:p>
        <w:p w14:paraId="6243FC7B" w14:textId="77777777" w:rsidR="00832F99" w:rsidRPr="0065077F" w:rsidRDefault="00832F99" w:rsidP="00832F99">
          <w:pPr>
            <w:pStyle w:val="Bibliography"/>
            <w:rPr>
              <w:noProof/>
              <w:sz w:val="24"/>
              <w:szCs w:val="24"/>
            </w:rPr>
          </w:pPr>
          <w:r w:rsidRPr="0065077F">
            <w:rPr>
              <w:noProof/>
              <w:sz w:val="24"/>
              <w:szCs w:val="24"/>
            </w:rPr>
            <w:t xml:space="preserve">Orhan, M. A., Rijsman, J. B. &amp; Dijk, G. M. v., 2016. Invisible, therefore isolated: Comparative effects of team virtuality with task virtuality on workplace isolation and work outcomes. </w:t>
          </w:r>
          <w:r w:rsidRPr="0065077F">
            <w:rPr>
              <w:i/>
              <w:iCs/>
              <w:noProof/>
              <w:sz w:val="24"/>
              <w:szCs w:val="24"/>
            </w:rPr>
            <w:t xml:space="preserve">Journal of Work and Organizational Psychology, </w:t>
          </w:r>
          <w:r w:rsidRPr="0065077F">
            <w:rPr>
              <w:noProof/>
              <w:sz w:val="24"/>
              <w:szCs w:val="24"/>
            </w:rPr>
            <w:t>32(2), pp. 109-122.</w:t>
          </w:r>
        </w:p>
        <w:p w14:paraId="6539D319" w14:textId="77777777" w:rsidR="00832F99" w:rsidRPr="0065077F" w:rsidRDefault="00832F99" w:rsidP="00832F99">
          <w:pPr>
            <w:pStyle w:val="Bibliography"/>
            <w:rPr>
              <w:noProof/>
              <w:sz w:val="24"/>
              <w:szCs w:val="24"/>
            </w:rPr>
          </w:pPr>
          <w:r w:rsidRPr="0065077F">
            <w:rPr>
              <w:noProof/>
              <w:sz w:val="24"/>
              <w:szCs w:val="24"/>
            </w:rPr>
            <w:t xml:space="preserve">Oz, T. &amp; Crooks, A., 2020. </w:t>
          </w:r>
          <w:r w:rsidRPr="0065077F">
            <w:rPr>
              <w:i/>
              <w:iCs/>
              <w:noProof/>
              <w:sz w:val="24"/>
              <w:szCs w:val="24"/>
            </w:rPr>
            <w:t xml:space="preserve">ResearchGate.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https://www.researchgate.net/publication/344693089_Exploring_the_Impact_of_Mandatory_Remote_Work_during_the_COVID-19_Pandemic</w:t>
          </w:r>
          <w:r w:rsidRPr="0065077F">
            <w:rPr>
              <w:noProof/>
              <w:sz w:val="24"/>
              <w:szCs w:val="24"/>
            </w:rPr>
            <w:br/>
            <w:t>[Accessed 5 April 2021].</w:t>
          </w:r>
        </w:p>
        <w:p w14:paraId="76644CCE" w14:textId="77777777" w:rsidR="00832F99" w:rsidRPr="0065077F" w:rsidRDefault="00832F99" w:rsidP="00832F99">
          <w:pPr>
            <w:pStyle w:val="Bibliography"/>
            <w:rPr>
              <w:noProof/>
              <w:sz w:val="24"/>
              <w:szCs w:val="24"/>
            </w:rPr>
          </w:pPr>
          <w:r w:rsidRPr="0065077F">
            <w:rPr>
              <w:noProof/>
              <w:sz w:val="24"/>
              <w:szCs w:val="24"/>
            </w:rPr>
            <w:t xml:space="preserve">Paşaoğlu, D. &amp; Tonus, H. Z., 2014. Strategic Importance of Human Resource Practices on Job Satisfaction in Private Hospitals. </w:t>
          </w:r>
          <w:r w:rsidRPr="0065077F">
            <w:rPr>
              <w:i/>
              <w:iCs/>
              <w:noProof/>
              <w:sz w:val="24"/>
              <w:szCs w:val="24"/>
            </w:rPr>
            <w:t xml:space="preserve">Procedia - Social and Behavioral Sciences, </w:t>
          </w:r>
          <w:r w:rsidRPr="0065077F">
            <w:rPr>
              <w:noProof/>
              <w:sz w:val="24"/>
              <w:szCs w:val="24"/>
            </w:rPr>
            <w:t>Volume 150, pp. 394-403.</w:t>
          </w:r>
        </w:p>
        <w:p w14:paraId="00E37C2B" w14:textId="77777777" w:rsidR="00832F99" w:rsidRPr="0065077F" w:rsidRDefault="00832F99" w:rsidP="00832F99">
          <w:pPr>
            <w:pStyle w:val="Bibliography"/>
            <w:rPr>
              <w:noProof/>
              <w:sz w:val="24"/>
              <w:szCs w:val="24"/>
            </w:rPr>
          </w:pPr>
          <w:r w:rsidRPr="0065077F">
            <w:rPr>
              <w:noProof/>
              <w:sz w:val="24"/>
              <w:szCs w:val="24"/>
            </w:rPr>
            <w:lastRenderedPageBreak/>
            <w:t xml:space="preserve">Rafferty, A. E. &amp; Griffin, M. A., 2008. Job Satisfaction in Organizational Research. In: D. Buchanan &amp; A. Bryman, eds. </w:t>
          </w:r>
          <w:r w:rsidRPr="0065077F">
            <w:rPr>
              <w:i/>
              <w:iCs/>
              <w:noProof/>
              <w:sz w:val="24"/>
              <w:szCs w:val="24"/>
            </w:rPr>
            <w:t xml:space="preserve">The SAGE Handbook of Organizational Research Methods. </w:t>
          </w:r>
          <w:r w:rsidRPr="0065077F">
            <w:rPr>
              <w:noProof/>
              <w:sz w:val="24"/>
              <w:szCs w:val="24"/>
            </w:rPr>
            <w:t>s.l.:SAGE Publicatons Ltd, pp. 196-212.</w:t>
          </w:r>
        </w:p>
        <w:p w14:paraId="321F1E84" w14:textId="77777777" w:rsidR="00832F99" w:rsidRPr="0065077F" w:rsidRDefault="00832F99" w:rsidP="00832F99">
          <w:pPr>
            <w:pStyle w:val="Bibliography"/>
            <w:rPr>
              <w:noProof/>
              <w:sz w:val="24"/>
              <w:szCs w:val="24"/>
            </w:rPr>
          </w:pPr>
          <w:r w:rsidRPr="0065077F">
            <w:rPr>
              <w:noProof/>
              <w:sz w:val="24"/>
              <w:szCs w:val="24"/>
            </w:rPr>
            <w:t xml:space="preserve">Raghuram, S., Hill, N. S., Gibbs, J. L. &amp; Maruping, L. M., 2019. VIRTUAL WORK: BRIDGING RESEARCH CLUSTERS. </w:t>
          </w:r>
          <w:r w:rsidRPr="0065077F">
            <w:rPr>
              <w:i/>
              <w:iCs/>
              <w:noProof/>
              <w:sz w:val="24"/>
              <w:szCs w:val="24"/>
            </w:rPr>
            <w:t xml:space="preserve">Academy of Management Annals, </w:t>
          </w:r>
          <w:r w:rsidRPr="0065077F">
            <w:rPr>
              <w:noProof/>
              <w:sz w:val="24"/>
              <w:szCs w:val="24"/>
            </w:rPr>
            <w:t>13(1), pp. 1-34.</w:t>
          </w:r>
        </w:p>
        <w:p w14:paraId="6EE27DD3" w14:textId="77777777" w:rsidR="00832F99" w:rsidRPr="0065077F" w:rsidRDefault="00832F99" w:rsidP="00832F99">
          <w:pPr>
            <w:pStyle w:val="Bibliography"/>
            <w:rPr>
              <w:noProof/>
              <w:sz w:val="24"/>
              <w:szCs w:val="24"/>
            </w:rPr>
          </w:pPr>
          <w:r w:rsidRPr="0065077F">
            <w:rPr>
              <w:noProof/>
              <w:sz w:val="24"/>
              <w:szCs w:val="24"/>
            </w:rPr>
            <w:t xml:space="preserve">Raišienė, A. G., Rapuano, V., Varkulevičiūtė, K. &amp; Stachová, K., 2020. Working from Home—Who Is Happy? A Survey of Lithuania’s Employees during the COVID-19 Quarantine Period. </w:t>
          </w:r>
          <w:r w:rsidRPr="0065077F">
            <w:rPr>
              <w:i/>
              <w:iCs/>
              <w:noProof/>
              <w:sz w:val="24"/>
              <w:szCs w:val="24"/>
            </w:rPr>
            <w:t xml:space="preserve">Sustainability, </w:t>
          </w:r>
          <w:r w:rsidRPr="0065077F">
            <w:rPr>
              <w:noProof/>
              <w:sz w:val="24"/>
              <w:szCs w:val="24"/>
            </w:rPr>
            <w:t>12(3), p. 5332.</w:t>
          </w:r>
        </w:p>
        <w:p w14:paraId="02020520" w14:textId="77777777" w:rsidR="00832F99" w:rsidRPr="0065077F" w:rsidRDefault="00832F99" w:rsidP="00832F99">
          <w:pPr>
            <w:pStyle w:val="Bibliography"/>
            <w:rPr>
              <w:noProof/>
              <w:sz w:val="24"/>
              <w:szCs w:val="24"/>
            </w:rPr>
          </w:pPr>
          <w:r w:rsidRPr="0065077F">
            <w:rPr>
              <w:noProof/>
              <w:sz w:val="24"/>
              <w:szCs w:val="24"/>
            </w:rPr>
            <w:t xml:space="preserve">Raju, S., 2009. Nongovernmental Organizations. In: </w:t>
          </w:r>
          <w:r w:rsidRPr="0065077F">
            <w:rPr>
              <w:i/>
              <w:iCs/>
              <w:noProof/>
              <w:sz w:val="24"/>
              <w:szCs w:val="24"/>
            </w:rPr>
            <w:t xml:space="preserve">International Encyclopedia of Human Geography. </w:t>
          </w:r>
          <w:r w:rsidRPr="0065077F">
            <w:rPr>
              <w:noProof/>
              <w:sz w:val="24"/>
              <w:szCs w:val="24"/>
            </w:rPr>
            <w:t>New Delhi: Elsevier Ltd., pp. 450-455.</w:t>
          </w:r>
        </w:p>
        <w:p w14:paraId="228B4311" w14:textId="77777777" w:rsidR="00832F99" w:rsidRPr="0065077F" w:rsidRDefault="00832F99" w:rsidP="00832F99">
          <w:pPr>
            <w:pStyle w:val="Bibliography"/>
            <w:rPr>
              <w:noProof/>
              <w:sz w:val="24"/>
              <w:szCs w:val="24"/>
            </w:rPr>
          </w:pPr>
          <w:r w:rsidRPr="0065077F">
            <w:rPr>
              <w:noProof/>
              <w:sz w:val="24"/>
              <w:szCs w:val="24"/>
            </w:rPr>
            <w:t xml:space="preserve">Richter, A., 2020. Locked-down digital work. </w:t>
          </w:r>
          <w:r w:rsidRPr="0065077F">
            <w:rPr>
              <w:i/>
              <w:iCs/>
              <w:noProof/>
              <w:sz w:val="24"/>
              <w:szCs w:val="24"/>
            </w:rPr>
            <w:t xml:space="preserve">International Journal of Information Management, </w:t>
          </w:r>
          <w:r w:rsidRPr="0065077F">
            <w:rPr>
              <w:noProof/>
              <w:sz w:val="24"/>
              <w:szCs w:val="24"/>
            </w:rPr>
            <w:t>Volume 55, p. 102157.</w:t>
          </w:r>
        </w:p>
        <w:p w14:paraId="53989D9F" w14:textId="77777777" w:rsidR="00832F99" w:rsidRPr="0065077F" w:rsidRDefault="00832F99" w:rsidP="00832F99">
          <w:pPr>
            <w:pStyle w:val="Bibliography"/>
            <w:rPr>
              <w:noProof/>
              <w:sz w:val="24"/>
              <w:szCs w:val="24"/>
            </w:rPr>
          </w:pPr>
          <w:r w:rsidRPr="0065077F">
            <w:rPr>
              <w:noProof/>
              <w:sz w:val="24"/>
              <w:szCs w:val="24"/>
            </w:rPr>
            <w:t xml:space="preserve">Robbins, S. P., Coulter, M., Sidani, Y. &amp; Jamali, D., 2011. Motivating Employees. In: R. Roussan, S. Wightnab, K. Sherington &amp; T. Lawrence, eds. </w:t>
          </w:r>
          <w:r w:rsidRPr="0065077F">
            <w:rPr>
              <w:i/>
              <w:iCs/>
              <w:noProof/>
              <w:sz w:val="24"/>
              <w:szCs w:val="24"/>
            </w:rPr>
            <w:t xml:space="preserve">Management. </w:t>
          </w:r>
          <w:r w:rsidRPr="0065077F">
            <w:rPr>
              <w:noProof/>
              <w:sz w:val="24"/>
              <w:szCs w:val="24"/>
            </w:rPr>
            <w:t>Harlow: Pearson Education, pp. 361-362.</w:t>
          </w:r>
        </w:p>
        <w:p w14:paraId="20E3C151" w14:textId="77777777" w:rsidR="00832F99" w:rsidRPr="0065077F" w:rsidRDefault="00832F99" w:rsidP="00832F99">
          <w:pPr>
            <w:pStyle w:val="Bibliography"/>
            <w:rPr>
              <w:noProof/>
              <w:sz w:val="24"/>
              <w:szCs w:val="24"/>
            </w:rPr>
          </w:pPr>
          <w:r w:rsidRPr="0065077F">
            <w:rPr>
              <w:noProof/>
              <w:sz w:val="24"/>
              <w:szCs w:val="24"/>
            </w:rPr>
            <w:t xml:space="preserve">Robbins, S. P. &amp; Judge, T. A., 2017. Attitudes and Job Satisfaction. In: </w:t>
          </w:r>
          <w:r w:rsidRPr="0065077F">
            <w:rPr>
              <w:i/>
              <w:iCs/>
              <w:noProof/>
              <w:sz w:val="24"/>
              <w:szCs w:val="24"/>
            </w:rPr>
            <w:t xml:space="preserve">Organizational Behavior. </w:t>
          </w:r>
          <w:r w:rsidRPr="0065077F">
            <w:rPr>
              <w:noProof/>
              <w:sz w:val="24"/>
              <w:szCs w:val="24"/>
            </w:rPr>
            <w:t>Boston: Pearson, p. 116.</w:t>
          </w:r>
        </w:p>
        <w:p w14:paraId="5C7C111F" w14:textId="77777777" w:rsidR="00832F99" w:rsidRPr="0065077F" w:rsidRDefault="00832F99" w:rsidP="00832F99">
          <w:pPr>
            <w:pStyle w:val="Bibliography"/>
            <w:rPr>
              <w:noProof/>
              <w:sz w:val="24"/>
              <w:szCs w:val="24"/>
            </w:rPr>
          </w:pPr>
          <w:r w:rsidRPr="0065077F">
            <w:rPr>
              <w:noProof/>
              <w:sz w:val="24"/>
              <w:szCs w:val="24"/>
            </w:rPr>
            <w:t xml:space="preserve">Saunders, M., Lewis, P. &amp; Thornhill, A., 2015. Formulating the research design. In: </w:t>
          </w:r>
          <w:r w:rsidRPr="0065077F">
            <w:rPr>
              <w:i/>
              <w:iCs/>
              <w:noProof/>
              <w:sz w:val="24"/>
              <w:szCs w:val="24"/>
            </w:rPr>
            <w:t xml:space="preserve">Research Methods for Business Students. </w:t>
          </w:r>
          <w:r w:rsidRPr="0065077F">
            <w:rPr>
              <w:noProof/>
              <w:sz w:val="24"/>
              <w:szCs w:val="24"/>
            </w:rPr>
            <w:t>London: Pearson, pp. 165-171, 178-182, 200.</w:t>
          </w:r>
        </w:p>
        <w:p w14:paraId="1EA9C428" w14:textId="77777777" w:rsidR="00832F99" w:rsidRPr="0065077F" w:rsidRDefault="00832F99" w:rsidP="00832F99">
          <w:pPr>
            <w:pStyle w:val="Bibliography"/>
            <w:rPr>
              <w:noProof/>
              <w:sz w:val="24"/>
              <w:szCs w:val="24"/>
            </w:rPr>
          </w:pPr>
          <w:r w:rsidRPr="0065077F">
            <w:rPr>
              <w:noProof/>
              <w:sz w:val="24"/>
              <w:szCs w:val="24"/>
            </w:rPr>
            <w:t xml:space="preserve">Saunders, M. N., Lewis, P., Thornhill, A. &amp; Bristow, A., 2015. Understanding research philosophy and approaches to theory development. In: </w:t>
          </w:r>
          <w:r w:rsidRPr="0065077F">
            <w:rPr>
              <w:i/>
              <w:iCs/>
              <w:noProof/>
              <w:sz w:val="24"/>
              <w:szCs w:val="24"/>
            </w:rPr>
            <w:t xml:space="preserve">Research Method for Business Students. </w:t>
          </w:r>
          <w:r w:rsidRPr="0065077F">
            <w:rPr>
              <w:noProof/>
              <w:sz w:val="24"/>
              <w:szCs w:val="24"/>
            </w:rPr>
            <w:t>7 ed. London: Pearson, pp. 124; 135-143; 145.</w:t>
          </w:r>
        </w:p>
        <w:p w14:paraId="71D6E99A" w14:textId="77777777" w:rsidR="00832F99" w:rsidRPr="0065077F" w:rsidRDefault="00832F99" w:rsidP="00832F99">
          <w:pPr>
            <w:pStyle w:val="Bibliography"/>
            <w:rPr>
              <w:noProof/>
              <w:sz w:val="24"/>
              <w:szCs w:val="24"/>
            </w:rPr>
          </w:pPr>
          <w:r w:rsidRPr="0065077F">
            <w:rPr>
              <w:noProof/>
              <w:sz w:val="24"/>
              <w:szCs w:val="24"/>
            </w:rPr>
            <w:t xml:space="preserve">Siha, S. M. &amp; Monroe, R. W., 2006. Telecommuting’s past and future:a literature review and research agenda. </w:t>
          </w:r>
          <w:r w:rsidRPr="0065077F">
            <w:rPr>
              <w:i/>
              <w:iCs/>
              <w:noProof/>
              <w:sz w:val="24"/>
              <w:szCs w:val="24"/>
            </w:rPr>
            <w:t xml:space="preserve">Business Process Management Journal, </w:t>
          </w:r>
          <w:r w:rsidRPr="0065077F">
            <w:rPr>
              <w:noProof/>
              <w:sz w:val="24"/>
              <w:szCs w:val="24"/>
            </w:rPr>
            <w:t>12(4), pp. 455-482.</w:t>
          </w:r>
        </w:p>
        <w:p w14:paraId="5CCCA630" w14:textId="77777777" w:rsidR="00832F99" w:rsidRPr="0065077F" w:rsidRDefault="00832F99" w:rsidP="00832F99">
          <w:pPr>
            <w:pStyle w:val="Bibliography"/>
            <w:rPr>
              <w:noProof/>
              <w:sz w:val="24"/>
              <w:szCs w:val="24"/>
            </w:rPr>
          </w:pPr>
          <w:r w:rsidRPr="0065077F">
            <w:rPr>
              <w:noProof/>
              <w:sz w:val="24"/>
              <w:szCs w:val="24"/>
            </w:rPr>
            <w:t xml:space="preserve">Strelow, C., 2020. </w:t>
          </w:r>
          <w:r w:rsidRPr="0065077F">
            <w:rPr>
              <w:i/>
              <w:iCs/>
              <w:noProof/>
              <w:sz w:val="24"/>
              <w:szCs w:val="24"/>
            </w:rPr>
            <w:t xml:space="preserve">The Borgen Project.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https://borgenproject.org/ngos-in-lebanon/</w:t>
          </w:r>
          <w:r w:rsidRPr="0065077F">
            <w:rPr>
              <w:noProof/>
              <w:sz w:val="24"/>
              <w:szCs w:val="24"/>
            </w:rPr>
            <w:br/>
            <w:t>[Accessed 13 May 2021].</w:t>
          </w:r>
        </w:p>
        <w:p w14:paraId="32107959" w14:textId="77777777" w:rsidR="00832F99" w:rsidRPr="0065077F" w:rsidRDefault="00832F99" w:rsidP="00832F99">
          <w:pPr>
            <w:pStyle w:val="Bibliography"/>
            <w:rPr>
              <w:noProof/>
              <w:sz w:val="24"/>
              <w:szCs w:val="24"/>
            </w:rPr>
          </w:pPr>
          <w:r w:rsidRPr="0065077F">
            <w:rPr>
              <w:noProof/>
              <w:sz w:val="24"/>
              <w:szCs w:val="24"/>
            </w:rPr>
            <w:t xml:space="preserve">Susilo, D., 2020. Revealing the Effect of Work-From-Home on Job Performance during the Covid-19 Crisis: Empirical Evidence from Indonesia. </w:t>
          </w:r>
          <w:r w:rsidRPr="0065077F">
            <w:rPr>
              <w:i/>
              <w:iCs/>
              <w:noProof/>
              <w:sz w:val="24"/>
              <w:szCs w:val="24"/>
            </w:rPr>
            <w:t xml:space="preserve">The Journal of Contemporary Issues in Business and Government, </w:t>
          </w:r>
          <w:r w:rsidRPr="0065077F">
            <w:rPr>
              <w:noProof/>
              <w:sz w:val="24"/>
              <w:szCs w:val="24"/>
            </w:rPr>
            <w:t>26(1), pp. 23-40.</w:t>
          </w:r>
        </w:p>
        <w:p w14:paraId="3D0C131D" w14:textId="77777777" w:rsidR="00832F99" w:rsidRPr="0065077F" w:rsidRDefault="00832F99" w:rsidP="00832F99">
          <w:pPr>
            <w:pStyle w:val="Bibliography"/>
            <w:rPr>
              <w:noProof/>
              <w:sz w:val="24"/>
              <w:szCs w:val="24"/>
            </w:rPr>
          </w:pPr>
          <w:r w:rsidRPr="0065077F">
            <w:rPr>
              <w:noProof/>
              <w:sz w:val="24"/>
              <w:szCs w:val="24"/>
            </w:rPr>
            <w:lastRenderedPageBreak/>
            <w:t xml:space="preserve">Toscano, F. &amp; Zappalà, S., 2020. Social Isolation and Stress as Predictors of Productivity Perception and Remote Work Satisfaction during the COVID-19 Pandemic: The Role of Concern about the Virus in a Moderated Double Mediation. </w:t>
          </w:r>
          <w:r w:rsidRPr="0065077F">
            <w:rPr>
              <w:i/>
              <w:iCs/>
              <w:noProof/>
              <w:sz w:val="24"/>
              <w:szCs w:val="24"/>
            </w:rPr>
            <w:t xml:space="preserve">Sustainability, </w:t>
          </w:r>
          <w:r w:rsidRPr="0065077F">
            <w:rPr>
              <w:noProof/>
              <w:sz w:val="24"/>
              <w:szCs w:val="24"/>
            </w:rPr>
            <w:t>12(23), pp. 1-14.</w:t>
          </w:r>
        </w:p>
        <w:p w14:paraId="134619D4" w14:textId="77777777" w:rsidR="00832F99" w:rsidRPr="0065077F" w:rsidRDefault="00832F99" w:rsidP="00832F99">
          <w:pPr>
            <w:pStyle w:val="Bibliography"/>
            <w:rPr>
              <w:noProof/>
              <w:sz w:val="24"/>
              <w:szCs w:val="24"/>
            </w:rPr>
          </w:pPr>
          <w:r w:rsidRPr="0065077F">
            <w:rPr>
              <w:noProof/>
              <w:sz w:val="24"/>
              <w:szCs w:val="24"/>
            </w:rPr>
            <w:t xml:space="preserve">Virick, M., DaSilva, N. &amp; Arrington, K., 2010. Moderators of the curvilinear relation between extent of telecommuting and job and life satisfaction: The role of performance outcome orientation and worker type. </w:t>
          </w:r>
          <w:r w:rsidRPr="0065077F">
            <w:rPr>
              <w:i/>
              <w:iCs/>
              <w:noProof/>
              <w:sz w:val="24"/>
              <w:szCs w:val="24"/>
            </w:rPr>
            <w:t xml:space="preserve">Human Relations, </w:t>
          </w:r>
          <w:r w:rsidRPr="0065077F">
            <w:rPr>
              <w:noProof/>
              <w:sz w:val="24"/>
              <w:szCs w:val="24"/>
            </w:rPr>
            <w:t>63(1), p. 137–154.</w:t>
          </w:r>
        </w:p>
        <w:p w14:paraId="035988C6" w14:textId="77777777" w:rsidR="00832F99" w:rsidRPr="0065077F" w:rsidRDefault="00832F99" w:rsidP="00832F99">
          <w:pPr>
            <w:pStyle w:val="Bibliography"/>
            <w:rPr>
              <w:noProof/>
              <w:sz w:val="24"/>
              <w:szCs w:val="24"/>
            </w:rPr>
          </w:pPr>
          <w:r w:rsidRPr="0065077F">
            <w:rPr>
              <w:noProof/>
              <w:sz w:val="24"/>
              <w:szCs w:val="24"/>
            </w:rPr>
            <w:t xml:space="preserve">Vyas, L. &amp; Butakhieo, N., 2021. The impact of working from home during COVID-19 on work and life domains: an exploratory study on Hong Kong. </w:t>
          </w:r>
          <w:r w:rsidRPr="0065077F">
            <w:rPr>
              <w:i/>
              <w:iCs/>
              <w:noProof/>
              <w:sz w:val="24"/>
              <w:szCs w:val="24"/>
            </w:rPr>
            <w:t xml:space="preserve">Policy Design and Practice, </w:t>
          </w:r>
          <w:r w:rsidRPr="0065077F">
            <w:rPr>
              <w:noProof/>
              <w:sz w:val="24"/>
              <w:szCs w:val="24"/>
            </w:rPr>
            <w:t>4(1).</w:t>
          </w:r>
        </w:p>
        <w:p w14:paraId="1CE0D498" w14:textId="77777777" w:rsidR="00832F99" w:rsidRPr="0065077F" w:rsidRDefault="00832F99" w:rsidP="00832F99">
          <w:pPr>
            <w:pStyle w:val="Bibliography"/>
            <w:rPr>
              <w:noProof/>
              <w:sz w:val="24"/>
              <w:szCs w:val="24"/>
            </w:rPr>
          </w:pPr>
          <w:r w:rsidRPr="0065077F">
            <w:rPr>
              <w:noProof/>
              <w:sz w:val="24"/>
              <w:szCs w:val="24"/>
            </w:rPr>
            <w:t xml:space="preserve">Wallin, A. O., Edberg, A.-K., Beck, I. &amp; Jakobsson, U., 2013. Psychometric properties concerning four instruments measuring job satisfaction, strain, and stress of conscience in a residential. </w:t>
          </w:r>
          <w:r w:rsidRPr="0065077F">
            <w:rPr>
              <w:i/>
              <w:iCs/>
              <w:noProof/>
              <w:sz w:val="24"/>
              <w:szCs w:val="24"/>
            </w:rPr>
            <w:t xml:space="preserve">Archives of Gerontology and Geriatrics, </w:t>
          </w:r>
          <w:r w:rsidRPr="0065077F">
            <w:rPr>
              <w:noProof/>
              <w:sz w:val="24"/>
              <w:szCs w:val="24"/>
            </w:rPr>
            <w:t>57(2), pp. 162-171.</w:t>
          </w:r>
        </w:p>
        <w:p w14:paraId="78489BB0" w14:textId="77777777" w:rsidR="00832F99" w:rsidRPr="0065077F" w:rsidRDefault="00832F99" w:rsidP="00832F99">
          <w:pPr>
            <w:pStyle w:val="Bibliography"/>
            <w:rPr>
              <w:noProof/>
              <w:sz w:val="24"/>
              <w:szCs w:val="24"/>
            </w:rPr>
          </w:pPr>
          <w:r w:rsidRPr="0065077F">
            <w:rPr>
              <w:noProof/>
              <w:sz w:val="24"/>
              <w:szCs w:val="24"/>
            </w:rPr>
            <w:t xml:space="preserve">Wang, B., Liu, Y., Qian, J. &amp; Parker, S. K., 2020. Achieving Effective Remote Working During the COVID-19 Pandemic: A Work Design Perspective. </w:t>
          </w:r>
          <w:r w:rsidRPr="0065077F">
            <w:rPr>
              <w:i/>
              <w:iCs/>
              <w:noProof/>
              <w:sz w:val="24"/>
              <w:szCs w:val="24"/>
            </w:rPr>
            <w:t xml:space="preserve">International Association of Applied Psychology, </w:t>
          </w:r>
          <w:r w:rsidRPr="0065077F">
            <w:rPr>
              <w:noProof/>
              <w:sz w:val="24"/>
              <w:szCs w:val="24"/>
            </w:rPr>
            <w:t>70(1), pp. 16-59.</w:t>
          </w:r>
        </w:p>
        <w:p w14:paraId="1489B24A" w14:textId="77777777" w:rsidR="00832F99" w:rsidRPr="0065077F" w:rsidRDefault="00832F99" w:rsidP="00832F99">
          <w:pPr>
            <w:pStyle w:val="Bibliography"/>
            <w:rPr>
              <w:noProof/>
              <w:sz w:val="24"/>
              <w:szCs w:val="24"/>
            </w:rPr>
          </w:pPr>
          <w:r w:rsidRPr="0065077F">
            <w:rPr>
              <w:noProof/>
              <w:sz w:val="24"/>
              <w:szCs w:val="24"/>
            </w:rPr>
            <w:t xml:space="preserve">WHO, 2021. </w:t>
          </w:r>
          <w:r w:rsidRPr="0065077F">
            <w:rPr>
              <w:i/>
              <w:iCs/>
              <w:noProof/>
              <w:sz w:val="24"/>
              <w:szCs w:val="24"/>
            </w:rPr>
            <w:t xml:space="preserve">World Health Organization.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https://www.euro.who.int/en/health-topics/health-emergencies/coronavirus-covid-19/novel-coronavirus-2019-ncov</w:t>
          </w:r>
          <w:r w:rsidRPr="0065077F">
            <w:rPr>
              <w:noProof/>
              <w:sz w:val="24"/>
              <w:szCs w:val="24"/>
            </w:rPr>
            <w:br/>
            <w:t>[Accessed 23 March 2021].</w:t>
          </w:r>
        </w:p>
        <w:p w14:paraId="01898466" w14:textId="77777777" w:rsidR="00832F99" w:rsidRPr="0065077F" w:rsidRDefault="00832F99" w:rsidP="00832F99">
          <w:pPr>
            <w:pStyle w:val="Bibliography"/>
            <w:rPr>
              <w:noProof/>
              <w:sz w:val="24"/>
              <w:szCs w:val="24"/>
            </w:rPr>
          </w:pPr>
          <w:r w:rsidRPr="0065077F">
            <w:rPr>
              <w:noProof/>
              <w:sz w:val="24"/>
              <w:szCs w:val="24"/>
            </w:rPr>
            <w:t xml:space="preserve">Willetts, P., 2011. </w:t>
          </w:r>
          <w:r w:rsidRPr="0065077F">
            <w:rPr>
              <w:i/>
              <w:iCs/>
              <w:noProof/>
              <w:sz w:val="24"/>
              <w:szCs w:val="24"/>
            </w:rPr>
            <w:t xml:space="preserve">The Global Development Research Center. </w:t>
          </w:r>
          <w:r w:rsidRPr="0065077F">
            <w:rPr>
              <w:noProof/>
              <w:sz w:val="24"/>
              <w:szCs w:val="24"/>
            </w:rPr>
            <w:t xml:space="preserve">[Online] </w:t>
          </w:r>
          <w:r w:rsidRPr="0065077F">
            <w:rPr>
              <w:noProof/>
              <w:sz w:val="24"/>
              <w:szCs w:val="24"/>
            </w:rPr>
            <w:br/>
            <w:t xml:space="preserve">Available at: </w:t>
          </w:r>
          <w:r w:rsidRPr="0065077F">
            <w:rPr>
              <w:noProof/>
              <w:sz w:val="24"/>
              <w:szCs w:val="24"/>
              <w:u w:val="single"/>
            </w:rPr>
            <w:t>https://www.gdrc.org/ngo/peter-willets.html</w:t>
          </w:r>
          <w:r w:rsidRPr="0065077F">
            <w:rPr>
              <w:noProof/>
              <w:sz w:val="24"/>
              <w:szCs w:val="24"/>
            </w:rPr>
            <w:br/>
            <w:t>[Accessed 13 May 2021].</w:t>
          </w:r>
        </w:p>
        <w:p w14:paraId="13A8E36C" w14:textId="77777777" w:rsidR="00832F99" w:rsidRPr="0065077F" w:rsidRDefault="00832F99" w:rsidP="00832F99">
          <w:pPr>
            <w:pStyle w:val="Bibliography"/>
            <w:rPr>
              <w:noProof/>
              <w:sz w:val="24"/>
              <w:szCs w:val="24"/>
            </w:rPr>
          </w:pPr>
          <w:r w:rsidRPr="0065077F">
            <w:rPr>
              <w:noProof/>
              <w:sz w:val="24"/>
              <w:szCs w:val="24"/>
            </w:rPr>
            <w:t xml:space="preserve">Wojack, E., Bajzikova, L., Sajgalikova, H. &amp; Polakova, M., 2016. How to Achieve Sustainable Efficiency with Teleworkers: Leadership Model in Telework. </w:t>
          </w:r>
          <w:r w:rsidRPr="0065077F">
            <w:rPr>
              <w:i/>
              <w:iCs/>
              <w:noProof/>
              <w:sz w:val="24"/>
              <w:szCs w:val="24"/>
            </w:rPr>
            <w:t xml:space="preserve">Procedia - Social and Behavioral Sciences, </w:t>
          </w:r>
          <w:r w:rsidRPr="0065077F">
            <w:rPr>
              <w:noProof/>
              <w:sz w:val="24"/>
              <w:szCs w:val="24"/>
            </w:rPr>
            <w:t>Volume 229, pp. 33-41.</w:t>
          </w:r>
        </w:p>
        <w:p w14:paraId="10884326" w14:textId="150A96E3" w:rsidR="00832F99" w:rsidRDefault="00832F99" w:rsidP="00832F99">
          <w:r w:rsidRPr="0065077F">
            <w:rPr>
              <w:b/>
              <w:bCs/>
              <w:sz w:val="24"/>
              <w:szCs w:val="24"/>
            </w:rPr>
            <w:fldChar w:fldCharType="end"/>
          </w:r>
        </w:p>
      </w:sdtContent>
    </w:sdt>
    <w:p w14:paraId="1DC7EE36" w14:textId="781314C1" w:rsidR="0058789B" w:rsidRDefault="0058789B">
      <w:r>
        <w:br w:type="page"/>
      </w:r>
    </w:p>
    <w:p w14:paraId="0F101CD6" w14:textId="496682AA" w:rsidR="0009778F" w:rsidRDefault="0058789B" w:rsidP="0058789B">
      <w:pPr>
        <w:pStyle w:val="Heading1"/>
        <w:jc w:val="center"/>
        <w:rPr>
          <w:color w:val="auto"/>
        </w:rPr>
      </w:pPr>
      <w:bookmarkStart w:id="119" w:name="_Toc72682781"/>
      <w:r>
        <w:rPr>
          <w:color w:val="auto"/>
        </w:rPr>
        <w:lastRenderedPageBreak/>
        <w:t>APPENDIX: QUESTIONNAIRE</w:t>
      </w:r>
      <w:bookmarkEnd w:id="119"/>
    </w:p>
    <w:p w14:paraId="260BBEDB" w14:textId="77777777" w:rsidR="002B35CE" w:rsidRPr="002B35CE" w:rsidRDefault="002B35CE" w:rsidP="002B35CE">
      <w:pPr>
        <w:rPr>
          <w:rFonts w:asciiTheme="majorBidi" w:hAnsiTheme="majorBidi" w:cstheme="majorBidi"/>
          <w:sz w:val="24"/>
          <w:szCs w:val="24"/>
        </w:rPr>
      </w:pPr>
    </w:p>
    <w:p w14:paraId="7CAFA280" w14:textId="63BC83DA" w:rsidR="002B35CE" w:rsidRDefault="00056B8B" w:rsidP="00056B8B">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What is your age?</w:t>
      </w:r>
    </w:p>
    <w:p w14:paraId="521B1EE1" w14:textId="7C0BDAD8" w:rsidR="00056B8B" w:rsidRDefault="00056B8B" w:rsidP="00056B8B">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18-24</w:t>
      </w:r>
    </w:p>
    <w:p w14:paraId="6DD78B93" w14:textId="4A614216" w:rsidR="00056B8B" w:rsidRDefault="00056B8B" w:rsidP="00056B8B">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25-40</w:t>
      </w:r>
    </w:p>
    <w:p w14:paraId="103122D5" w14:textId="3DCEE198" w:rsidR="00056B8B" w:rsidRDefault="00056B8B" w:rsidP="00056B8B">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41-56</w:t>
      </w:r>
    </w:p>
    <w:p w14:paraId="44B14721" w14:textId="308EB873" w:rsidR="00056B8B" w:rsidRDefault="00056B8B" w:rsidP="00056B8B">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57-66</w:t>
      </w:r>
    </w:p>
    <w:p w14:paraId="6E46D32A" w14:textId="504F9601" w:rsidR="00056B8B" w:rsidRDefault="00056B8B" w:rsidP="00056B8B">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&gt;67</w:t>
      </w:r>
    </w:p>
    <w:p w14:paraId="183A9103" w14:textId="77777777" w:rsidR="00056B8B" w:rsidRDefault="00056B8B" w:rsidP="00056B8B">
      <w:pPr>
        <w:pStyle w:val="ListParagraph"/>
        <w:ind w:left="1440"/>
        <w:rPr>
          <w:rFonts w:asciiTheme="majorBidi" w:hAnsiTheme="majorBidi" w:cstheme="majorBidi"/>
          <w:sz w:val="24"/>
          <w:szCs w:val="24"/>
        </w:rPr>
      </w:pPr>
    </w:p>
    <w:p w14:paraId="59340682" w14:textId="7BBFDDAF" w:rsidR="00056B8B" w:rsidRDefault="00056B8B" w:rsidP="00056B8B">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Specify your gender</w:t>
      </w:r>
    </w:p>
    <w:p w14:paraId="0AA8773E" w14:textId="37CC94AA" w:rsidR="00056B8B" w:rsidRDefault="00056B8B" w:rsidP="00056B8B">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Male</w:t>
      </w:r>
    </w:p>
    <w:p w14:paraId="3E700218" w14:textId="37577707" w:rsidR="00056B8B" w:rsidRDefault="00056B8B" w:rsidP="00056B8B">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Female</w:t>
      </w:r>
    </w:p>
    <w:p w14:paraId="317E13AC" w14:textId="70588E8C" w:rsidR="00056B8B" w:rsidRDefault="00056B8B" w:rsidP="00056B8B">
      <w:pPr>
        <w:rPr>
          <w:rFonts w:asciiTheme="majorBidi" w:hAnsiTheme="majorBidi" w:cstheme="majorBidi"/>
          <w:sz w:val="24"/>
          <w:szCs w:val="24"/>
        </w:rPr>
      </w:pPr>
    </w:p>
    <w:p w14:paraId="10618B85" w14:textId="5FE96F58" w:rsidR="00056B8B" w:rsidRDefault="00056B8B" w:rsidP="00056B8B">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Specify your marital status</w:t>
      </w:r>
    </w:p>
    <w:p w14:paraId="19617F94" w14:textId="75A9CE63" w:rsidR="00056B8B" w:rsidRDefault="00056B8B" w:rsidP="00056B8B">
      <w:pPr>
        <w:pStyle w:val="ListParagraph"/>
        <w:numPr>
          <w:ilvl w:val="0"/>
          <w:numId w:val="17"/>
        </w:numPr>
        <w:rPr>
          <w:rFonts w:asciiTheme="majorBidi" w:hAnsiTheme="majorBidi" w:cstheme="majorBidi"/>
          <w:sz w:val="24"/>
          <w:szCs w:val="24"/>
        </w:rPr>
      </w:pPr>
      <w:r>
        <w:rPr>
          <w:rFonts w:asciiTheme="majorBidi" w:hAnsiTheme="majorBidi" w:cstheme="majorBidi"/>
          <w:sz w:val="24"/>
          <w:szCs w:val="24"/>
        </w:rPr>
        <w:t>Married</w:t>
      </w:r>
    </w:p>
    <w:p w14:paraId="780C5794" w14:textId="13104A1B" w:rsidR="00056B8B" w:rsidRDefault="00056B8B" w:rsidP="00056B8B">
      <w:pPr>
        <w:pStyle w:val="ListParagraph"/>
        <w:numPr>
          <w:ilvl w:val="0"/>
          <w:numId w:val="17"/>
        </w:numPr>
        <w:rPr>
          <w:rFonts w:asciiTheme="majorBidi" w:hAnsiTheme="majorBidi" w:cstheme="majorBidi"/>
          <w:sz w:val="24"/>
          <w:szCs w:val="24"/>
        </w:rPr>
      </w:pPr>
      <w:r>
        <w:rPr>
          <w:rFonts w:asciiTheme="majorBidi" w:hAnsiTheme="majorBidi" w:cstheme="majorBidi"/>
          <w:sz w:val="24"/>
          <w:szCs w:val="24"/>
        </w:rPr>
        <w:t>Single</w:t>
      </w:r>
    </w:p>
    <w:p w14:paraId="673B4F2A" w14:textId="7739056F" w:rsidR="00056B8B" w:rsidRDefault="00056B8B" w:rsidP="00056B8B">
      <w:pPr>
        <w:rPr>
          <w:rFonts w:asciiTheme="majorBidi" w:hAnsiTheme="majorBidi" w:cstheme="majorBidi"/>
          <w:sz w:val="24"/>
          <w:szCs w:val="24"/>
        </w:rPr>
      </w:pPr>
    </w:p>
    <w:p w14:paraId="6192599A" w14:textId="5B4ADFF5" w:rsidR="00056B8B" w:rsidRDefault="00EB204F" w:rsidP="00056B8B">
      <w:pPr>
        <w:pStyle w:val="ListParagraph"/>
        <w:numPr>
          <w:ilvl w:val="0"/>
          <w:numId w:val="14"/>
        </w:numPr>
        <w:rPr>
          <w:rFonts w:asciiTheme="majorBidi" w:hAnsiTheme="majorBidi" w:cstheme="majorBidi"/>
          <w:sz w:val="24"/>
          <w:szCs w:val="24"/>
        </w:rPr>
      </w:pPr>
      <w:r w:rsidRPr="00EB204F">
        <w:rPr>
          <w:rFonts w:asciiTheme="majorBidi" w:hAnsiTheme="majorBidi" w:cstheme="majorBidi"/>
          <w:sz w:val="24"/>
          <w:szCs w:val="24"/>
        </w:rPr>
        <w:t>Do you have children (under 18) at home?</w:t>
      </w:r>
    </w:p>
    <w:p w14:paraId="627E9531" w14:textId="21E9A886" w:rsidR="00EB204F" w:rsidRDefault="00EB204F" w:rsidP="00EB204F">
      <w:pPr>
        <w:pStyle w:val="ListParagraph"/>
        <w:numPr>
          <w:ilvl w:val="0"/>
          <w:numId w:val="18"/>
        </w:numPr>
        <w:rPr>
          <w:rFonts w:asciiTheme="majorBidi" w:hAnsiTheme="majorBidi" w:cstheme="majorBidi"/>
          <w:sz w:val="24"/>
          <w:szCs w:val="24"/>
        </w:rPr>
      </w:pPr>
      <w:r>
        <w:rPr>
          <w:rFonts w:asciiTheme="majorBidi" w:hAnsiTheme="majorBidi" w:cstheme="majorBidi"/>
          <w:sz w:val="24"/>
          <w:szCs w:val="24"/>
        </w:rPr>
        <w:t>Yes</w:t>
      </w:r>
    </w:p>
    <w:p w14:paraId="35B78F98" w14:textId="65F9A12B" w:rsidR="00EB204F" w:rsidRDefault="00EB204F" w:rsidP="00EB204F">
      <w:pPr>
        <w:pStyle w:val="ListParagraph"/>
        <w:numPr>
          <w:ilvl w:val="0"/>
          <w:numId w:val="18"/>
        </w:numPr>
        <w:rPr>
          <w:rFonts w:asciiTheme="majorBidi" w:hAnsiTheme="majorBidi" w:cstheme="majorBidi"/>
          <w:sz w:val="24"/>
          <w:szCs w:val="24"/>
        </w:rPr>
      </w:pPr>
      <w:r>
        <w:rPr>
          <w:rFonts w:asciiTheme="majorBidi" w:hAnsiTheme="majorBidi" w:cstheme="majorBidi"/>
          <w:sz w:val="24"/>
          <w:szCs w:val="24"/>
        </w:rPr>
        <w:t>No</w:t>
      </w:r>
    </w:p>
    <w:p w14:paraId="3102D6ED" w14:textId="6AD4E5A1" w:rsidR="00EB204F" w:rsidRDefault="00EB204F" w:rsidP="00EB204F">
      <w:pPr>
        <w:rPr>
          <w:rFonts w:asciiTheme="majorBidi" w:hAnsiTheme="majorBidi" w:cstheme="majorBidi"/>
          <w:sz w:val="24"/>
          <w:szCs w:val="24"/>
        </w:rPr>
      </w:pPr>
    </w:p>
    <w:p w14:paraId="047A34EC" w14:textId="19BB7E95" w:rsidR="00EB204F" w:rsidRDefault="00EB204F" w:rsidP="00EB204F">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Specify your occupation</w:t>
      </w:r>
    </w:p>
    <w:p w14:paraId="48F3DD44" w14:textId="16C06AB2" w:rsidR="00EB204F" w:rsidRDefault="00EB204F" w:rsidP="00EB204F">
      <w:pPr>
        <w:pStyle w:val="ListParagraph"/>
        <w:numPr>
          <w:ilvl w:val="0"/>
          <w:numId w:val="19"/>
        </w:numPr>
        <w:rPr>
          <w:rFonts w:asciiTheme="majorBidi" w:hAnsiTheme="majorBidi" w:cstheme="majorBidi"/>
          <w:sz w:val="24"/>
          <w:szCs w:val="24"/>
        </w:rPr>
      </w:pPr>
      <w:r w:rsidRPr="00EB204F">
        <w:rPr>
          <w:rFonts w:asciiTheme="majorBidi" w:hAnsiTheme="majorBidi" w:cstheme="majorBidi"/>
          <w:sz w:val="24"/>
          <w:szCs w:val="24"/>
        </w:rPr>
        <w:t>Senior management (executive director, associate director, COO)</w:t>
      </w:r>
    </w:p>
    <w:p w14:paraId="6EC9FF0F" w14:textId="60EC393F" w:rsidR="00EB204F" w:rsidRDefault="00EB204F" w:rsidP="00EB204F">
      <w:pPr>
        <w:pStyle w:val="ListParagraph"/>
        <w:numPr>
          <w:ilvl w:val="0"/>
          <w:numId w:val="19"/>
        </w:numPr>
        <w:rPr>
          <w:rFonts w:asciiTheme="majorBidi" w:hAnsiTheme="majorBidi" w:cstheme="majorBidi"/>
          <w:sz w:val="24"/>
          <w:szCs w:val="24"/>
        </w:rPr>
      </w:pPr>
      <w:r w:rsidRPr="00EB204F">
        <w:rPr>
          <w:rFonts w:asciiTheme="majorBidi" w:hAnsiTheme="majorBidi" w:cstheme="majorBidi"/>
          <w:sz w:val="24"/>
          <w:szCs w:val="24"/>
        </w:rPr>
        <w:t>Program or professional staff (program manager, project coordinator.</w:t>
      </w:r>
      <w:r w:rsidR="00903080">
        <w:rPr>
          <w:rFonts w:asciiTheme="majorBidi" w:hAnsiTheme="majorBidi" w:cstheme="majorBidi"/>
          <w:sz w:val="24"/>
          <w:szCs w:val="24"/>
        </w:rPr>
        <w:t>.</w:t>
      </w:r>
      <w:r w:rsidRPr="00EB204F">
        <w:rPr>
          <w:rFonts w:asciiTheme="majorBidi" w:hAnsiTheme="majorBidi" w:cstheme="majorBidi"/>
          <w:sz w:val="24"/>
          <w:szCs w:val="24"/>
        </w:rPr>
        <w:t>.etc</w:t>
      </w:r>
      <w:r w:rsidR="00903080">
        <w:rPr>
          <w:rFonts w:asciiTheme="majorBidi" w:hAnsiTheme="majorBidi" w:cstheme="majorBidi"/>
          <w:sz w:val="24"/>
          <w:szCs w:val="24"/>
        </w:rPr>
        <w:t>.</w:t>
      </w:r>
      <w:r w:rsidRPr="00EB204F">
        <w:rPr>
          <w:rFonts w:asciiTheme="majorBidi" w:hAnsiTheme="majorBidi" w:cstheme="majorBidi"/>
          <w:sz w:val="24"/>
          <w:szCs w:val="24"/>
        </w:rPr>
        <w:t>)</w:t>
      </w:r>
    </w:p>
    <w:p w14:paraId="32FDA238" w14:textId="4B5E6C32" w:rsidR="00EB204F" w:rsidRDefault="00EB204F" w:rsidP="00EB204F">
      <w:pPr>
        <w:pStyle w:val="ListParagraph"/>
        <w:numPr>
          <w:ilvl w:val="0"/>
          <w:numId w:val="19"/>
        </w:numPr>
        <w:rPr>
          <w:rFonts w:asciiTheme="majorBidi" w:hAnsiTheme="majorBidi" w:cstheme="majorBidi"/>
          <w:sz w:val="24"/>
          <w:szCs w:val="24"/>
        </w:rPr>
      </w:pPr>
      <w:r w:rsidRPr="00EB204F">
        <w:rPr>
          <w:rFonts w:asciiTheme="majorBidi" w:hAnsiTheme="majorBidi" w:cstheme="majorBidi"/>
          <w:sz w:val="24"/>
          <w:szCs w:val="24"/>
        </w:rPr>
        <w:t>Administrative staff/ Human resources/ Finance</w:t>
      </w:r>
    </w:p>
    <w:p w14:paraId="00699A3A" w14:textId="32004550" w:rsidR="00EB204F" w:rsidRDefault="00EB204F" w:rsidP="00EB204F">
      <w:pPr>
        <w:pStyle w:val="ListParagraph"/>
        <w:numPr>
          <w:ilvl w:val="0"/>
          <w:numId w:val="19"/>
        </w:numPr>
        <w:rPr>
          <w:rFonts w:asciiTheme="majorBidi" w:hAnsiTheme="majorBidi" w:cstheme="majorBidi"/>
          <w:sz w:val="24"/>
          <w:szCs w:val="24"/>
        </w:rPr>
      </w:pPr>
      <w:r w:rsidRPr="00EB204F">
        <w:rPr>
          <w:rFonts w:asciiTheme="majorBidi" w:hAnsiTheme="majorBidi" w:cstheme="majorBidi"/>
          <w:sz w:val="24"/>
          <w:szCs w:val="24"/>
        </w:rPr>
        <w:t>Field staff</w:t>
      </w:r>
    </w:p>
    <w:p w14:paraId="4F6FD252" w14:textId="630D8BF6" w:rsidR="00EB204F" w:rsidRDefault="00EB204F" w:rsidP="00EB204F">
      <w:pPr>
        <w:pStyle w:val="ListParagraph"/>
        <w:numPr>
          <w:ilvl w:val="0"/>
          <w:numId w:val="19"/>
        </w:numPr>
        <w:rPr>
          <w:rFonts w:asciiTheme="majorBidi" w:hAnsiTheme="majorBidi" w:cstheme="majorBidi"/>
          <w:sz w:val="24"/>
          <w:szCs w:val="24"/>
        </w:rPr>
      </w:pPr>
      <w:r>
        <w:rPr>
          <w:rFonts w:asciiTheme="majorBidi" w:hAnsiTheme="majorBidi" w:cstheme="majorBidi"/>
          <w:sz w:val="24"/>
          <w:szCs w:val="24"/>
        </w:rPr>
        <w:t>Education</w:t>
      </w:r>
    </w:p>
    <w:p w14:paraId="19BF511C" w14:textId="6FFB9056" w:rsidR="00EB204F" w:rsidRDefault="00EB204F" w:rsidP="00EB204F">
      <w:pPr>
        <w:pStyle w:val="ListParagraph"/>
        <w:numPr>
          <w:ilvl w:val="0"/>
          <w:numId w:val="19"/>
        </w:numPr>
        <w:rPr>
          <w:rFonts w:asciiTheme="majorBidi" w:hAnsiTheme="majorBidi" w:cstheme="majorBidi"/>
          <w:sz w:val="24"/>
          <w:szCs w:val="24"/>
        </w:rPr>
      </w:pPr>
      <w:r>
        <w:rPr>
          <w:rFonts w:asciiTheme="majorBidi" w:hAnsiTheme="majorBidi" w:cstheme="majorBidi"/>
          <w:sz w:val="24"/>
          <w:szCs w:val="24"/>
        </w:rPr>
        <w:t>Other</w:t>
      </w:r>
    </w:p>
    <w:p w14:paraId="20DD3672" w14:textId="3117F777" w:rsidR="006554A4" w:rsidRDefault="006554A4" w:rsidP="006554A4">
      <w:pPr>
        <w:rPr>
          <w:rFonts w:asciiTheme="majorBidi" w:hAnsiTheme="majorBidi" w:cstheme="majorBidi"/>
          <w:sz w:val="24"/>
          <w:szCs w:val="24"/>
        </w:rPr>
      </w:pPr>
    </w:p>
    <w:p w14:paraId="7F7D58FB" w14:textId="2EEE23DD" w:rsidR="006554A4" w:rsidRDefault="006554A4" w:rsidP="006554A4">
      <w:pPr>
        <w:pStyle w:val="ListParagraph"/>
        <w:numPr>
          <w:ilvl w:val="0"/>
          <w:numId w:val="14"/>
        </w:numPr>
        <w:rPr>
          <w:rFonts w:asciiTheme="majorBidi" w:hAnsiTheme="majorBidi" w:cstheme="majorBidi"/>
          <w:sz w:val="24"/>
          <w:szCs w:val="24"/>
        </w:rPr>
      </w:pPr>
      <w:r w:rsidRPr="006554A4">
        <w:rPr>
          <w:rFonts w:asciiTheme="majorBidi" w:hAnsiTheme="majorBidi" w:cstheme="majorBidi"/>
          <w:sz w:val="24"/>
          <w:szCs w:val="24"/>
        </w:rPr>
        <w:t>Did you shift to remote work during Covid-19 pandemic?</w:t>
      </w:r>
    </w:p>
    <w:p w14:paraId="00E297C0" w14:textId="1D149E67" w:rsidR="006554A4" w:rsidRDefault="006554A4" w:rsidP="006554A4">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Yes</w:t>
      </w:r>
    </w:p>
    <w:p w14:paraId="2B52096F" w14:textId="63977F9C" w:rsidR="006554A4" w:rsidRDefault="006554A4" w:rsidP="006554A4">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No</w:t>
      </w:r>
    </w:p>
    <w:p w14:paraId="7C0FED45" w14:textId="0DB1336B" w:rsidR="006554A4" w:rsidRDefault="006554A4" w:rsidP="006554A4">
      <w:pPr>
        <w:ind w:left="1080"/>
        <w:rPr>
          <w:rFonts w:asciiTheme="majorBidi" w:hAnsiTheme="majorBidi" w:cstheme="majorBidi"/>
          <w:sz w:val="24"/>
          <w:szCs w:val="24"/>
        </w:rPr>
      </w:pPr>
      <w:r w:rsidRPr="0094493B">
        <w:rPr>
          <w:rFonts w:asciiTheme="majorBidi" w:hAnsiTheme="majorBidi" w:cstheme="majorBidi"/>
          <w:sz w:val="24"/>
          <w:szCs w:val="24"/>
        </w:rPr>
        <w:t xml:space="preserve">Note: those who answered </w:t>
      </w:r>
      <w:r w:rsidR="002B63AD">
        <w:rPr>
          <w:rFonts w:asciiTheme="majorBidi" w:hAnsiTheme="majorBidi" w:cstheme="majorBidi"/>
          <w:sz w:val="24"/>
          <w:szCs w:val="24"/>
        </w:rPr>
        <w:t>N</w:t>
      </w:r>
      <w:r w:rsidRPr="0094493B">
        <w:rPr>
          <w:rFonts w:asciiTheme="majorBidi" w:hAnsiTheme="majorBidi" w:cstheme="majorBidi"/>
          <w:sz w:val="24"/>
          <w:szCs w:val="24"/>
        </w:rPr>
        <w:t xml:space="preserve">o were transferred to question </w:t>
      </w:r>
      <w:r w:rsidR="002B63AD">
        <w:rPr>
          <w:rFonts w:asciiTheme="majorBidi" w:hAnsiTheme="majorBidi" w:cstheme="majorBidi"/>
          <w:sz w:val="24"/>
          <w:szCs w:val="24"/>
        </w:rPr>
        <w:t>16</w:t>
      </w:r>
    </w:p>
    <w:p w14:paraId="41AFBCD7" w14:textId="1E94D722" w:rsidR="00256B1D" w:rsidRDefault="00256B1D" w:rsidP="00256B1D">
      <w:pPr>
        <w:pStyle w:val="ListParagraph"/>
        <w:numPr>
          <w:ilvl w:val="0"/>
          <w:numId w:val="14"/>
        </w:numPr>
        <w:rPr>
          <w:rFonts w:asciiTheme="majorBidi" w:hAnsiTheme="majorBidi" w:cstheme="majorBidi"/>
          <w:sz w:val="24"/>
          <w:szCs w:val="24"/>
        </w:rPr>
      </w:pPr>
      <w:r w:rsidRPr="00256B1D">
        <w:rPr>
          <w:rFonts w:asciiTheme="majorBidi" w:hAnsiTheme="majorBidi" w:cstheme="majorBidi"/>
          <w:sz w:val="24"/>
          <w:szCs w:val="24"/>
        </w:rPr>
        <w:lastRenderedPageBreak/>
        <w:t>Did you have remote work experience prior the pandemic?</w:t>
      </w:r>
    </w:p>
    <w:p w14:paraId="4F0DED6C" w14:textId="79C39FE8" w:rsidR="00256B1D" w:rsidRDefault="00256B1D" w:rsidP="00256B1D">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 xml:space="preserve">Yes </w:t>
      </w:r>
    </w:p>
    <w:p w14:paraId="60DA8EFA" w14:textId="3F2C55B5" w:rsidR="00256B1D" w:rsidRDefault="00256B1D" w:rsidP="00256B1D">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No</w:t>
      </w:r>
    </w:p>
    <w:p w14:paraId="06E0400A" w14:textId="25C3852A" w:rsidR="00256B1D" w:rsidRDefault="00256B1D" w:rsidP="00256B1D">
      <w:pPr>
        <w:rPr>
          <w:rFonts w:asciiTheme="majorBidi" w:hAnsiTheme="majorBidi" w:cstheme="majorBidi"/>
          <w:sz w:val="24"/>
          <w:szCs w:val="24"/>
        </w:rPr>
      </w:pPr>
    </w:p>
    <w:p w14:paraId="58D86204" w14:textId="27626804" w:rsidR="00256B1D" w:rsidRDefault="00256B1D" w:rsidP="00256B1D">
      <w:pPr>
        <w:pStyle w:val="ListParagraph"/>
        <w:numPr>
          <w:ilvl w:val="0"/>
          <w:numId w:val="14"/>
        </w:numPr>
        <w:rPr>
          <w:rFonts w:asciiTheme="majorBidi" w:hAnsiTheme="majorBidi" w:cstheme="majorBidi"/>
          <w:sz w:val="24"/>
          <w:szCs w:val="24"/>
        </w:rPr>
      </w:pPr>
      <w:r w:rsidRPr="00256B1D">
        <w:rPr>
          <w:rFonts w:asciiTheme="majorBidi" w:hAnsiTheme="majorBidi" w:cstheme="majorBidi"/>
          <w:sz w:val="24"/>
          <w:szCs w:val="24"/>
        </w:rPr>
        <w:t>Where did you mainly remote work from during the pandemic?</w:t>
      </w:r>
    </w:p>
    <w:p w14:paraId="053D1CE0" w14:textId="0888E477" w:rsidR="00256B1D" w:rsidRDefault="00256B1D" w:rsidP="00256B1D">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Home</w:t>
      </w:r>
    </w:p>
    <w:p w14:paraId="06B16854" w14:textId="123A70F9" w:rsidR="00256B1D" w:rsidRDefault="00256B1D" w:rsidP="00256B1D">
      <w:pPr>
        <w:pStyle w:val="ListParagraph"/>
        <w:numPr>
          <w:ilvl w:val="0"/>
          <w:numId w:val="22"/>
        </w:numPr>
        <w:rPr>
          <w:rFonts w:asciiTheme="majorBidi" w:hAnsiTheme="majorBidi" w:cstheme="majorBidi"/>
          <w:sz w:val="24"/>
          <w:szCs w:val="24"/>
        </w:rPr>
      </w:pPr>
      <w:r>
        <w:rPr>
          <w:rFonts w:asciiTheme="majorBidi" w:hAnsiTheme="majorBidi" w:cstheme="majorBidi"/>
          <w:sz w:val="24"/>
          <w:szCs w:val="24"/>
        </w:rPr>
        <w:t>Satellite center (</w:t>
      </w:r>
      <w:proofErr w:type="gramStart"/>
      <w:r>
        <w:rPr>
          <w:rFonts w:asciiTheme="majorBidi" w:hAnsiTheme="majorBidi" w:cstheme="majorBidi"/>
          <w:sz w:val="24"/>
          <w:szCs w:val="24"/>
        </w:rPr>
        <w:t>e.g.</w:t>
      </w:r>
      <w:proofErr w:type="gramEnd"/>
      <w:r>
        <w:rPr>
          <w:rFonts w:asciiTheme="majorBidi" w:hAnsiTheme="majorBidi" w:cstheme="majorBidi"/>
          <w:sz w:val="24"/>
          <w:szCs w:val="24"/>
        </w:rPr>
        <w:t xml:space="preserve"> Client’s home)</w:t>
      </w:r>
    </w:p>
    <w:p w14:paraId="670CACE3" w14:textId="4F8DEB0E" w:rsidR="00256B1D" w:rsidRDefault="00256B1D" w:rsidP="00256B1D">
      <w:pPr>
        <w:pStyle w:val="ListParagraph"/>
        <w:numPr>
          <w:ilvl w:val="0"/>
          <w:numId w:val="22"/>
        </w:numPr>
        <w:rPr>
          <w:rFonts w:asciiTheme="majorBidi" w:hAnsiTheme="majorBidi" w:cstheme="majorBidi"/>
          <w:sz w:val="24"/>
          <w:szCs w:val="24"/>
        </w:rPr>
      </w:pPr>
      <w:r w:rsidRPr="00256B1D">
        <w:rPr>
          <w:rFonts w:asciiTheme="majorBidi" w:hAnsiTheme="majorBidi" w:cstheme="majorBidi"/>
          <w:sz w:val="24"/>
          <w:szCs w:val="24"/>
        </w:rPr>
        <w:t>Street work (</w:t>
      </w:r>
      <w:proofErr w:type="gramStart"/>
      <w:r w:rsidRPr="00256B1D">
        <w:rPr>
          <w:rFonts w:asciiTheme="majorBidi" w:hAnsiTheme="majorBidi" w:cstheme="majorBidi"/>
          <w:sz w:val="24"/>
          <w:szCs w:val="24"/>
        </w:rPr>
        <w:t>e.g.</w:t>
      </w:r>
      <w:proofErr w:type="gramEnd"/>
      <w:r w:rsidRPr="00256B1D">
        <w:rPr>
          <w:rFonts w:asciiTheme="majorBidi" w:hAnsiTheme="majorBidi" w:cstheme="majorBidi"/>
          <w:sz w:val="24"/>
          <w:szCs w:val="24"/>
        </w:rPr>
        <w:t xml:space="preserve"> café)</w:t>
      </w:r>
    </w:p>
    <w:p w14:paraId="127F4AE3" w14:textId="275509DF" w:rsidR="00256B1D" w:rsidRDefault="00256B1D" w:rsidP="00256B1D">
      <w:pPr>
        <w:rPr>
          <w:rFonts w:asciiTheme="majorBidi" w:hAnsiTheme="majorBidi" w:cstheme="majorBidi"/>
          <w:sz w:val="24"/>
          <w:szCs w:val="24"/>
        </w:rPr>
      </w:pPr>
    </w:p>
    <w:p w14:paraId="04688A14" w14:textId="3848F508" w:rsidR="00256B1D" w:rsidRDefault="007D61DA" w:rsidP="007D61DA">
      <w:pPr>
        <w:pStyle w:val="ListParagraph"/>
        <w:numPr>
          <w:ilvl w:val="0"/>
          <w:numId w:val="14"/>
        </w:numPr>
        <w:rPr>
          <w:rFonts w:asciiTheme="majorBidi" w:hAnsiTheme="majorBidi" w:cstheme="majorBidi"/>
          <w:sz w:val="24"/>
          <w:szCs w:val="24"/>
        </w:rPr>
      </w:pPr>
      <w:r w:rsidRPr="007D61DA">
        <w:rPr>
          <w:rFonts w:asciiTheme="majorBidi" w:hAnsiTheme="majorBidi" w:cstheme="majorBidi"/>
          <w:sz w:val="24"/>
          <w:szCs w:val="24"/>
        </w:rPr>
        <w:t>How often did you work remotely?</w:t>
      </w:r>
    </w:p>
    <w:p w14:paraId="61ED02CE" w14:textId="0B258337" w:rsidR="007D61DA" w:rsidRDefault="007D61DA" w:rsidP="007D61DA">
      <w:pPr>
        <w:pStyle w:val="ListParagraph"/>
        <w:numPr>
          <w:ilvl w:val="0"/>
          <w:numId w:val="23"/>
        </w:numPr>
        <w:rPr>
          <w:rFonts w:asciiTheme="majorBidi" w:hAnsiTheme="majorBidi" w:cstheme="majorBidi"/>
          <w:sz w:val="24"/>
          <w:szCs w:val="24"/>
        </w:rPr>
      </w:pPr>
      <w:r w:rsidRPr="007D61DA">
        <w:rPr>
          <w:rFonts w:asciiTheme="majorBidi" w:hAnsiTheme="majorBidi" w:cstheme="majorBidi"/>
          <w:sz w:val="24"/>
          <w:szCs w:val="24"/>
        </w:rPr>
        <w:t>Once or twice/week</w:t>
      </w:r>
    </w:p>
    <w:p w14:paraId="39279545" w14:textId="24667181" w:rsidR="007D61DA" w:rsidRDefault="007D61DA" w:rsidP="007D61DA">
      <w:pPr>
        <w:pStyle w:val="ListParagraph"/>
        <w:numPr>
          <w:ilvl w:val="0"/>
          <w:numId w:val="23"/>
        </w:numPr>
        <w:rPr>
          <w:rFonts w:asciiTheme="majorBidi" w:hAnsiTheme="majorBidi" w:cstheme="majorBidi"/>
          <w:sz w:val="24"/>
          <w:szCs w:val="24"/>
        </w:rPr>
      </w:pPr>
      <w:r w:rsidRPr="007D61DA">
        <w:rPr>
          <w:rFonts w:asciiTheme="majorBidi" w:hAnsiTheme="majorBidi" w:cstheme="majorBidi"/>
          <w:sz w:val="24"/>
          <w:szCs w:val="24"/>
        </w:rPr>
        <w:t>Several times/</w:t>
      </w:r>
      <w:proofErr w:type="gramStart"/>
      <w:r w:rsidR="00D839CA" w:rsidRPr="007D61DA">
        <w:rPr>
          <w:rFonts w:asciiTheme="majorBidi" w:hAnsiTheme="majorBidi" w:cstheme="majorBidi"/>
          <w:sz w:val="24"/>
          <w:szCs w:val="24"/>
        </w:rPr>
        <w:t>week</w:t>
      </w:r>
      <w:proofErr w:type="gramEnd"/>
    </w:p>
    <w:p w14:paraId="1FFFE679" w14:textId="524BB1D6" w:rsidR="007D61DA" w:rsidRDefault="007D61DA" w:rsidP="007D61DA">
      <w:pPr>
        <w:pStyle w:val="ListParagraph"/>
        <w:numPr>
          <w:ilvl w:val="0"/>
          <w:numId w:val="23"/>
        </w:numPr>
        <w:rPr>
          <w:rFonts w:asciiTheme="majorBidi" w:hAnsiTheme="majorBidi" w:cstheme="majorBidi"/>
          <w:sz w:val="24"/>
          <w:szCs w:val="24"/>
        </w:rPr>
      </w:pPr>
      <w:r w:rsidRPr="007D61DA">
        <w:rPr>
          <w:rFonts w:asciiTheme="majorBidi" w:hAnsiTheme="majorBidi" w:cstheme="majorBidi"/>
          <w:sz w:val="24"/>
          <w:szCs w:val="24"/>
        </w:rPr>
        <w:t>Full time working away</w:t>
      </w:r>
    </w:p>
    <w:p w14:paraId="3CF24BB0" w14:textId="1D0C3289" w:rsidR="007D61DA" w:rsidRDefault="007D61DA" w:rsidP="00A65759">
      <w:pPr>
        <w:rPr>
          <w:rFonts w:asciiTheme="majorBidi" w:hAnsiTheme="majorBidi" w:cstheme="majorBidi"/>
          <w:sz w:val="24"/>
          <w:szCs w:val="24"/>
        </w:rPr>
      </w:pPr>
    </w:p>
    <w:p w14:paraId="77FB78A6" w14:textId="3D42B3D9" w:rsidR="00A65759" w:rsidRDefault="00A65759" w:rsidP="00A65759">
      <w:pPr>
        <w:pStyle w:val="ListParagraph"/>
        <w:numPr>
          <w:ilvl w:val="0"/>
          <w:numId w:val="14"/>
        </w:numPr>
        <w:rPr>
          <w:rFonts w:asciiTheme="majorBidi" w:hAnsiTheme="majorBidi" w:cstheme="majorBidi"/>
          <w:sz w:val="24"/>
          <w:szCs w:val="24"/>
        </w:rPr>
      </w:pPr>
      <w:r w:rsidRPr="00A65759">
        <w:rPr>
          <w:rFonts w:asciiTheme="majorBidi" w:hAnsiTheme="majorBidi" w:cstheme="majorBidi"/>
          <w:sz w:val="24"/>
          <w:szCs w:val="24"/>
        </w:rPr>
        <w:t>When remote working, to what extent does your job permit you to decide, on your own, about how and when to do the work?</w:t>
      </w:r>
      <w:r w:rsidR="00C6194A">
        <w:rPr>
          <w:rFonts w:asciiTheme="majorBidi" w:hAnsiTheme="majorBidi" w:cstheme="majorBidi"/>
          <w:sz w:val="24"/>
          <w:szCs w:val="24"/>
        </w:rPr>
        <w:t xml:space="preserve"> Answer on a scale from 1 to 5</w:t>
      </w:r>
    </w:p>
    <w:p w14:paraId="4B7CC588" w14:textId="1C0D8FBC" w:rsidR="00A65759" w:rsidRDefault="00A65759" w:rsidP="00A65759">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1 (</w:t>
      </w:r>
      <w:r w:rsidRPr="00A65759">
        <w:rPr>
          <w:rFonts w:asciiTheme="majorBidi" w:hAnsiTheme="majorBidi" w:cstheme="majorBidi"/>
          <w:sz w:val="24"/>
          <w:szCs w:val="24"/>
        </w:rPr>
        <w:t>Very little; the job gives me almost no “say” about how and when the work is</w:t>
      </w:r>
      <w:r>
        <w:rPr>
          <w:rFonts w:asciiTheme="majorBidi" w:hAnsiTheme="majorBidi" w:cstheme="majorBidi"/>
          <w:sz w:val="24"/>
          <w:szCs w:val="24"/>
        </w:rPr>
        <w:t xml:space="preserve"> </w:t>
      </w:r>
      <w:r w:rsidRPr="00A65759">
        <w:rPr>
          <w:rFonts w:asciiTheme="majorBidi" w:hAnsiTheme="majorBidi" w:cstheme="majorBidi"/>
          <w:sz w:val="24"/>
          <w:szCs w:val="24"/>
        </w:rPr>
        <w:t>done</w:t>
      </w:r>
      <w:r>
        <w:rPr>
          <w:rFonts w:asciiTheme="majorBidi" w:hAnsiTheme="majorBidi" w:cstheme="majorBidi"/>
          <w:sz w:val="24"/>
          <w:szCs w:val="24"/>
        </w:rPr>
        <w:t>)</w:t>
      </w:r>
    </w:p>
    <w:p w14:paraId="348ED417" w14:textId="3D5AE690" w:rsidR="00A65759" w:rsidRDefault="00A65759" w:rsidP="00A65759">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2</w:t>
      </w:r>
    </w:p>
    <w:p w14:paraId="634BEBD1" w14:textId="61C92654" w:rsidR="00A65759" w:rsidRDefault="00A65759" w:rsidP="00A65759">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3</w:t>
      </w:r>
    </w:p>
    <w:p w14:paraId="7CD0543B" w14:textId="2894798C" w:rsidR="00A65759" w:rsidRDefault="00A65759" w:rsidP="00A65759">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4</w:t>
      </w:r>
    </w:p>
    <w:p w14:paraId="688C4396" w14:textId="1F2E799D" w:rsidR="003E044A" w:rsidRDefault="00A65759" w:rsidP="003E044A">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5 (</w:t>
      </w:r>
      <w:r w:rsidR="007C7232" w:rsidRPr="007C7232">
        <w:rPr>
          <w:rFonts w:asciiTheme="majorBidi" w:hAnsiTheme="majorBidi" w:cstheme="majorBidi"/>
          <w:sz w:val="24"/>
          <w:szCs w:val="24"/>
        </w:rPr>
        <w:t>Very much; the job gives me almost complete responsibility for deciding how and when the work is done</w:t>
      </w:r>
      <w:r w:rsidR="007C7232">
        <w:rPr>
          <w:rFonts w:asciiTheme="majorBidi" w:hAnsiTheme="majorBidi" w:cstheme="majorBidi"/>
          <w:sz w:val="24"/>
          <w:szCs w:val="24"/>
        </w:rPr>
        <w:t xml:space="preserve">) </w:t>
      </w:r>
    </w:p>
    <w:p w14:paraId="54FC35CE" w14:textId="54EC2903" w:rsidR="003E044A" w:rsidRDefault="003E044A" w:rsidP="003E044A">
      <w:pPr>
        <w:rPr>
          <w:rFonts w:asciiTheme="majorBidi" w:hAnsiTheme="majorBidi" w:cstheme="majorBidi"/>
          <w:sz w:val="24"/>
          <w:szCs w:val="24"/>
        </w:rPr>
      </w:pPr>
    </w:p>
    <w:p w14:paraId="02EE3DB2" w14:textId="0D9D7D02" w:rsidR="003E044A" w:rsidRDefault="003E044A" w:rsidP="003E044A">
      <w:pPr>
        <w:pStyle w:val="ListParagraph"/>
        <w:numPr>
          <w:ilvl w:val="0"/>
          <w:numId w:val="14"/>
        </w:numPr>
        <w:rPr>
          <w:rFonts w:asciiTheme="majorBidi" w:hAnsiTheme="majorBidi" w:cstheme="majorBidi"/>
          <w:sz w:val="24"/>
          <w:szCs w:val="24"/>
        </w:rPr>
      </w:pPr>
      <w:r w:rsidRPr="003E044A">
        <w:rPr>
          <w:rFonts w:asciiTheme="majorBidi" w:hAnsiTheme="majorBidi" w:cstheme="majorBidi"/>
          <w:sz w:val="24"/>
          <w:szCs w:val="24"/>
        </w:rPr>
        <w:t>Maintaining boundaries between work and family has been a major challenge to working-from-home during Covid-19</w:t>
      </w:r>
      <w:r>
        <w:rPr>
          <w:rFonts w:asciiTheme="majorBidi" w:hAnsiTheme="majorBidi" w:cstheme="majorBidi"/>
          <w:sz w:val="24"/>
          <w:szCs w:val="24"/>
        </w:rPr>
        <w:t>.</w:t>
      </w:r>
    </w:p>
    <w:p w14:paraId="6DD17DE1" w14:textId="26A611F4" w:rsidR="003E044A" w:rsidRDefault="003E044A" w:rsidP="003E044A">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Strongly disagree</w:t>
      </w:r>
    </w:p>
    <w:p w14:paraId="4C0B8353" w14:textId="41FA29E5" w:rsidR="003E044A" w:rsidRDefault="003E044A" w:rsidP="003E044A">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Disagree</w:t>
      </w:r>
    </w:p>
    <w:p w14:paraId="3B41A6B6" w14:textId="1CEF0A5E" w:rsidR="003E044A" w:rsidRDefault="003E044A" w:rsidP="003E044A">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Neutral</w:t>
      </w:r>
    </w:p>
    <w:p w14:paraId="54F3D26A" w14:textId="015D5E8D" w:rsidR="003E044A" w:rsidRDefault="003E044A" w:rsidP="003E044A">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Agree</w:t>
      </w:r>
    </w:p>
    <w:p w14:paraId="525FA45A" w14:textId="5DD2B51E" w:rsidR="003E044A" w:rsidRDefault="003E044A" w:rsidP="003E044A">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Strongly agree</w:t>
      </w:r>
    </w:p>
    <w:p w14:paraId="777B38E8" w14:textId="65ED0AB1" w:rsidR="003E044A" w:rsidRDefault="003E044A" w:rsidP="003E044A">
      <w:pPr>
        <w:rPr>
          <w:rFonts w:asciiTheme="majorBidi" w:hAnsiTheme="majorBidi" w:cstheme="majorBidi"/>
          <w:sz w:val="24"/>
          <w:szCs w:val="24"/>
        </w:rPr>
      </w:pPr>
    </w:p>
    <w:p w14:paraId="51C022BC" w14:textId="5301587E" w:rsidR="003E044A" w:rsidRDefault="003E044A" w:rsidP="003E044A">
      <w:pPr>
        <w:rPr>
          <w:rFonts w:asciiTheme="majorBidi" w:hAnsiTheme="majorBidi" w:cstheme="majorBidi"/>
          <w:sz w:val="24"/>
          <w:szCs w:val="24"/>
        </w:rPr>
      </w:pPr>
    </w:p>
    <w:p w14:paraId="75ACBD93" w14:textId="52E245EF" w:rsidR="003E044A" w:rsidRDefault="003E044A" w:rsidP="003E044A">
      <w:pPr>
        <w:pStyle w:val="ListParagraph"/>
        <w:numPr>
          <w:ilvl w:val="0"/>
          <w:numId w:val="14"/>
        </w:numPr>
        <w:rPr>
          <w:rFonts w:asciiTheme="majorBidi" w:hAnsiTheme="majorBidi" w:cstheme="majorBidi"/>
          <w:sz w:val="24"/>
          <w:szCs w:val="24"/>
        </w:rPr>
      </w:pPr>
      <w:r w:rsidRPr="003E044A">
        <w:rPr>
          <w:rFonts w:asciiTheme="majorBidi" w:hAnsiTheme="majorBidi" w:cstheme="majorBidi"/>
          <w:sz w:val="24"/>
          <w:szCs w:val="24"/>
        </w:rPr>
        <w:lastRenderedPageBreak/>
        <w:t>Remote work enables me to better adjust work tasks to meet personal needs and family-related responsibilities.</w:t>
      </w:r>
    </w:p>
    <w:p w14:paraId="13616147" w14:textId="77777777" w:rsidR="00C63A00" w:rsidRDefault="00C63A00" w:rsidP="00C63A00">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Strongly disagree</w:t>
      </w:r>
    </w:p>
    <w:p w14:paraId="19DD8A75" w14:textId="77777777" w:rsidR="00C63A00" w:rsidRDefault="00C63A00" w:rsidP="00C63A00">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Disagree</w:t>
      </w:r>
    </w:p>
    <w:p w14:paraId="63155DAE" w14:textId="77777777" w:rsidR="00C63A00" w:rsidRDefault="00C63A00" w:rsidP="00C63A00">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Neutral</w:t>
      </w:r>
    </w:p>
    <w:p w14:paraId="45B7B85F" w14:textId="77777777" w:rsidR="00C63A00" w:rsidRDefault="00C63A00" w:rsidP="00C63A00">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Agree</w:t>
      </w:r>
    </w:p>
    <w:p w14:paraId="3428FE63" w14:textId="212AA724" w:rsidR="00C63A00" w:rsidRDefault="00C63A00" w:rsidP="00C63A00">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Strongly agree</w:t>
      </w:r>
    </w:p>
    <w:p w14:paraId="7C5AD48F" w14:textId="7A639B6A" w:rsidR="00C63A00" w:rsidRDefault="00C63A00" w:rsidP="00C63A00">
      <w:pPr>
        <w:rPr>
          <w:rFonts w:asciiTheme="majorBidi" w:hAnsiTheme="majorBidi" w:cstheme="majorBidi"/>
          <w:sz w:val="24"/>
          <w:szCs w:val="24"/>
        </w:rPr>
      </w:pPr>
    </w:p>
    <w:p w14:paraId="5A4E2366" w14:textId="02EDF085" w:rsidR="00C63A00" w:rsidRDefault="00C63A00" w:rsidP="00C63A00">
      <w:pPr>
        <w:pStyle w:val="ListParagraph"/>
        <w:numPr>
          <w:ilvl w:val="0"/>
          <w:numId w:val="14"/>
        </w:numPr>
        <w:rPr>
          <w:rFonts w:asciiTheme="majorBidi" w:hAnsiTheme="majorBidi" w:cstheme="majorBidi"/>
          <w:sz w:val="24"/>
          <w:szCs w:val="24"/>
        </w:rPr>
      </w:pPr>
      <w:r w:rsidRPr="00C63A00">
        <w:rPr>
          <w:rFonts w:asciiTheme="majorBidi" w:hAnsiTheme="majorBidi" w:cstheme="majorBidi"/>
          <w:sz w:val="24"/>
          <w:szCs w:val="24"/>
        </w:rPr>
        <w:t>My job requires a high level of social interaction</w:t>
      </w:r>
      <w:r w:rsidR="00E5279E">
        <w:rPr>
          <w:rFonts w:asciiTheme="majorBidi" w:hAnsiTheme="majorBidi" w:cstheme="majorBidi"/>
          <w:sz w:val="24"/>
          <w:szCs w:val="24"/>
        </w:rPr>
        <w:t>.</w:t>
      </w:r>
    </w:p>
    <w:p w14:paraId="5745078A" w14:textId="17ED6A03" w:rsidR="00C63A00" w:rsidRDefault="00C63A00" w:rsidP="00C63A00">
      <w:pPr>
        <w:pStyle w:val="ListParagraph"/>
        <w:numPr>
          <w:ilvl w:val="0"/>
          <w:numId w:val="28"/>
        </w:numPr>
        <w:rPr>
          <w:rFonts w:asciiTheme="majorBidi" w:hAnsiTheme="majorBidi" w:cstheme="majorBidi"/>
          <w:sz w:val="24"/>
          <w:szCs w:val="24"/>
        </w:rPr>
      </w:pPr>
      <w:bookmarkStart w:id="120" w:name="_Hlk72532722"/>
      <w:r>
        <w:rPr>
          <w:rFonts w:asciiTheme="majorBidi" w:hAnsiTheme="majorBidi" w:cstheme="majorBidi"/>
          <w:sz w:val="24"/>
          <w:szCs w:val="24"/>
        </w:rPr>
        <w:t>Strongly disagree</w:t>
      </w:r>
    </w:p>
    <w:p w14:paraId="0A08A9C5" w14:textId="25A7253C" w:rsidR="00C63A00" w:rsidRDefault="00C63A00" w:rsidP="00C63A00">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67F37CC4" w14:textId="7982BF3D" w:rsidR="00C63A00" w:rsidRDefault="00C63A00" w:rsidP="00C63A00">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6208B06C" w14:textId="74B3C78E" w:rsidR="00C63A00" w:rsidRDefault="00C63A00" w:rsidP="00C63A00">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23A9171C" w14:textId="6E0DDF0F" w:rsidR="00C63A00" w:rsidRDefault="00C63A00" w:rsidP="00C63A00">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bookmarkEnd w:id="120"/>
    <w:p w14:paraId="25332894" w14:textId="0F36B19A" w:rsidR="00C63A00" w:rsidRDefault="00C63A00" w:rsidP="00C63A00">
      <w:pPr>
        <w:rPr>
          <w:rFonts w:asciiTheme="majorBidi" w:hAnsiTheme="majorBidi" w:cstheme="majorBidi"/>
          <w:sz w:val="24"/>
          <w:szCs w:val="24"/>
        </w:rPr>
      </w:pPr>
    </w:p>
    <w:p w14:paraId="40482D39" w14:textId="7D30CB45" w:rsidR="00C63A00" w:rsidRDefault="00AA0EE4" w:rsidP="00C63A00">
      <w:pPr>
        <w:pStyle w:val="ListParagraph"/>
        <w:numPr>
          <w:ilvl w:val="0"/>
          <w:numId w:val="14"/>
        </w:numPr>
        <w:rPr>
          <w:rFonts w:asciiTheme="majorBidi" w:hAnsiTheme="majorBidi" w:cstheme="majorBidi"/>
          <w:sz w:val="24"/>
          <w:szCs w:val="24"/>
        </w:rPr>
      </w:pPr>
      <w:r w:rsidRPr="00AA0EE4">
        <w:rPr>
          <w:rFonts w:asciiTheme="majorBidi" w:hAnsiTheme="majorBidi" w:cstheme="majorBidi"/>
          <w:sz w:val="24"/>
          <w:szCs w:val="24"/>
        </w:rPr>
        <w:t>I miss face-to-face contact and informal interactions with coworkers</w:t>
      </w:r>
      <w:r w:rsidR="00E5279E">
        <w:rPr>
          <w:rFonts w:asciiTheme="majorBidi" w:hAnsiTheme="majorBidi" w:cstheme="majorBidi"/>
          <w:sz w:val="24"/>
          <w:szCs w:val="24"/>
        </w:rPr>
        <w:t>.</w:t>
      </w:r>
    </w:p>
    <w:p w14:paraId="7F9C9284" w14:textId="77777777" w:rsidR="00AA0EE4" w:rsidRDefault="00AA0EE4" w:rsidP="00AA0EE4">
      <w:pPr>
        <w:pStyle w:val="ListParagraph"/>
        <w:numPr>
          <w:ilvl w:val="0"/>
          <w:numId w:val="28"/>
        </w:numPr>
        <w:rPr>
          <w:rFonts w:asciiTheme="majorBidi" w:hAnsiTheme="majorBidi" w:cstheme="majorBidi"/>
          <w:sz w:val="24"/>
          <w:szCs w:val="24"/>
        </w:rPr>
      </w:pPr>
      <w:bookmarkStart w:id="121" w:name="_Hlk72532751"/>
      <w:r>
        <w:rPr>
          <w:rFonts w:asciiTheme="majorBidi" w:hAnsiTheme="majorBidi" w:cstheme="majorBidi"/>
          <w:sz w:val="24"/>
          <w:szCs w:val="24"/>
        </w:rPr>
        <w:t>Strongly disagree</w:t>
      </w:r>
    </w:p>
    <w:p w14:paraId="34ADD36E"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0B94F802"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6CFB1E6B"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78CAE9D3"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bookmarkEnd w:id="121"/>
    <w:p w14:paraId="392EC4DA" w14:textId="5A1D6090" w:rsidR="00AA0EE4" w:rsidRDefault="00AA0EE4" w:rsidP="00AA0EE4">
      <w:pPr>
        <w:rPr>
          <w:rFonts w:asciiTheme="majorBidi" w:hAnsiTheme="majorBidi" w:cstheme="majorBidi"/>
          <w:sz w:val="24"/>
          <w:szCs w:val="24"/>
        </w:rPr>
      </w:pPr>
    </w:p>
    <w:p w14:paraId="340E6169" w14:textId="1DEF500F" w:rsidR="00AA0EE4" w:rsidRDefault="00AA0EE4" w:rsidP="00AA0EE4">
      <w:pPr>
        <w:pStyle w:val="ListParagraph"/>
        <w:numPr>
          <w:ilvl w:val="0"/>
          <w:numId w:val="14"/>
        </w:numPr>
        <w:rPr>
          <w:rFonts w:asciiTheme="majorBidi" w:hAnsiTheme="majorBidi" w:cstheme="majorBidi"/>
          <w:sz w:val="24"/>
          <w:szCs w:val="24"/>
        </w:rPr>
      </w:pPr>
      <w:r w:rsidRPr="00AA0EE4">
        <w:rPr>
          <w:rFonts w:asciiTheme="majorBidi" w:hAnsiTheme="majorBidi" w:cstheme="majorBidi"/>
          <w:sz w:val="24"/>
          <w:szCs w:val="24"/>
        </w:rPr>
        <w:t>I feel left-out on activities, meetings, and promotions that could enhance my career</w:t>
      </w:r>
      <w:r w:rsidR="004B4F28">
        <w:rPr>
          <w:rFonts w:asciiTheme="majorBidi" w:hAnsiTheme="majorBidi" w:cstheme="majorBidi"/>
          <w:sz w:val="24"/>
          <w:szCs w:val="24"/>
        </w:rPr>
        <w:t>.</w:t>
      </w:r>
    </w:p>
    <w:p w14:paraId="473C3C58" w14:textId="459FC903" w:rsidR="00AA0EE4" w:rsidRDefault="00AA0EE4" w:rsidP="00AA0EE4">
      <w:pPr>
        <w:pStyle w:val="ListParagraph"/>
        <w:numPr>
          <w:ilvl w:val="0"/>
          <w:numId w:val="28"/>
        </w:numPr>
        <w:rPr>
          <w:rFonts w:asciiTheme="majorBidi" w:hAnsiTheme="majorBidi" w:cstheme="majorBidi"/>
          <w:sz w:val="24"/>
          <w:szCs w:val="24"/>
        </w:rPr>
      </w:pPr>
      <w:bookmarkStart w:id="122" w:name="_Hlk72532809"/>
      <w:r>
        <w:rPr>
          <w:rFonts w:asciiTheme="majorBidi" w:hAnsiTheme="majorBidi" w:cstheme="majorBidi"/>
          <w:sz w:val="24"/>
          <w:szCs w:val="24"/>
        </w:rPr>
        <w:t>Strongly disagree</w:t>
      </w:r>
    </w:p>
    <w:p w14:paraId="6CE3DD39"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7CAACB10"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3F3D32A7"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29CD04AA"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bookmarkEnd w:id="122"/>
    <w:p w14:paraId="7C32920C" w14:textId="3DB42B7D" w:rsidR="00AA0EE4" w:rsidRDefault="00AA0EE4" w:rsidP="00AA0EE4">
      <w:pPr>
        <w:rPr>
          <w:rFonts w:asciiTheme="majorBidi" w:hAnsiTheme="majorBidi" w:cstheme="majorBidi"/>
          <w:sz w:val="24"/>
          <w:szCs w:val="24"/>
        </w:rPr>
      </w:pPr>
    </w:p>
    <w:p w14:paraId="43F53A3E" w14:textId="31C84294" w:rsidR="00AA0EE4" w:rsidRDefault="00AA0EE4" w:rsidP="00AA0EE4">
      <w:pPr>
        <w:rPr>
          <w:rFonts w:asciiTheme="majorBidi" w:hAnsiTheme="majorBidi" w:cstheme="majorBidi"/>
          <w:sz w:val="24"/>
          <w:szCs w:val="24"/>
        </w:rPr>
      </w:pPr>
    </w:p>
    <w:p w14:paraId="6AAEEA60" w14:textId="53625112" w:rsidR="00AA0EE4" w:rsidRDefault="00AA0EE4" w:rsidP="00AA0EE4">
      <w:pPr>
        <w:rPr>
          <w:rFonts w:asciiTheme="majorBidi" w:hAnsiTheme="majorBidi" w:cstheme="majorBidi"/>
          <w:sz w:val="24"/>
          <w:szCs w:val="24"/>
        </w:rPr>
      </w:pPr>
    </w:p>
    <w:p w14:paraId="682719A9" w14:textId="77777777" w:rsidR="006E55E1" w:rsidRDefault="006E55E1" w:rsidP="006E55E1">
      <w:pPr>
        <w:pStyle w:val="ListParagraph"/>
        <w:rPr>
          <w:rFonts w:asciiTheme="majorBidi" w:hAnsiTheme="majorBidi" w:cstheme="majorBidi"/>
          <w:sz w:val="24"/>
          <w:szCs w:val="24"/>
        </w:rPr>
      </w:pPr>
    </w:p>
    <w:p w14:paraId="712822AB" w14:textId="77777777" w:rsidR="006E55E1" w:rsidRDefault="006E55E1" w:rsidP="006E55E1">
      <w:pPr>
        <w:pStyle w:val="ListParagraph"/>
        <w:rPr>
          <w:rFonts w:asciiTheme="majorBidi" w:hAnsiTheme="majorBidi" w:cstheme="majorBidi"/>
          <w:sz w:val="24"/>
          <w:szCs w:val="24"/>
        </w:rPr>
      </w:pPr>
    </w:p>
    <w:p w14:paraId="718EF294" w14:textId="3F1058B6" w:rsidR="006E55E1" w:rsidRDefault="006E55E1" w:rsidP="006E55E1">
      <w:pPr>
        <w:pStyle w:val="ListParagraph"/>
        <w:rPr>
          <w:rFonts w:asciiTheme="majorBidi" w:hAnsiTheme="majorBidi" w:cstheme="majorBidi"/>
          <w:sz w:val="24"/>
          <w:szCs w:val="24"/>
        </w:rPr>
      </w:pPr>
      <w:r w:rsidRPr="006E55E1">
        <w:rPr>
          <w:rFonts w:asciiTheme="majorBidi" w:hAnsiTheme="majorBidi" w:cstheme="majorBidi"/>
          <w:sz w:val="24"/>
          <w:szCs w:val="24"/>
        </w:rPr>
        <w:lastRenderedPageBreak/>
        <w:t>MOAQ-Job Satisfaction Scale</w:t>
      </w:r>
    </w:p>
    <w:p w14:paraId="27284427" w14:textId="77777777" w:rsidR="006E55E1" w:rsidRDefault="006E55E1" w:rsidP="006E55E1">
      <w:pPr>
        <w:pStyle w:val="ListParagraph"/>
        <w:rPr>
          <w:rFonts w:asciiTheme="majorBidi" w:hAnsiTheme="majorBidi" w:cstheme="majorBidi"/>
          <w:sz w:val="24"/>
          <w:szCs w:val="24"/>
        </w:rPr>
      </w:pPr>
    </w:p>
    <w:p w14:paraId="401E9765" w14:textId="46060F8A" w:rsidR="00AA0EE4" w:rsidRDefault="00AA0EE4" w:rsidP="00AA0EE4">
      <w:pPr>
        <w:pStyle w:val="ListParagraph"/>
        <w:numPr>
          <w:ilvl w:val="0"/>
          <w:numId w:val="14"/>
        </w:numPr>
        <w:rPr>
          <w:rFonts w:asciiTheme="majorBidi" w:hAnsiTheme="majorBidi" w:cstheme="majorBidi"/>
          <w:sz w:val="24"/>
          <w:szCs w:val="24"/>
        </w:rPr>
      </w:pPr>
      <w:r w:rsidRPr="00AA0EE4">
        <w:rPr>
          <w:rFonts w:asciiTheme="majorBidi" w:hAnsiTheme="majorBidi" w:cstheme="majorBidi"/>
          <w:sz w:val="24"/>
          <w:szCs w:val="24"/>
        </w:rPr>
        <w:t>In general</w:t>
      </w:r>
      <w:r>
        <w:rPr>
          <w:rFonts w:asciiTheme="majorBidi" w:hAnsiTheme="majorBidi" w:cstheme="majorBidi"/>
          <w:sz w:val="24"/>
          <w:szCs w:val="24"/>
        </w:rPr>
        <w:t>,</w:t>
      </w:r>
      <w:r w:rsidRPr="00AA0EE4">
        <w:rPr>
          <w:rFonts w:asciiTheme="majorBidi" w:hAnsiTheme="majorBidi" w:cstheme="majorBidi"/>
          <w:sz w:val="24"/>
          <w:szCs w:val="24"/>
        </w:rPr>
        <w:t xml:space="preserve"> I don’t like my job.</w:t>
      </w:r>
    </w:p>
    <w:p w14:paraId="7B5C78F6" w14:textId="77777777" w:rsidR="00AA0EE4" w:rsidRDefault="00AA0EE4" w:rsidP="00AA0EE4">
      <w:pPr>
        <w:pStyle w:val="ListParagraph"/>
        <w:numPr>
          <w:ilvl w:val="0"/>
          <w:numId w:val="28"/>
        </w:numPr>
        <w:rPr>
          <w:rFonts w:asciiTheme="majorBidi" w:hAnsiTheme="majorBidi" w:cstheme="majorBidi"/>
          <w:sz w:val="24"/>
          <w:szCs w:val="24"/>
        </w:rPr>
      </w:pPr>
      <w:bookmarkStart w:id="123" w:name="_Hlk72532896"/>
      <w:r>
        <w:rPr>
          <w:rFonts w:asciiTheme="majorBidi" w:hAnsiTheme="majorBidi" w:cstheme="majorBidi"/>
          <w:sz w:val="24"/>
          <w:szCs w:val="24"/>
        </w:rPr>
        <w:t>Strongly disagree</w:t>
      </w:r>
    </w:p>
    <w:p w14:paraId="25996430"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08A551CB"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493F8FBE"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267A524D" w14:textId="77777777" w:rsidR="00AA0EE4" w:rsidRDefault="00AA0EE4" w:rsidP="00AA0EE4">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bookmarkEnd w:id="123"/>
    <w:p w14:paraId="0C338B84" w14:textId="7E0D4F7F" w:rsidR="00AA0EE4" w:rsidRDefault="00AA0EE4" w:rsidP="00AA0EE4">
      <w:pPr>
        <w:pStyle w:val="ListParagraph"/>
        <w:ind w:left="1440"/>
        <w:rPr>
          <w:rFonts w:asciiTheme="majorBidi" w:hAnsiTheme="majorBidi" w:cstheme="majorBidi"/>
          <w:sz w:val="24"/>
          <w:szCs w:val="24"/>
        </w:rPr>
      </w:pPr>
    </w:p>
    <w:p w14:paraId="5FAFBB0A" w14:textId="77777777" w:rsidR="00110E56" w:rsidRPr="00AA0EE4" w:rsidRDefault="00110E56" w:rsidP="00AA0EE4">
      <w:pPr>
        <w:pStyle w:val="ListParagraph"/>
        <w:ind w:left="1440"/>
        <w:rPr>
          <w:rFonts w:asciiTheme="majorBidi" w:hAnsiTheme="majorBidi" w:cstheme="majorBidi"/>
          <w:sz w:val="24"/>
          <w:szCs w:val="24"/>
        </w:rPr>
      </w:pPr>
    </w:p>
    <w:p w14:paraId="4DA1C075" w14:textId="0240B862" w:rsidR="00C63A00" w:rsidRDefault="00110E56" w:rsidP="00110E56">
      <w:pPr>
        <w:pStyle w:val="ListParagraph"/>
        <w:numPr>
          <w:ilvl w:val="0"/>
          <w:numId w:val="14"/>
        </w:numPr>
        <w:rPr>
          <w:rFonts w:asciiTheme="majorBidi" w:hAnsiTheme="majorBidi" w:cstheme="majorBidi"/>
          <w:sz w:val="24"/>
          <w:szCs w:val="24"/>
        </w:rPr>
      </w:pPr>
      <w:r w:rsidRPr="00110E56">
        <w:rPr>
          <w:rFonts w:asciiTheme="majorBidi" w:hAnsiTheme="majorBidi" w:cstheme="majorBidi"/>
          <w:sz w:val="24"/>
          <w:szCs w:val="24"/>
        </w:rPr>
        <w:t>All in all, I am satisfied in my job</w:t>
      </w:r>
    </w:p>
    <w:p w14:paraId="2C9AB9FB"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disagree</w:t>
      </w:r>
    </w:p>
    <w:p w14:paraId="46DD8EF3"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3CC1E608"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75A28E01"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782EB90A"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p w14:paraId="07EE299F" w14:textId="2F4CA64C" w:rsidR="00110E56" w:rsidRDefault="00110E56" w:rsidP="00110E56">
      <w:pPr>
        <w:rPr>
          <w:rFonts w:asciiTheme="majorBidi" w:hAnsiTheme="majorBidi" w:cstheme="majorBidi"/>
          <w:sz w:val="24"/>
          <w:szCs w:val="24"/>
        </w:rPr>
      </w:pPr>
    </w:p>
    <w:p w14:paraId="2A94883A" w14:textId="0C8D3935" w:rsidR="00110E56" w:rsidRDefault="00110E56" w:rsidP="00110E56">
      <w:pPr>
        <w:pStyle w:val="ListParagraph"/>
        <w:numPr>
          <w:ilvl w:val="0"/>
          <w:numId w:val="14"/>
        </w:numPr>
        <w:rPr>
          <w:rFonts w:asciiTheme="majorBidi" w:hAnsiTheme="majorBidi" w:cstheme="majorBidi"/>
          <w:sz w:val="24"/>
          <w:szCs w:val="24"/>
        </w:rPr>
      </w:pPr>
      <w:r w:rsidRPr="00110E56">
        <w:rPr>
          <w:rFonts w:asciiTheme="majorBidi" w:hAnsiTheme="majorBidi" w:cstheme="majorBidi"/>
          <w:sz w:val="24"/>
          <w:szCs w:val="24"/>
        </w:rPr>
        <w:t>In general, I like working here.</w:t>
      </w:r>
    </w:p>
    <w:p w14:paraId="72A2ED44"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disagree</w:t>
      </w:r>
    </w:p>
    <w:p w14:paraId="6F7538F8"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Disagree</w:t>
      </w:r>
    </w:p>
    <w:p w14:paraId="7F177841"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Neutral</w:t>
      </w:r>
    </w:p>
    <w:p w14:paraId="426D40B0"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Agree</w:t>
      </w:r>
    </w:p>
    <w:p w14:paraId="74576924" w14:textId="77777777" w:rsidR="00110E56" w:rsidRDefault="00110E56" w:rsidP="00110E56">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Strongly agree</w:t>
      </w:r>
    </w:p>
    <w:sectPr w:rsidR="00110E5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68E6D" w14:textId="77777777" w:rsidR="002009FC" w:rsidRDefault="002009FC" w:rsidP="008553B2">
      <w:pPr>
        <w:spacing w:after="0" w:line="240" w:lineRule="auto"/>
      </w:pPr>
      <w:r>
        <w:separator/>
      </w:r>
    </w:p>
  </w:endnote>
  <w:endnote w:type="continuationSeparator" w:id="0">
    <w:p w14:paraId="285B4EBA" w14:textId="77777777" w:rsidR="002009FC" w:rsidRDefault="002009FC" w:rsidP="0085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906801"/>
      <w:docPartObj>
        <w:docPartGallery w:val="Page Numbers (Bottom of Page)"/>
        <w:docPartUnique/>
      </w:docPartObj>
    </w:sdtPr>
    <w:sdtEndPr>
      <w:rPr>
        <w:noProof/>
      </w:rPr>
    </w:sdtEndPr>
    <w:sdtContent>
      <w:p w14:paraId="0511B671" w14:textId="32A7132F" w:rsidR="00985545" w:rsidRDefault="009855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8F2F1B" w14:textId="77777777" w:rsidR="00985545" w:rsidRDefault="00985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2FA4" w14:textId="77777777" w:rsidR="002009FC" w:rsidRDefault="002009FC" w:rsidP="008553B2">
      <w:pPr>
        <w:spacing w:after="0" w:line="240" w:lineRule="auto"/>
      </w:pPr>
      <w:r>
        <w:separator/>
      </w:r>
    </w:p>
  </w:footnote>
  <w:footnote w:type="continuationSeparator" w:id="0">
    <w:p w14:paraId="202E0AC4" w14:textId="77777777" w:rsidR="002009FC" w:rsidRDefault="002009FC" w:rsidP="00855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7FF"/>
    <w:multiLevelType w:val="multilevel"/>
    <w:tmpl w:val="C778F5D0"/>
    <w:lvl w:ilvl="0">
      <w:start w:val="1"/>
      <w:numFmt w:val="decimal"/>
      <w:lvlText w:val="%1."/>
      <w:lvlJc w:val="left"/>
      <w:pPr>
        <w:ind w:left="408" w:hanging="408"/>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 w15:restartNumberingAfterBreak="0">
    <w:nsid w:val="073B1200"/>
    <w:multiLevelType w:val="hybridMultilevel"/>
    <w:tmpl w:val="5792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57A8E"/>
    <w:multiLevelType w:val="hybridMultilevel"/>
    <w:tmpl w:val="7DA81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243F2"/>
    <w:multiLevelType w:val="hybridMultilevel"/>
    <w:tmpl w:val="C5C6D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3F288A"/>
    <w:multiLevelType w:val="hybridMultilevel"/>
    <w:tmpl w:val="D28E0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E44629"/>
    <w:multiLevelType w:val="hybridMultilevel"/>
    <w:tmpl w:val="8B92D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327695"/>
    <w:multiLevelType w:val="multilevel"/>
    <w:tmpl w:val="F9AE1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4A1DFA"/>
    <w:multiLevelType w:val="multilevel"/>
    <w:tmpl w:val="E3D28B0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8977F6"/>
    <w:multiLevelType w:val="hybridMultilevel"/>
    <w:tmpl w:val="DCF43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B046C0"/>
    <w:multiLevelType w:val="multilevel"/>
    <w:tmpl w:val="EB6C28C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D60FA1"/>
    <w:multiLevelType w:val="hybridMultilevel"/>
    <w:tmpl w:val="93385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5D6983"/>
    <w:multiLevelType w:val="hybridMultilevel"/>
    <w:tmpl w:val="243C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46585"/>
    <w:multiLevelType w:val="hybridMultilevel"/>
    <w:tmpl w:val="B3F66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1E4563"/>
    <w:multiLevelType w:val="hybridMultilevel"/>
    <w:tmpl w:val="ECE6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172755"/>
    <w:multiLevelType w:val="multilevel"/>
    <w:tmpl w:val="FBC0BE98"/>
    <w:lvl w:ilvl="0">
      <w:start w:val="1"/>
      <w:numFmt w:val="decimal"/>
      <w:lvlText w:val="%1."/>
      <w:lvlJc w:val="left"/>
      <w:pPr>
        <w:ind w:left="408" w:hanging="408"/>
      </w:pPr>
      <w:rPr>
        <w:rFonts w:hint="default"/>
        <w:color w:val="000000" w:themeColor="text1"/>
      </w:rPr>
    </w:lvl>
    <w:lvl w:ilvl="1">
      <w:start w:val="1"/>
      <w:numFmt w:val="decimal"/>
      <w:lvlText w:val="%1.%2."/>
      <w:lvlJc w:val="left"/>
      <w:pPr>
        <w:ind w:left="720" w:hanging="720"/>
      </w:pPr>
      <w:rPr>
        <w:rFonts w:hint="default"/>
        <w:b/>
        <w:bCs/>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5" w15:restartNumberingAfterBreak="0">
    <w:nsid w:val="214E6989"/>
    <w:multiLevelType w:val="hybridMultilevel"/>
    <w:tmpl w:val="F820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B3A5C"/>
    <w:multiLevelType w:val="hybridMultilevel"/>
    <w:tmpl w:val="58E0F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9F3947"/>
    <w:multiLevelType w:val="hybridMultilevel"/>
    <w:tmpl w:val="4FCA6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2D6577"/>
    <w:multiLevelType w:val="hybridMultilevel"/>
    <w:tmpl w:val="B9162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9A6E51"/>
    <w:multiLevelType w:val="hybridMultilevel"/>
    <w:tmpl w:val="EC8EB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D7F28"/>
    <w:multiLevelType w:val="multilevel"/>
    <w:tmpl w:val="2A4E7C6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B701CF"/>
    <w:multiLevelType w:val="hybridMultilevel"/>
    <w:tmpl w:val="36E0B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135123"/>
    <w:multiLevelType w:val="hybridMultilevel"/>
    <w:tmpl w:val="2488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AA4216"/>
    <w:multiLevelType w:val="hybridMultilevel"/>
    <w:tmpl w:val="F39A0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674DDB"/>
    <w:multiLevelType w:val="hybridMultilevel"/>
    <w:tmpl w:val="2506E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4160E9"/>
    <w:multiLevelType w:val="hybridMultilevel"/>
    <w:tmpl w:val="2EF03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345A4A"/>
    <w:multiLevelType w:val="hybridMultilevel"/>
    <w:tmpl w:val="221E4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BE0B54"/>
    <w:multiLevelType w:val="hybridMultilevel"/>
    <w:tmpl w:val="80E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746D5C"/>
    <w:multiLevelType w:val="hybridMultilevel"/>
    <w:tmpl w:val="3E74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295F5C"/>
    <w:multiLevelType w:val="hybridMultilevel"/>
    <w:tmpl w:val="4430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F2F84"/>
    <w:multiLevelType w:val="hybridMultilevel"/>
    <w:tmpl w:val="45B6C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05472"/>
    <w:multiLevelType w:val="hybridMultilevel"/>
    <w:tmpl w:val="B2E45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596F88"/>
    <w:multiLevelType w:val="hybridMultilevel"/>
    <w:tmpl w:val="217E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D2425C"/>
    <w:multiLevelType w:val="multilevel"/>
    <w:tmpl w:val="2DC2E9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EA3543"/>
    <w:multiLevelType w:val="hybridMultilevel"/>
    <w:tmpl w:val="BBB2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2179C"/>
    <w:multiLevelType w:val="hybridMultilevel"/>
    <w:tmpl w:val="9BD48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11E4C"/>
    <w:multiLevelType w:val="hybridMultilevel"/>
    <w:tmpl w:val="DF42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A78A1"/>
    <w:multiLevelType w:val="hybridMultilevel"/>
    <w:tmpl w:val="06FE9B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244724"/>
    <w:multiLevelType w:val="hybridMultilevel"/>
    <w:tmpl w:val="90C6937C"/>
    <w:lvl w:ilvl="0" w:tplc="9A567AD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44063A"/>
    <w:multiLevelType w:val="hybridMultilevel"/>
    <w:tmpl w:val="259A0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22"/>
  </w:num>
  <w:num w:numId="3">
    <w:abstractNumId w:val="38"/>
  </w:num>
  <w:num w:numId="4">
    <w:abstractNumId w:val="19"/>
  </w:num>
  <w:num w:numId="5">
    <w:abstractNumId w:val="30"/>
  </w:num>
  <w:num w:numId="6">
    <w:abstractNumId w:val="33"/>
  </w:num>
  <w:num w:numId="7">
    <w:abstractNumId w:val="7"/>
  </w:num>
  <w:num w:numId="8">
    <w:abstractNumId w:val="15"/>
  </w:num>
  <w:num w:numId="9">
    <w:abstractNumId w:val="29"/>
  </w:num>
  <w:num w:numId="10">
    <w:abstractNumId w:val="36"/>
  </w:num>
  <w:num w:numId="11">
    <w:abstractNumId w:val="1"/>
  </w:num>
  <w:num w:numId="12">
    <w:abstractNumId w:val="11"/>
  </w:num>
  <w:num w:numId="13">
    <w:abstractNumId w:val="35"/>
  </w:num>
  <w:num w:numId="14">
    <w:abstractNumId w:val="28"/>
  </w:num>
  <w:num w:numId="15">
    <w:abstractNumId w:val="21"/>
  </w:num>
  <w:num w:numId="16">
    <w:abstractNumId w:val="39"/>
  </w:num>
  <w:num w:numId="17">
    <w:abstractNumId w:val="24"/>
  </w:num>
  <w:num w:numId="18">
    <w:abstractNumId w:val="18"/>
  </w:num>
  <w:num w:numId="19">
    <w:abstractNumId w:val="17"/>
  </w:num>
  <w:num w:numId="20">
    <w:abstractNumId w:val="5"/>
  </w:num>
  <w:num w:numId="21">
    <w:abstractNumId w:val="32"/>
  </w:num>
  <w:num w:numId="22">
    <w:abstractNumId w:val="8"/>
  </w:num>
  <w:num w:numId="23">
    <w:abstractNumId w:val="31"/>
  </w:num>
  <w:num w:numId="24">
    <w:abstractNumId w:val="3"/>
  </w:num>
  <w:num w:numId="25">
    <w:abstractNumId w:val="10"/>
  </w:num>
  <w:num w:numId="26">
    <w:abstractNumId w:val="26"/>
  </w:num>
  <w:num w:numId="27">
    <w:abstractNumId w:val="13"/>
  </w:num>
  <w:num w:numId="28">
    <w:abstractNumId w:val="4"/>
  </w:num>
  <w:num w:numId="29">
    <w:abstractNumId w:val="25"/>
  </w:num>
  <w:num w:numId="30">
    <w:abstractNumId w:val="23"/>
  </w:num>
  <w:num w:numId="31">
    <w:abstractNumId w:val="12"/>
  </w:num>
  <w:num w:numId="32">
    <w:abstractNumId w:val="27"/>
  </w:num>
  <w:num w:numId="33">
    <w:abstractNumId w:val="16"/>
  </w:num>
  <w:num w:numId="34">
    <w:abstractNumId w:val="34"/>
  </w:num>
  <w:num w:numId="35">
    <w:abstractNumId w:val="37"/>
  </w:num>
  <w:num w:numId="36">
    <w:abstractNumId w:val="2"/>
  </w:num>
  <w:num w:numId="37">
    <w:abstractNumId w:val="0"/>
  </w:num>
  <w:num w:numId="38">
    <w:abstractNumId w:val="14"/>
  </w:num>
  <w:num w:numId="39">
    <w:abstractNumId w:val="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19"/>
    <w:rsid w:val="00001381"/>
    <w:rsid w:val="0000159A"/>
    <w:rsid w:val="000025F7"/>
    <w:rsid w:val="0000283F"/>
    <w:rsid w:val="00002DBD"/>
    <w:rsid w:val="0000392F"/>
    <w:rsid w:val="00004666"/>
    <w:rsid w:val="00004C66"/>
    <w:rsid w:val="00005291"/>
    <w:rsid w:val="0000560B"/>
    <w:rsid w:val="00005F75"/>
    <w:rsid w:val="00006625"/>
    <w:rsid w:val="00010266"/>
    <w:rsid w:val="00010938"/>
    <w:rsid w:val="00010FA7"/>
    <w:rsid w:val="00010FFB"/>
    <w:rsid w:val="0001153B"/>
    <w:rsid w:val="0001206D"/>
    <w:rsid w:val="000127DC"/>
    <w:rsid w:val="0001301D"/>
    <w:rsid w:val="000132C9"/>
    <w:rsid w:val="000142CB"/>
    <w:rsid w:val="0001721E"/>
    <w:rsid w:val="00017242"/>
    <w:rsid w:val="00020548"/>
    <w:rsid w:val="00020CD1"/>
    <w:rsid w:val="000210AA"/>
    <w:rsid w:val="00021404"/>
    <w:rsid w:val="00021A41"/>
    <w:rsid w:val="00021D20"/>
    <w:rsid w:val="00023660"/>
    <w:rsid w:val="00023ED9"/>
    <w:rsid w:val="00024707"/>
    <w:rsid w:val="000249DF"/>
    <w:rsid w:val="00024C53"/>
    <w:rsid w:val="0002500D"/>
    <w:rsid w:val="0002538F"/>
    <w:rsid w:val="000258D5"/>
    <w:rsid w:val="00026548"/>
    <w:rsid w:val="0002764B"/>
    <w:rsid w:val="00030384"/>
    <w:rsid w:val="00031ECC"/>
    <w:rsid w:val="00032071"/>
    <w:rsid w:val="00032932"/>
    <w:rsid w:val="00032DDC"/>
    <w:rsid w:val="00032F16"/>
    <w:rsid w:val="000332A7"/>
    <w:rsid w:val="00033E92"/>
    <w:rsid w:val="000347B5"/>
    <w:rsid w:val="00034B65"/>
    <w:rsid w:val="00034D82"/>
    <w:rsid w:val="00035522"/>
    <w:rsid w:val="00037777"/>
    <w:rsid w:val="000378BC"/>
    <w:rsid w:val="00037A40"/>
    <w:rsid w:val="00037D70"/>
    <w:rsid w:val="000422C7"/>
    <w:rsid w:val="00042649"/>
    <w:rsid w:val="000448A6"/>
    <w:rsid w:val="00045BCA"/>
    <w:rsid w:val="00045CF1"/>
    <w:rsid w:val="000470A7"/>
    <w:rsid w:val="000476B4"/>
    <w:rsid w:val="00050465"/>
    <w:rsid w:val="0005115D"/>
    <w:rsid w:val="00051735"/>
    <w:rsid w:val="00052380"/>
    <w:rsid w:val="00053ED1"/>
    <w:rsid w:val="00054958"/>
    <w:rsid w:val="00055215"/>
    <w:rsid w:val="00056586"/>
    <w:rsid w:val="00056B8B"/>
    <w:rsid w:val="00056C1E"/>
    <w:rsid w:val="000570E4"/>
    <w:rsid w:val="0006057F"/>
    <w:rsid w:val="000607CE"/>
    <w:rsid w:val="00060D08"/>
    <w:rsid w:val="00060E0E"/>
    <w:rsid w:val="000648F2"/>
    <w:rsid w:val="00064B72"/>
    <w:rsid w:val="00066369"/>
    <w:rsid w:val="000665AE"/>
    <w:rsid w:val="00066661"/>
    <w:rsid w:val="000674DC"/>
    <w:rsid w:val="00070637"/>
    <w:rsid w:val="000707DB"/>
    <w:rsid w:val="00070F55"/>
    <w:rsid w:val="00071005"/>
    <w:rsid w:val="000714CD"/>
    <w:rsid w:val="000720D8"/>
    <w:rsid w:val="00072406"/>
    <w:rsid w:val="00075F00"/>
    <w:rsid w:val="00075F7B"/>
    <w:rsid w:val="00077227"/>
    <w:rsid w:val="00077C14"/>
    <w:rsid w:val="00081ABB"/>
    <w:rsid w:val="00084133"/>
    <w:rsid w:val="0008415F"/>
    <w:rsid w:val="00084475"/>
    <w:rsid w:val="00084494"/>
    <w:rsid w:val="00085B30"/>
    <w:rsid w:val="00086A3F"/>
    <w:rsid w:val="00086D0B"/>
    <w:rsid w:val="00090389"/>
    <w:rsid w:val="000903DE"/>
    <w:rsid w:val="000903EB"/>
    <w:rsid w:val="00091C26"/>
    <w:rsid w:val="00092117"/>
    <w:rsid w:val="00095E55"/>
    <w:rsid w:val="00096AB4"/>
    <w:rsid w:val="0009778F"/>
    <w:rsid w:val="000A0A7C"/>
    <w:rsid w:val="000A0BF5"/>
    <w:rsid w:val="000A3071"/>
    <w:rsid w:val="000A55E0"/>
    <w:rsid w:val="000A57B9"/>
    <w:rsid w:val="000A61F1"/>
    <w:rsid w:val="000A6A60"/>
    <w:rsid w:val="000A7A01"/>
    <w:rsid w:val="000B08E3"/>
    <w:rsid w:val="000B2B67"/>
    <w:rsid w:val="000B5401"/>
    <w:rsid w:val="000B64B7"/>
    <w:rsid w:val="000B718C"/>
    <w:rsid w:val="000B7970"/>
    <w:rsid w:val="000C0010"/>
    <w:rsid w:val="000C03D7"/>
    <w:rsid w:val="000C08EF"/>
    <w:rsid w:val="000C0A0D"/>
    <w:rsid w:val="000C16AC"/>
    <w:rsid w:val="000C1BED"/>
    <w:rsid w:val="000C1D1D"/>
    <w:rsid w:val="000C2464"/>
    <w:rsid w:val="000C26E1"/>
    <w:rsid w:val="000C2AAF"/>
    <w:rsid w:val="000C429A"/>
    <w:rsid w:val="000C42C2"/>
    <w:rsid w:val="000C446B"/>
    <w:rsid w:val="000C5360"/>
    <w:rsid w:val="000C6636"/>
    <w:rsid w:val="000C718A"/>
    <w:rsid w:val="000C7609"/>
    <w:rsid w:val="000C7F72"/>
    <w:rsid w:val="000D076B"/>
    <w:rsid w:val="000D0941"/>
    <w:rsid w:val="000D0C4E"/>
    <w:rsid w:val="000D0F62"/>
    <w:rsid w:val="000D245C"/>
    <w:rsid w:val="000D2A38"/>
    <w:rsid w:val="000D2EA1"/>
    <w:rsid w:val="000D3133"/>
    <w:rsid w:val="000D3398"/>
    <w:rsid w:val="000D552B"/>
    <w:rsid w:val="000D6E8E"/>
    <w:rsid w:val="000D7CCF"/>
    <w:rsid w:val="000E0FA5"/>
    <w:rsid w:val="000E131C"/>
    <w:rsid w:val="000E1934"/>
    <w:rsid w:val="000E22B3"/>
    <w:rsid w:val="000E2952"/>
    <w:rsid w:val="000E4945"/>
    <w:rsid w:val="000E5010"/>
    <w:rsid w:val="000E553C"/>
    <w:rsid w:val="000E6B9C"/>
    <w:rsid w:val="000E6F5E"/>
    <w:rsid w:val="000F05E1"/>
    <w:rsid w:val="000F0634"/>
    <w:rsid w:val="000F0B27"/>
    <w:rsid w:val="000F0B5D"/>
    <w:rsid w:val="000F0D60"/>
    <w:rsid w:val="000F16D5"/>
    <w:rsid w:val="000F2ADC"/>
    <w:rsid w:val="000F2C04"/>
    <w:rsid w:val="000F2DE5"/>
    <w:rsid w:val="000F44F6"/>
    <w:rsid w:val="000F5A34"/>
    <w:rsid w:val="000F74FE"/>
    <w:rsid w:val="000F778B"/>
    <w:rsid w:val="00100CCE"/>
    <w:rsid w:val="00102C00"/>
    <w:rsid w:val="001030C5"/>
    <w:rsid w:val="00103133"/>
    <w:rsid w:val="001046B6"/>
    <w:rsid w:val="0010534E"/>
    <w:rsid w:val="00106D82"/>
    <w:rsid w:val="001101D7"/>
    <w:rsid w:val="001103E1"/>
    <w:rsid w:val="00110E56"/>
    <w:rsid w:val="001112A7"/>
    <w:rsid w:val="00111332"/>
    <w:rsid w:val="001118A8"/>
    <w:rsid w:val="00111CD7"/>
    <w:rsid w:val="00112849"/>
    <w:rsid w:val="00112AD8"/>
    <w:rsid w:val="00112BB2"/>
    <w:rsid w:val="00112DEF"/>
    <w:rsid w:val="00116548"/>
    <w:rsid w:val="00116A3E"/>
    <w:rsid w:val="00116E0D"/>
    <w:rsid w:val="0011711E"/>
    <w:rsid w:val="001207BA"/>
    <w:rsid w:val="00121731"/>
    <w:rsid w:val="001219AA"/>
    <w:rsid w:val="00121E25"/>
    <w:rsid w:val="001226DD"/>
    <w:rsid w:val="00122F32"/>
    <w:rsid w:val="00123290"/>
    <w:rsid w:val="00123D51"/>
    <w:rsid w:val="00124232"/>
    <w:rsid w:val="00124691"/>
    <w:rsid w:val="001257C8"/>
    <w:rsid w:val="00126B9D"/>
    <w:rsid w:val="0012728C"/>
    <w:rsid w:val="00127BB0"/>
    <w:rsid w:val="00130567"/>
    <w:rsid w:val="00130F93"/>
    <w:rsid w:val="00131B71"/>
    <w:rsid w:val="001342AE"/>
    <w:rsid w:val="00134395"/>
    <w:rsid w:val="00134772"/>
    <w:rsid w:val="0013487A"/>
    <w:rsid w:val="00135722"/>
    <w:rsid w:val="00136C15"/>
    <w:rsid w:val="0013720C"/>
    <w:rsid w:val="0014088B"/>
    <w:rsid w:val="00143D2C"/>
    <w:rsid w:val="00145F8F"/>
    <w:rsid w:val="0014690C"/>
    <w:rsid w:val="00146BE0"/>
    <w:rsid w:val="00146EB3"/>
    <w:rsid w:val="0014723D"/>
    <w:rsid w:val="00147586"/>
    <w:rsid w:val="00147D70"/>
    <w:rsid w:val="001508E9"/>
    <w:rsid w:val="00150BCE"/>
    <w:rsid w:val="00152201"/>
    <w:rsid w:val="001523AB"/>
    <w:rsid w:val="00152CCB"/>
    <w:rsid w:val="001539BD"/>
    <w:rsid w:val="00157412"/>
    <w:rsid w:val="0015751B"/>
    <w:rsid w:val="00157CAA"/>
    <w:rsid w:val="001618E2"/>
    <w:rsid w:val="00161A2A"/>
    <w:rsid w:val="001626CC"/>
    <w:rsid w:val="00162838"/>
    <w:rsid w:val="00162A08"/>
    <w:rsid w:val="00164A50"/>
    <w:rsid w:val="001670A2"/>
    <w:rsid w:val="00167A0F"/>
    <w:rsid w:val="00170733"/>
    <w:rsid w:val="0017136C"/>
    <w:rsid w:val="00171BF8"/>
    <w:rsid w:val="00172381"/>
    <w:rsid w:val="00172758"/>
    <w:rsid w:val="00172D22"/>
    <w:rsid w:val="0017311D"/>
    <w:rsid w:val="00173BC5"/>
    <w:rsid w:val="00173D8B"/>
    <w:rsid w:val="00173EE1"/>
    <w:rsid w:val="00174E45"/>
    <w:rsid w:val="00174F63"/>
    <w:rsid w:val="0017542D"/>
    <w:rsid w:val="00175A12"/>
    <w:rsid w:val="0017640D"/>
    <w:rsid w:val="00177669"/>
    <w:rsid w:val="00177948"/>
    <w:rsid w:val="00177C5B"/>
    <w:rsid w:val="00180946"/>
    <w:rsid w:val="00180C4C"/>
    <w:rsid w:val="0018127D"/>
    <w:rsid w:val="001815B2"/>
    <w:rsid w:val="00181726"/>
    <w:rsid w:val="00182B42"/>
    <w:rsid w:val="001833AB"/>
    <w:rsid w:val="0018497E"/>
    <w:rsid w:val="00184FAF"/>
    <w:rsid w:val="00185677"/>
    <w:rsid w:val="0018611C"/>
    <w:rsid w:val="00186618"/>
    <w:rsid w:val="00186753"/>
    <w:rsid w:val="001868C9"/>
    <w:rsid w:val="00186A4C"/>
    <w:rsid w:val="00187506"/>
    <w:rsid w:val="0018790D"/>
    <w:rsid w:val="00187D9E"/>
    <w:rsid w:val="00190AC9"/>
    <w:rsid w:val="00191B53"/>
    <w:rsid w:val="00191FE9"/>
    <w:rsid w:val="00192486"/>
    <w:rsid w:val="0019281C"/>
    <w:rsid w:val="00193117"/>
    <w:rsid w:val="00195189"/>
    <w:rsid w:val="00195738"/>
    <w:rsid w:val="001962B4"/>
    <w:rsid w:val="001966CB"/>
    <w:rsid w:val="001976CC"/>
    <w:rsid w:val="001A036D"/>
    <w:rsid w:val="001A071C"/>
    <w:rsid w:val="001A1BBD"/>
    <w:rsid w:val="001A231B"/>
    <w:rsid w:val="001A2D3E"/>
    <w:rsid w:val="001A3207"/>
    <w:rsid w:val="001A3413"/>
    <w:rsid w:val="001A4157"/>
    <w:rsid w:val="001A4B43"/>
    <w:rsid w:val="001A5121"/>
    <w:rsid w:val="001A5AEA"/>
    <w:rsid w:val="001A6CB3"/>
    <w:rsid w:val="001A6E63"/>
    <w:rsid w:val="001A7B35"/>
    <w:rsid w:val="001A7E18"/>
    <w:rsid w:val="001B00CF"/>
    <w:rsid w:val="001B1B2C"/>
    <w:rsid w:val="001B2436"/>
    <w:rsid w:val="001B3115"/>
    <w:rsid w:val="001B31E1"/>
    <w:rsid w:val="001B3FA2"/>
    <w:rsid w:val="001B5A7D"/>
    <w:rsid w:val="001B7527"/>
    <w:rsid w:val="001B7EE9"/>
    <w:rsid w:val="001C03D2"/>
    <w:rsid w:val="001C0575"/>
    <w:rsid w:val="001C057C"/>
    <w:rsid w:val="001C0EB7"/>
    <w:rsid w:val="001C2522"/>
    <w:rsid w:val="001C2640"/>
    <w:rsid w:val="001C296A"/>
    <w:rsid w:val="001C4727"/>
    <w:rsid w:val="001C483F"/>
    <w:rsid w:val="001C5C72"/>
    <w:rsid w:val="001C7EEA"/>
    <w:rsid w:val="001C7F5F"/>
    <w:rsid w:val="001D06D4"/>
    <w:rsid w:val="001D09EC"/>
    <w:rsid w:val="001D1C93"/>
    <w:rsid w:val="001D2760"/>
    <w:rsid w:val="001D2AEE"/>
    <w:rsid w:val="001D35C6"/>
    <w:rsid w:val="001D3B17"/>
    <w:rsid w:val="001D5BF3"/>
    <w:rsid w:val="001D7716"/>
    <w:rsid w:val="001E1731"/>
    <w:rsid w:val="001E1C4B"/>
    <w:rsid w:val="001E1C99"/>
    <w:rsid w:val="001E2902"/>
    <w:rsid w:val="001E4280"/>
    <w:rsid w:val="001E42E1"/>
    <w:rsid w:val="001E4C66"/>
    <w:rsid w:val="001E4E49"/>
    <w:rsid w:val="001E50E5"/>
    <w:rsid w:val="001E591E"/>
    <w:rsid w:val="001E6631"/>
    <w:rsid w:val="001E67A4"/>
    <w:rsid w:val="001F0508"/>
    <w:rsid w:val="001F1677"/>
    <w:rsid w:val="001F180C"/>
    <w:rsid w:val="001F2A7E"/>
    <w:rsid w:val="001F2B01"/>
    <w:rsid w:val="001F3C2F"/>
    <w:rsid w:val="001F407A"/>
    <w:rsid w:val="001F44F2"/>
    <w:rsid w:val="001F4E99"/>
    <w:rsid w:val="001F522C"/>
    <w:rsid w:val="001F5FAD"/>
    <w:rsid w:val="001F61F8"/>
    <w:rsid w:val="001F64B4"/>
    <w:rsid w:val="001F64E4"/>
    <w:rsid w:val="001F6675"/>
    <w:rsid w:val="001F7011"/>
    <w:rsid w:val="001F7170"/>
    <w:rsid w:val="0020051A"/>
    <w:rsid w:val="002008A0"/>
    <w:rsid w:val="002009FC"/>
    <w:rsid w:val="00200F7E"/>
    <w:rsid w:val="0020139D"/>
    <w:rsid w:val="002018C3"/>
    <w:rsid w:val="00204653"/>
    <w:rsid w:val="00204A15"/>
    <w:rsid w:val="00204EC0"/>
    <w:rsid w:val="00205C82"/>
    <w:rsid w:val="00206963"/>
    <w:rsid w:val="00207DBE"/>
    <w:rsid w:val="0021009E"/>
    <w:rsid w:val="00211BE3"/>
    <w:rsid w:val="00211F3B"/>
    <w:rsid w:val="00213789"/>
    <w:rsid w:val="00213F02"/>
    <w:rsid w:val="00215A5C"/>
    <w:rsid w:val="00215B69"/>
    <w:rsid w:val="002162A9"/>
    <w:rsid w:val="0021633C"/>
    <w:rsid w:val="00216BF5"/>
    <w:rsid w:val="00216D6C"/>
    <w:rsid w:val="0021747D"/>
    <w:rsid w:val="00217D06"/>
    <w:rsid w:val="002210A2"/>
    <w:rsid w:val="0022185A"/>
    <w:rsid w:val="002226C6"/>
    <w:rsid w:val="00222D3A"/>
    <w:rsid w:val="002242D0"/>
    <w:rsid w:val="002259D6"/>
    <w:rsid w:val="00225FD4"/>
    <w:rsid w:val="002264CF"/>
    <w:rsid w:val="00227423"/>
    <w:rsid w:val="00227EFE"/>
    <w:rsid w:val="0023007C"/>
    <w:rsid w:val="002303D3"/>
    <w:rsid w:val="00230650"/>
    <w:rsid w:val="00231E54"/>
    <w:rsid w:val="00233695"/>
    <w:rsid w:val="00234DCB"/>
    <w:rsid w:val="00235985"/>
    <w:rsid w:val="00236009"/>
    <w:rsid w:val="0023655E"/>
    <w:rsid w:val="00236779"/>
    <w:rsid w:val="00240471"/>
    <w:rsid w:val="00240A8A"/>
    <w:rsid w:val="00241A52"/>
    <w:rsid w:val="00242FEA"/>
    <w:rsid w:val="00243621"/>
    <w:rsid w:val="00243757"/>
    <w:rsid w:val="00243C76"/>
    <w:rsid w:val="00243D33"/>
    <w:rsid w:val="00244B1C"/>
    <w:rsid w:val="002466B4"/>
    <w:rsid w:val="002472CB"/>
    <w:rsid w:val="002500F2"/>
    <w:rsid w:val="0025099A"/>
    <w:rsid w:val="00251C2F"/>
    <w:rsid w:val="00251D9F"/>
    <w:rsid w:val="0025231D"/>
    <w:rsid w:val="002530AB"/>
    <w:rsid w:val="00253ED6"/>
    <w:rsid w:val="00253FDE"/>
    <w:rsid w:val="00254ECF"/>
    <w:rsid w:val="00254FE1"/>
    <w:rsid w:val="00255D48"/>
    <w:rsid w:val="00256B1D"/>
    <w:rsid w:val="002578A4"/>
    <w:rsid w:val="00257F75"/>
    <w:rsid w:val="00260AD0"/>
    <w:rsid w:val="002610CC"/>
    <w:rsid w:val="002616B8"/>
    <w:rsid w:val="00261F69"/>
    <w:rsid w:val="002621C1"/>
    <w:rsid w:val="00262D42"/>
    <w:rsid w:val="002633FF"/>
    <w:rsid w:val="002635FE"/>
    <w:rsid w:val="00263C39"/>
    <w:rsid w:val="00263FF5"/>
    <w:rsid w:val="002646FF"/>
    <w:rsid w:val="002648D0"/>
    <w:rsid w:val="00264F7B"/>
    <w:rsid w:val="002654DD"/>
    <w:rsid w:val="002658EA"/>
    <w:rsid w:val="0026672E"/>
    <w:rsid w:val="00266DA3"/>
    <w:rsid w:val="00267405"/>
    <w:rsid w:val="00272067"/>
    <w:rsid w:val="00272871"/>
    <w:rsid w:val="00272C9A"/>
    <w:rsid w:val="00273AF0"/>
    <w:rsid w:val="00273D94"/>
    <w:rsid w:val="00275239"/>
    <w:rsid w:val="0027585C"/>
    <w:rsid w:val="00275D6F"/>
    <w:rsid w:val="00275E6B"/>
    <w:rsid w:val="00276742"/>
    <w:rsid w:val="00280662"/>
    <w:rsid w:val="00280E49"/>
    <w:rsid w:val="0028136C"/>
    <w:rsid w:val="00281555"/>
    <w:rsid w:val="00283659"/>
    <w:rsid w:val="00286291"/>
    <w:rsid w:val="00286D1F"/>
    <w:rsid w:val="00287583"/>
    <w:rsid w:val="00287D50"/>
    <w:rsid w:val="00290411"/>
    <w:rsid w:val="002904E7"/>
    <w:rsid w:val="00290B61"/>
    <w:rsid w:val="00293989"/>
    <w:rsid w:val="00293DED"/>
    <w:rsid w:val="002940C1"/>
    <w:rsid w:val="00294787"/>
    <w:rsid w:val="00295603"/>
    <w:rsid w:val="002965D9"/>
    <w:rsid w:val="002966D1"/>
    <w:rsid w:val="00297021"/>
    <w:rsid w:val="0029708F"/>
    <w:rsid w:val="002A0934"/>
    <w:rsid w:val="002A1E2C"/>
    <w:rsid w:val="002A2996"/>
    <w:rsid w:val="002A3A91"/>
    <w:rsid w:val="002A3F28"/>
    <w:rsid w:val="002A4CCB"/>
    <w:rsid w:val="002A59F2"/>
    <w:rsid w:val="002A5E82"/>
    <w:rsid w:val="002A65D2"/>
    <w:rsid w:val="002A7763"/>
    <w:rsid w:val="002B0139"/>
    <w:rsid w:val="002B0BC8"/>
    <w:rsid w:val="002B155E"/>
    <w:rsid w:val="002B35CE"/>
    <w:rsid w:val="002B393C"/>
    <w:rsid w:val="002B3B9B"/>
    <w:rsid w:val="002B5F51"/>
    <w:rsid w:val="002B63AD"/>
    <w:rsid w:val="002B75CC"/>
    <w:rsid w:val="002B768C"/>
    <w:rsid w:val="002B7BFC"/>
    <w:rsid w:val="002B7D60"/>
    <w:rsid w:val="002C1D3A"/>
    <w:rsid w:val="002C1F96"/>
    <w:rsid w:val="002C4C98"/>
    <w:rsid w:val="002C574B"/>
    <w:rsid w:val="002C5B9E"/>
    <w:rsid w:val="002C67F7"/>
    <w:rsid w:val="002C6D0C"/>
    <w:rsid w:val="002C6E59"/>
    <w:rsid w:val="002D0DAC"/>
    <w:rsid w:val="002D26A6"/>
    <w:rsid w:val="002D3962"/>
    <w:rsid w:val="002D39BB"/>
    <w:rsid w:val="002D57CE"/>
    <w:rsid w:val="002D6954"/>
    <w:rsid w:val="002D6C8A"/>
    <w:rsid w:val="002D7024"/>
    <w:rsid w:val="002D7DAB"/>
    <w:rsid w:val="002E0124"/>
    <w:rsid w:val="002E1297"/>
    <w:rsid w:val="002E17A3"/>
    <w:rsid w:val="002E1A23"/>
    <w:rsid w:val="002E1E3E"/>
    <w:rsid w:val="002E2E1F"/>
    <w:rsid w:val="002E32D5"/>
    <w:rsid w:val="002E4EA3"/>
    <w:rsid w:val="002E51A1"/>
    <w:rsid w:val="002E5B82"/>
    <w:rsid w:val="002E67A5"/>
    <w:rsid w:val="002E7E53"/>
    <w:rsid w:val="002F062B"/>
    <w:rsid w:val="002F095E"/>
    <w:rsid w:val="002F098D"/>
    <w:rsid w:val="002F145C"/>
    <w:rsid w:val="002F234A"/>
    <w:rsid w:val="002F255E"/>
    <w:rsid w:val="002F2645"/>
    <w:rsid w:val="002F2986"/>
    <w:rsid w:val="002F2B11"/>
    <w:rsid w:val="002F2C12"/>
    <w:rsid w:val="002F31DB"/>
    <w:rsid w:val="002F4861"/>
    <w:rsid w:val="002F588F"/>
    <w:rsid w:val="00300004"/>
    <w:rsid w:val="0030093A"/>
    <w:rsid w:val="00302232"/>
    <w:rsid w:val="00302D83"/>
    <w:rsid w:val="00304038"/>
    <w:rsid w:val="00305AF7"/>
    <w:rsid w:val="00306666"/>
    <w:rsid w:val="00307FD2"/>
    <w:rsid w:val="00307FD8"/>
    <w:rsid w:val="0031246B"/>
    <w:rsid w:val="00312F18"/>
    <w:rsid w:val="00312F9C"/>
    <w:rsid w:val="00313231"/>
    <w:rsid w:val="0031326C"/>
    <w:rsid w:val="003143AB"/>
    <w:rsid w:val="003159BA"/>
    <w:rsid w:val="00315BCB"/>
    <w:rsid w:val="00316017"/>
    <w:rsid w:val="00316ED1"/>
    <w:rsid w:val="00322A2C"/>
    <w:rsid w:val="003272D9"/>
    <w:rsid w:val="003277DD"/>
    <w:rsid w:val="0032780C"/>
    <w:rsid w:val="003279B9"/>
    <w:rsid w:val="003303A5"/>
    <w:rsid w:val="00330DF6"/>
    <w:rsid w:val="00331316"/>
    <w:rsid w:val="00334A97"/>
    <w:rsid w:val="00336583"/>
    <w:rsid w:val="00336743"/>
    <w:rsid w:val="00337C36"/>
    <w:rsid w:val="00337D15"/>
    <w:rsid w:val="00341278"/>
    <w:rsid w:val="00342F35"/>
    <w:rsid w:val="0034457D"/>
    <w:rsid w:val="00344DBD"/>
    <w:rsid w:val="003450DC"/>
    <w:rsid w:val="003455EA"/>
    <w:rsid w:val="00346CCC"/>
    <w:rsid w:val="0034765D"/>
    <w:rsid w:val="003507C8"/>
    <w:rsid w:val="0035089D"/>
    <w:rsid w:val="00351394"/>
    <w:rsid w:val="003549C8"/>
    <w:rsid w:val="00355E02"/>
    <w:rsid w:val="00355FD3"/>
    <w:rsid w:val="00357077"/>
    <w:rsid w:val="003579AB"/>
    <w:rsid w:val="00360590"/>
    <w:rsid w:val="003607AE"/>
    <w:rsid w:val="00361531"/>
    <w:rsid w:val="00361B50"/>
    <w:rsid w:val="00363C3B"/>
    <w:rsid w:val="00363D84"/>
    <w:rsid w:val="00364CF9"/>
    <w:rsid w:val="00365F81"/>
    <w:rsid w:val="00366266"/>
    <w:rsid w:val="003662CA"/>
    <w:rsid w:val="003670CA"/>
    <w:rsid w:val="00370341"/>
    <w:rsid w:val="003705E8"/>
    <w:rsid w:val="003706F1"/>
    <w:rsid w:val="00372369"/>
    <w:rsid w:val="00372A30"/>
    <w:rsid w:val="00373539"/>
    <w:rsid w:val="00374203"/>
    <w:rsid w:val="003747D7"/>
    <w:rsid w:val="003771EE"/>
    <w:rsid w:val="00377C69"/>
    <w:rsid w:val="00377D1C"/>
    <w:rsid w:val="00377EF5"/>
    <w:rsid w:val="00380367"/>
    <w:rsid w:val="003807B1"/>
    <w:rsid w:val="00380FAA"/>
    <w:rsid w:val="00381D58"/>
    <w:rsid w:val="00382827"/>
    <w:rsid w:val="00382872"/>
    <w:rsid w:val="003844DA"/>
    <w:rsid w:val="00384976"/>
    <w:rsid w:val="00384F46"/>
    <w:rsid w:val="00385B73"/>
    <w:rsid w:val="00387257"/>
    <w:rsid w:val="0038742A"/>
    <w:rsid w:val="00387585"/>
    <w:rsid w:val="00390103"/>
    <w:rsid w:val="00390500"/>
    <w:rsid w:val="00390967"/>
    <w:rsid w:val="00391A59"/>
    <w:rsid w:val="00391E8F"/>
    <w:rsid w:val="00391F12"/>
    <w:rsid w:val="00392491"/>
    <w:rsid w:val="00393423"/>
    <w:rsid w:val="00393FF6"/>
    <w:rsid w:val="00394FC9"/>
    <w:rsid w:val="0039519D"/>
    <w:rsid w:val="00395961"/>
    <w:rsid w:val="003976D0"/>
    <w:rsid w:val="003A04BF"/>
    <w:rsid w:val="003A0736"/>
    <w:rsid w:val="003A2B6D"/>
    <w:rsid w:val="003A37C3"/>
    <w:rsid w:val="003A3AA6"/>
    <w:rsid w:val="003A69D6"/>
    <w:rsid w:val="003A7002"/>
    <w:rsid w:val="003A7BA7"/>
    <w:rsid w:val="003A7D93"/>
    <w:rsid w:val="003B0199"/>
    <w:rsid w:val="003B0734"/>
    <w:rsid w:val="003B1688"/>
    <w:rsid w:val="003B262F"/>
    <w:rsid w:val="003B43B6"/>
    <w:rsid w:val="003B4442"/>
    <w:rsid w:val="003C0222"/>
    <w:rsid w:val="003C08E3"/>
    <w:rsid w:val="003C0998"/>
    <w:rsid w:val="003C1AAB"/>
    <w:rsid w:val="003C26BC"/>
    <w:rsid w:val="003D084F"/>
    <w:rsid w:val="003D1518"/>
    <w:rsid w:val="003D1695"/>
    <w:rsid w:val="003D20AF"/>
    <w:rsid w:val="003D2274"/>
    <w:rsid w:val="003D2889"/>
    <w:rsid w:val="003D3E12"/>
    <w:rsid w:val="003D4E1C"/>
    <w:rsid w:val="003D6421"/>
    <w:rsid w:val="003D64B2"/>
    <w:rsid w:val="003D6633"/>
    <w:rsid w:val="003D67B7"/>
    <w:rsid w:val="003D7407"/>
    <w:rsid w:val="003D7CE7"/>
    <w:rsid w:val="003E044A"/>
    <w:rsid w:val="003E055A"/>
    <w:rsid w:val="003E0CEF"/>
    <w:rsid w:val="003E112E"/>
    <w:rsid w:val="003E2FC8"/>
    <w:rsid w:val="003E3A20"/>
    <w:rsid w:val="003E3E89"/>
    <w:rsid w:val="003E4347"/>
    <w:rsid w:val="003E4FE2"/>
    <w:rsid w:val="003E5244"/>
    <w:rsid w:val="003E5A1D"/>
    <w:rsid w:val="003E5C7C"/>
    <w:rsid w:val="003E6D2F"/>
    <w:rsid w:val="003E7931"/>
    <w:rsid w:val="003E7ADD"/>
    <w:rsid w:val="003F018D"/>
    <w:rsid w:val="003F1F51"/>
    <w:rsid w:val="003F3788"/>
    <w:rsid w:val="003F3D1B"/>
    <w:rsid w:val="003F4761"/>
    <w:rsid w:val="003F57A9"/>
    <w:rsid w:val="003F5ABB"/>
    <w:rsid w:val="003F6FBA"/>
    <w:rsid w:val="003F7861"/>
    <w:rsid w:val="00402B5E"/>
    <w:rsid w:val="004038D1"/>
    <w:rsid w:val="00404986"/>
    <w:rsid w:val="00405E80"/>
    <w:rsid w:val="00406410"/>
    <w:rsid w:val="0040745E"/>
    <w:rsid w:val="00407B02"/>
    <w:rsid w:val="00407BF0"/>
    <w:rsid w:val="00410C2D"/>
    <w:rsid w:val="00410DD4"/>
    <w:rsid w:val="00412619"/>
    <w:rsid w:val="00412EC4"/>
    <w:rsid w:val="00414259"/>
    <w:rsid w:val="00414293"/>
    <w:rsid w:val="00415965"/>
    <w:rsid w:val="00416767"/>
    <w:rsid w:val="00420177"/>
    <w:rsid w:val="00420AAD"/>
    <w:rsid w:val="004213BA"/>
    <w:rsid w:val="00421896"/>
    <w:rsid w:val="00423109"/>
    <w:rsid w:val="00424368"/>
    <w:rsid w:val="00424454"/>
    <w:rsid w:val="00426272"/>
    <w:rsid w:val="00426B5A"/>
    <w:rsid w:val="0042733C"/>
    <w:rsid w:val="00427A56"/>
    <w:rsid w:val="0043024C"/>
    <w:rsid w:val="00431857"/>
    <w:rsid w:val="00431BA4"/>
    <w:rsid w:val="0043221C"/>
    <w:rsid w:val="00432DFC"/>
    <w:rsid w:val="00434013"/>
    <w:rsid w:val="0043570F"/>
    <w:rsid w:val="00436A01"/>
    <w:rsid w:val="00436FF3"/>
    <w:rsid w:val="00437BA5"/>
    <w:rsid w:val="004408FB"/>
    <w:rsid w:val="004411CA"/>
    <w:rsid w:val="004415A3"/>
    <w:rsid w:val="00441B33"/>
    <w:rsid w:val="00441ED8"/>
    <w:rsid w:val="00441F8C"/>
    <w:rsid w:val="00442045"/>
    <w:rsid w:val="00442502"/>
    <w:rsid w:val="0044364D"/>
    <w:rsid w:val="0044441C"/>
    <w:rsid w:val="00444446"/>
    <w:rsid w:val="004451C8"/>
    <w:rsid w:val="00445F66"/>
    <w:rsid w:val="00447580"/>
    <w:rsid w:val="0044764C"/>
    <w:rsid w:val="00450253"/>
    <w:rsid w:val="00451147"/>
    <w:rsid w:val="004537DB"/>
    <w:rsid w:val="00454928"/>
    <w:rsid w:val="00455589"/>
    <w:rsid w:val="0045558C"/>
    <w:rsid w:val="00455B5C"/>
    <w:rsid w:val="00455C72"/>
    <w:rsid w:val="00460491"/>
    <w:rsid w:val="00460BA1"/>
    <w:rsid w:val="00460FBD"/>
    <w:rsid w:val="0046213B"/>
    <w:rsid w:val="00462300"/>
    <w:rsid w:val="0046247B"/>
    <w:rsid w:val="00462B33"/>
    <w:rsid w:val="00462C0E"/>
    <w:rsid w:val="00463177"/>
    <w:rsid w:val="00463A8C"/>
    <w:rsid w:val="00464081"/>
    <w:rsid w:val="0046423E"/>
    <w:rsid w:val="00465020"/>
    <w:rsid w:val="004654FF"/>
    <w:rsid w:val="00466D11"/>
    <w:rsid w:val="0046740F"/>
    <w:rsid w:val="00471303"/>
    <w:rsid w:val="00471AFE"/>
    <w:rsid w:val="00474382"/>
    <w:rsid w:val="00474758"/>
    <w:rsid w:val="00474E5C"/>
    <w:rsid w:val="00475ABC"/>
    <w:rsid w:val="0047650A"/>
    <w:rsid w:val="0047703B"/>
    <w:rsid w:val="00477E7E"/>
    <w:rsid w:val="0048025D"/>
    <w:rsid w:val="00481A00"/>
    <w:rsid w:val="00481B71"/>
    <w:rsid w:val="00481E39"/>
    <w:rsid w:val="00482186"/>
    <w:rsid w:val="00483E01"/>
    <w:rsid w:val="004849F8"/>
    <w:rsid w:val="00485DD1"/>
    <w:rsid w:val="0048678A"/>
    <w:rsid w:val="00486E6A"/>
    <w:rsid w:val="0048727C"/>
    <w:rsid w:val="00487F78"/>
    <w:rsid w:val="0049086F"/>
    <w:rsid w:val="0049171C"/>
    <w:rsid w:val="00491987"/>
    <w:rsid w:val="00491D6E"/>
    <w:rsid w:val="00492637"/>
    <w:rsid w:val="004932C2"/>
    <w:rsid w:val="0049380D"/>
    <w:rsid w:val="00493893"/>
    <w:rsid w:val="00494B42"/>
    <w:rsid w:val="00494CBD"/>
    <w:rsid w:val="00495572"/>
    <w:rsid w:val="00496732"/>
    <w:rsid w:val="004969E0"/>
    <w:rsid w:val="00497AFC"/>
    <w:rsid w:val="004A05DB"/>
    <w:rsid w:val="004A08FF"/>
    <w:rsid w:val="004A0D65"/>
    <w:rsid w:val="004A0DD6"/>
    <w:rsid w:val="004A24BD"/>
    <w:rsid w:val="004A2511"/>
    <w:rsid w:val="004A2E99"/>
    <w:rsid w:val="004A3B55"/>
    <w:rsid w:val="004A4C36"/>
    <w:rsid w:val="004A4C94"/>
    <w:rsid w:val="004A4D95"/>
    <w:rsid w:val="004A72A4"/>
    <w:rsid w:val="004B0F5C"/>
    <w:rsid w:val="004B2131"/>
    <w:rsid w:val="004B2AAC"/>
    <w:rsid w:val="004B2E26"/>
    <w:rsid w:val="004B40E6"/>
    <w:rsid w:val="004B41F5"/>
    <w:rsid w:val="004B4F28"/>
    <w:rsid w:val="004B5203"/>
    <w:rsid w:val="004B5ABA"/>
    <w:rsid w:val="004C0E5C"/>
    <w:rsid w:val="004C2B2A"/>
    <w:rsid w:val="004C2EE7"/>
    <w:rsid w:val="004C30C1"/>
    <w:rsid w:val="004C76BD"/>
    <w:rsid w:val="004C7D0E"/>
    <w:rsid w:val="004C7F72"/>
    <w:rsid w:val="004D0887"/>
    <w:rsid w:val="004D089D"/>
    <w:rsid w:val="004D09AC"/>
    <w:rsid w:val="004D1BF1"/>
    <w:rsid w:val="004D1C95"/>
    <w:rsid w:val="004D345F"/>
    <w:rsid w:val="004D3C59"/>
    <w:rsid w:val="004D3CCB"/>
    <w:rsid w:val="004D4021"/>
    <w:rsid w:val="004D42ED"/>
    <w:rsid w:val="004D45D8"/>
    <w:rsid w:val="004D470C"/>
    <w:rsid w:val="004D52DF"/>
    <w:rsid w:val="004D5348"/>
    <w:rsid w:val="004D5585"/>
    <w:rsid w:val="004D5C4C"/>
    <w:rsid w:val="004E0453"/>
    <w:rsid w:val="004E2E98"/>
    <w:rsid w:val="004E35FD"/>
    <w:rsid w:val="004E46BB"/>
    <w:rsid w:val="004E6C75"/>
    <w:rsid w:val="004F05D7"/>
    <w:rsid w:val="004F1938"/>
    <w:rsid w:val="004F2334"/>
    <w:rsid w:val="004F2BB5"/>
    <w:rsid w:val="004F30FC"/>
    <w:rsid w:val="004F3EB1"/>
    <w:rsid w:val="004F6E7A"/>
    <w:rsid w:val="004F7A13"/>
    <w:rsid w:val="00500672"/>
    <w:rsid w:val="00500F0D"/>
    <w:rsid w:val="00501527"/>
    <w:rsid w:val="005015A5"/>
    <w:rsid w:val="00501C20"/>
    <w:rsid w:val="005024E5"/>
    <w:rsid w:val="00502884"/>
    <w:rsid w:val="0050294E"/>
    <w:rsid w:val="00502DC2"/>
    <w:rsid w:val="005033F2"/>
    <w:rsid w:val="00504A69"/>
    <w:rsid w:val="00504CF8"/>
    <w:rsid w:val="00504FD4"/>
    <w:rsid w:val="005063BC"/>
    <w:rsid w:val="0050686C"/>
    <w:rsid w:val="005069DA"/>
    <w:rsid w:val="00506AEB"/>
    <w:rsid w:val="00507912"/>
    <w:rsid w:val="00511346"/>
    <w:rsid w:val="0051155A"/>
    <w:rsid w:val="0051168C"/>
    <w:rsid w:val="00511CC0"/>
    <w:rsid w:val="0051236C"/>
    <w:rsid w:val="00512E25"/>
    <w:rsid w:val="0051381F"/>
    <w:rsid w:val="00513A9A"/>
    <w:rsid w:val="00513E61"/>
    <w:rsid w:val="005142ED"/>
    <w:rsid w:val="00516C05"/>
    <w:rsid w:val="005170EC"/>
    <w:rsid w:val="00517322"/>
    <w:rsid w:val="0051767E"/>
    <w:rsid w:val="00520786"/>
    <w:rsid w:val="00521273"/>
    <w:rsid w:val="005215B8"/>
    <w:rsid w:val="005224CC"/>
    <w:rsid w:val="005229B0"/>
    <w:rsid w:val="00524CC7"/>
    <w:rsid w:val="00524E7E"/>
    <w:rsid w:val="005262AD"/>
    <w:rsid w:val="005265C3"/>
    <w:rsid w:val="00532C83"/>
    <w:rsid w:val="00534464"/>
    <w:rsid w:val="0053455D"/>
    <w:rsid w:val="00536BDC"/>
    <w:rsid w:val="005420DB"/>
    <w:rsid w:val="005429A7"/>
    <w:rsid w:val="00542E4E"/>
    <w:rsid w:val="005440C8"/>
    <w:rsid w:val="005446BE"/>
    <w:rsid w:val="0054476D"/>
    <w:rsid w:val="00544BC4"/>
    <w:rsid w:val="005456FE"/>
    <w:rsid w:val="00545AAC"/>
    <w:rsid w:val="00546146"/>
    <w:rsid w:val="00546CDB"/>
    <w:rsid w:val="00546D23"/>
    <w:rsid w:val="00546DAE"/>
    <w:rsid w:val="00550A12"/>
    <w:rsid w:val="00550C0D"/>
    <w:rsid w:val="00551AEE"/>
    <w:rsid w:val="005527A4"/>
    <w:rsid w:val="00552C9F"/>
    <w:rsid w:val="00555A9A"/>
    <w:rsid w:val="00555DE8"/>
    <w:rsid w:val="00557627"/>
    <w:rsid w:val="0055783E"/>
    <w:rsid w:val="00557CBE"/>
    <w:rsid w:val="005600C0"/>
    <w:rsid w:val="00560909"/>
    <w:rsid w:val="00560A60"/>
    <w:rsid w:val="00560F02"/>
    <w:rsid w:val="00560F6B"/>
    <w:rsid w:val="0056143E"/>
    <w:rsid w:val="00562570"/>
    <w:rsid w:val="00563FF1"/>
    <w:rsid w:val="00564D87"/>
    <w:rsid w:val="00564E25"/>
    <w:rsid w:val="005651C1"/>
    <w:rsid w:val="00565D9C"/>
    <w:rsid w:val="00566E8A"/>
    <w:rsid w:val="00567771"/>
    <w:rsid w:val="005678E7"/>
    <w:rsid w:val="00571113"/>
    <w:rsid w:val="0057125A"/>
    <w:rsid w:val="005712BB"/>
    <w:rsid w:val="00571EB1"/>
    <w:rsid w:val="00572637"/>
    <w:rsid w:val="00574C25"/>
    <w:rsid w:val="005757A1"/>
    <w:rsid w:val="00575B63"/>
    <w:rsid w:val="00577E9A"/>
    <w:rsid w:val="00577FF9"/>
    <w:rsid w:val="005809A4"/>
    <w:rsid w:val="0058126D"/>
    <w:rsid w:val="00582757"/>
    <w:rsid w:val="005829DD"/>
    <w:rsid w:val="005829F3"/>
    <w:rsid w:val="00582B3E"/>
    <w:rsid w:val="005835D4"/>
    <w:rsid w:val="00584A16"/>
    <w:rsid w:val="00584A21"/>
    <w:rsid w:val="00584E16"/>
    <w:rsid w:val="00584FC7"/>
    <w:rsid w:val="0058523E"/>
    <w:rsid w:val="005852C6"/>
    <w:rsid w:val="00585AF0"/>
    <w:rsid w:val="00585B4B"/>
    <w:rsid w:val="00586D74"/>
    <w:rsid w:val="0058789B"/>
    <w:rsid w:val="00587A3D"/>
    <w:rsid w:val="00587B0C"/>
    <w:rsid w:val="00590E0A"/>
    <w:rsid w:val="00590E58"/>
    <w:rsid w:val="0059102A"/>
    <w:rsid w:val="0059114D"/>
    <w:rsid w:val="00591340"/>
    <w:rsid w:val="0059225A"/>
    <w:rsid w:val="005923C2"/>
    <w:rsid w:val="00592909"/>
    <w:rsid w:val="00592D56"/>
    <w:rsid w:val="005941C8"/>
    <w:rsid w:val="005945EF"/>
    <w:rsid w:val="00596D28"/>
    <w:rsid w:val="005A0E03"/>
    <w:rsid w:val="005A18C0"/>
    <w:rsid w:val="005A195D"/>
    <w:rsid w:val="005A26E1"/>
    <w:rsid w:val="005A415A"/>
    <w:rsid w:val="005A4B3D"/>
    <w:rsid w:val="005A5341"/>
    <w:rsid w:val="005A54FF"/>
    <w:rsid w:val="005A5E7E"/>
    <w:rsid w:val="005B1B18"/>
    <w:rsid w:val="005B26A5"/>
    <w:rsid w:val="005B2C74"/>
    <w:rsid w:val="005B2DA6"/>
    <w:rsid w:val="005B2EAB"/>
    <w:rsid w:val="005B31E6"/>
    <w:rsid w:val="005B479A"/>
    <w:rsid w:val="005B5279"/>
    <w:rsid w:val="005B5356"/>
    <w:rsid w:val="005B617C"/>
    <w:rsid w:val="005B6EA7"/>
    <w:rsid w:val="005C04B2"/>
    <w:rsid w:val="005C0B08"/>
    <w:rsid w:val="005C0F46"/>
    <w:rsid w:val="005C180B"/>
    <w:rsid w:val="005C1DC0"/>
    <w:rsid w:val="005C246E"/>
    <w:rsid w:val="005C24C2"/>
    <w:rsid w:val="005C2644"/>
    <w:rsid w:val="005C31A8"/>
    <w:rsid w:val="005C3220"/>
    <w:rsid w:val="005C40AD"/>
    <w:rsid w:val="005C4E1D"/>
    <w:rsid w:val="005C70B4"/>
    <w:rsid w:val="005C7A4F"/>
    <w:rsid w:val="005D0432"/>
    <w:rsid w:val="005D0E16"/>
    <w:rsid w:val="005D14AA"/>
    <w:rsid w:val="005D3FFD"/>
    <w:rsid w:val="005D56DD"/>
    <w:rsid w:val="005E0ED5"/>
    <w:rsid w:val="005E1207"/>
    <w:rsid w:val="005E1539"/>
    <w:rsid w:val="005E294E"/>
    <w:rsid w:val="005E2FB4"/>
    <w:rsid w:val="005E3282"/>
    <w:rsid w:val="005E63CF"/>
    <w:rsid w:val="005E6BD1"/>
    <w:rsid w:val="005E715A"/>
    <w:rsid w:val="005F01E5"/>
    <w:rsid w:val="005F1BD7"/>
    <w:rsid w:val="005F2553"/>
    <w:rsid w:val="005F3A0D"/>
    <w:rsid w:val="005F4A99"/>
    <w:rsid w:val="005F4D1A"/>
    <w:rsid w:val="005F5B89"/>
    <w:rsid w:val="005F62C2"/>
    <w:rsid w:val="005F6CA1"/>
    <w:rsid w:val="00600395"/>
    <w:rsid w:val="00600E20"/>
    <w:rsid w:val="006017E2"/>
    <w:rsid w:val="006020DF"/>
    <w:rsid w:val="00602C9F"/>
    <w:rsid w:val="00603E12"/>
    <w:rsid w:val="00603F66"/>
    <w:rsid w:val="006043D3"/>
    <w:rsid w:val="006058F3"/>
    <w:rsid w:val="00607B42"/>
    <w:rsid w:val="006115AB"/>
    <w:rsid w:val="006126B3"/>
    <w:rsid w:val="0061331A"/>
    <w:rsid w:val="00615385"/>
    <w:rsid w:val="00615753"/>
    <w:rsid w:val="00617685"/>
    <w:rsid w:val="0062098D"/>
    <w:rsid w:val="006227D2"/>
    <w:rsid w:val="006227ED"/>
    <w:rsid w:val="00622D4F"/>
    <w:rsid w:val="00623293"/>
    <w:rsid w:val="006246AA"/>
    <w:rsid w:val="00624BE1"/>
    <w:rsid w:val="00624CC3"/>
    <w:rsid w:val="006251AC"/>
    <w:rsid w:val="006254D1"/>
    <w:rsid w:val="00627DC8"/>
    <w:rsid w:val="00627E54"/>
    <w:rsid w:val="00630424"/>
    <w:rsid w:val="00630DBF"/>
    <w:rsid w:val="00631DE8"/>
    <w:rsid w:val="00632A01"/>
    <w:rsid w:val="00633307"/>
    <w:rsid w:val="0063347A"/>
    <w:rsid w:val="00633FB3"/>
    <w:rsid w:val="0063425F"/>
    <w:rsid w:val="00635149"/>
    <w:rsid w:val="006352FF"/>
    <w:rsid w:val="006354DD"/>
    <w:rsid w:val="006356DD"/>
    <w:rsid w:val="00635784"/>
    <w:rsid w:val="006370CA"/>
    <w:rsid w:val="0063733B"/>
    <w:rsid w:val="006374E5"/>
    <w:rsid w:val="00637512"/>
    <w:rsid w:val="00640699"/>
    <w:rsid w:val="00640868"/>
    <w:rsid w:val="006408CC"/>
    <w:rsid w:val="00644D8A"/>
    <w:rsid w:val="00644D9B"/>
    <w:rsid w:val="00644F55"/>
    <w:rsid w:val="00645814"/>
    <w:rsid w:val="00645C33"/>
    <w:rsid w:val="00646620"/>
    <w:rsid w:val="00646C32"/>
    <w:rsid w:val="006479AE"/>
    <w:rsid w:val="00647C48"/>
    <w:rsid w:val="0065055C"/>
    <w:rsid w:val="0065077F"/>
    <w:rsid w:val="0065134B"/>
    <w:rsid w:val="00652131"/>
    <w:rsid w:val="006530AB"/>
    <w:rsid w:val="0065468D"/>
    <w:rsid w:val="006554A4"/>
    <w:rsid w:val="00655693"/>
    <w:rsid w:val="0065702B"/>
    <w:rsid w:val="006602D0"/>
    <w:rsid w:val="0066030C"/>
    <w:rsid w:val="006611D7"/>
    <w:rsid w:val="006629D5"/>
    <w:rsid w:val="006632E3"/>
    <w:rsid w:val="006632EF"/>
    <w:rsid w:val="00663720"/>
    <w:rsid w:val="0066405D"/>
    <w:rsid w:val="006648CE"/>
    <w:rsid w:val="00666A1C"/>
    <w:rsid w:val="00666BF8"/>
    <w:rsid w:val="00667533"/>
    <w:rsid w:val="006679EE"/>
    <w:rsid w:val="0067011C"/>
    <w:rsid w:val="006702B5"/>
    <w:rsid w:val="00670CAF"/>
    <w:rsid w:val="006710D2"/>
    <w:rsid w:val="006719A8"/>
    <w:rsid w:val="00672686"/>
    <w:rsid w:val="00673D62"/>
    <w:rsid w:val="00674109"/>
    <w:rsid w:val="0067422F"/>
    <w:rsid w:val="00674410"/>
    <w:rsid w:val="00674F6A"/>
    <w:rsid w:val="00675C72"/>
    <w:rsid w:val="0067630A"/>
    <w:rsid w:val="00676E8A"/>
    <w:rsid w:val="00677D22"/>
    <w:rsid w:val="00680FB5"/>
    <w:rsid w:val="00683940"/>
    <w:rsid w:val="00684629"/>
    <w:rsid w:val="006846C9"/>
    <w:rsid w:val="00684785"/>
    <w:rsid w:val="00685362"/>
    <w:rsid w:val="006857FA"/>
    <w:rsid w:val="00686334"/>
    <w:rsid w:val="00686506"/>
    <w:rsid w:val="006873E1"/>
    <w:rsid w:val="006902C6"/>
    <w:rsid w:val="006932AB"/>
    <w:rsid w:val="0069339B"/>
    <w:rsid w:val="00693D29"/>
    <w:rsid w:val="0069549C"/>
    <w:rsid w:val="00695985"/>
    <w:rsid w:val="00695D2B"/>
    <w:rsid w:val="00696444"/>
    <w:rsid w:val="00696A00"/>
    <w:rsid w:val="006A2F48"/>
    <w:rsid w:val="006A3AD6"/>
    <w:rsid w:val="006A4029"/>
    <w:rsid w:val="006A57BC"/>
    <w:rsid w:val="006A61A3"/>
    <w:rsid w:val="006A7591"/>
    <w:rsid w:val="006A7920"/>
    <w:rsid w:val="006B2404"/>
    <w:rsid w:val="006B2763"/>
    <w:rsid w:val="006B2B1A"/>
    <w:rsid w:val="006B45FE"/>
    <w:rsid w:val="006B4C0C"/>
    <w:rsid w:val="006B602A"/>
    <w:rsid w:val="006B67BD"/>
    <w:rsid w:val="006B73FA"/>
    <w:rsid w:val="006C067E"/>
    <w:rsid w:val="006C0C95"/>
    <w:rsid w:val="006C131B"/>
    <w:rsid w:val="006C255D"/>
    <w:rsid w:val="006C2BEC"/>
    <w:rsid w:val="006C5F00"/>
    <w:rsid w:val="006C65C2"/>
    <w:rsid w:val="006C6642"/>
    <w:rsid w:val="006C691A"/>
    <w:rsid w:val="006C71D5"/>
    <w:rsid w:val="006C7385"/>
    <w:rsid w:val="006C77EA"/>
    <w:rsid w:val="006D2D2B"/>
    <w:rsid w:val="006D3FDB"/>
    <w:rsid w:val="006D4B0C"/>
    <w:rsid w:val="006D5140"/>
    <w:rsid w:val="006D517B"/>
    <w:rsid w:val="006D5463"/>
    <w:rsid w:val="006D7D2E"/>
    <w:rsid w:val="006E026E"/>
    <w:rsid w:val="006E02A0"/>
    <w:rsid w:val="006E1738"/>
    <w:rsid w:val="006E1787"/>
    <w:rsid w:val="006E293A"/>
    <w:rsid w:val="006E29E9"/>
    <w:rsid w:val="006E2C2F"/>
    <w:rsid w:val="006E2E0C"/>
    <w:rsid w:val="006E331A"/>
    <w:rsid w:val="006E435B"/>
    <w:rsid w:val="006E55E1"/>
    <w:rsid w:val="006E6B32"/>
    <w:rsid w:val="006F0748"/>
    <w:rsid w:val="006F0B29"/>
    <w:rsid w:val="006F130D"/>
    <w:rsid w:val="006F17AC"/>
    <w:rsid w:val="006F2FDF"/>
    <w:rsid w:val="006F4992"/>
    <w:rsid w:val="006F4A36"/>
    <w:rsid w:val="006F4EE7"/>
    <w:rsid w:val="006F566E"/>
    <w:rsid w:val="006F711F"/>
    <w:rsid w:val="006F7838"/>
    <w:rsid w:val="007005B5"/>
    <w:rsid w:val="00700766"/>
    <w:rsid w:val="007017D6"/>
    <w:rsid w:val="00701C65"/>
    <w:rsid w:val="00703A94"/>
    <w:rsid w:val="00703FD9"/>
    <w:rsid w:val="00704162"/>
    <w:rsid w:val="0070488E"/>
    <w:rsid w:val="00704AA3"/>
    <w:rsid w:val="00706C39"/>
    <w:rsid w:val="00710833"/>
    <w:rsid w:val="00711F73"/>
    <w:rsid w:val="00712090"/>
    <w:rsid w:val="007141DD"/>
    <w:rsid w:val="0071525D"/>
    <w:rsid w:val="0071553E"/>
    <w:rsid w:val="007158F4"/>
    <w:rsid w:val="00716D94"/>
    <w:rsid w:val="00716F5A"/>
    <w:rsid w:val="00717A29"/>
    <w:rsid w:val="00720964"/>
    <w:rsid w:val="00721AE6"/>
    <w:rsid w:val="007222C4"/>
    <w:rsid w:val="00722A04"/>
    <w:rsid w:val="0072588D"/>
    <w:rsid w:val="007272BC"/>
    <w:rsid w:val="007309C3"/>
    <w:rsid w:val="00730EC1"/>
    <w:rsid w:val="00731AAC"/>
    <w:rsid w:val="00731D25"/>
    <w:rsid w:val="007329A1"/>
    <w:rsid w:val="007335B7"/>
    <w:rsid w:val="00733BB1"/>
    <w:rsid w:val="00734681"/>
    <w:rsid w:val="007348C8"/>
    <w:rsid w:val="007350B7"/>
    <w:rsid w:val="00735A97"/>
    <w:rsid w:val="00735DC9"/>
    <w:rsid w:val="0073684A"/>
    <w:rsid w:val="00736B21"/>
    <w:rsid w:val="00737AEF"/>
    <w:rsid w:val="0074191F"/>
    <w:rsid w:val="007419FB"/>
    <w:rsid w:val="00745975"/>
    <w:rsid w:val="007501DE"/>
    <w:rsid w:val="007502F5"/>
    <w:rsid w:val="00750D45"/>
    <w:rsid w:val="007513C7"/>
    <w:rsid w:val="00751B53"/>
    <w:rsid w:val="0075377C"/>
    <w:rsid w:val="007537B7"/>
    <w:rsid w:val="007539CB"/>
    <w:rsid w:val="00753BA6"/>
    <w:rsid w:val="007555F8"/>
    <w:rsid w:val="007573E7"/>
    <w:rsid w:val="00757E31"/>
    <w:rsid w:val="007606FC"/>
    <w:rsid w:val="00760D8A"/>
    <w:rsid w:val="00761088"/>
    <w:rsid w:val="0076136A"/>
    <w:rsid w:val="00761BF4"/>
    <w:rsid w:val="0076226F"/>
    <w:rsid w:val="0076244D"/>
    <w:rsid w:val="0076292F"/>
    <w:rsid w:val="00764038"/>
    <w:rsid w:val="00764143"/>
    <w:rsid w:val="00764410"/>
    <w:rsid w:val="00764B2F"/>
    <w:rsid w:val="00764B54"/>
    <w:rsid w:val="00764BBE"/>
    <w:rsid w:val="007650BF"/>
    <w:rsid w:val="00765214"/>
    <w:rsid w:val="0076532A"/>
    <w:rsid w:val="0076591C"/>
    <w:rsid w:val="007662C2"/>
    <w:rsid w:val="007663D8"/>
    <w:rsid w:val="00766687"/>
    <w:rsid w:val="00766818"/>
    <w:rsid w:val="007670F8"/>
    <w:rsid w:val="0076786D"/>
    <w:rsid w:val="00772C09"/>
    <w:rsid w:val="0077610E"/>
    <w:rsid w:val="00777647"/>
    <w:rsid w:val="00777A78"/>
    <w:rsid w:val="00780345"/>
    <w:rsid w:val="007807AC"/>
    <w:rsid w:val="00781002"/>
    <w:rsid w:val="0078118B"/>
    <w:rsid w:val="00781CA2"/>
    <w:rsid w:val="007822F1"/>
    <w:rsid w:val="00782703"/>
    <w:rsid w:val="00782922"/>
    <w:rsid w:val="00782B1A"/>
    <w:rsid w:val="00783BB2"/>
    <w:rsid w:val="00784B09"/>
    <w:rsid w:val="00786151"/>
    <w:rsid w:val="00786962"/>
    <w:rsid w:val="00787250"/>
    <w:rsid w:val="007876F1"/>
    <w:rsid w:val="007904BB"/>
    <w:rsid w:val="0079078B"/>
    <w:rsid w:val="00791421"/>
    <w:rsid w:val="0079167D"/>
    <w:rsid w:val="007919D1"/>
    <w:rsid w:val="007924B3"/>
    <w:rsid w:val="0079391F"/>
    <w:rsid w:val="00793FB7"/>
    <w:rsid w:val="0079464A"/>
    <w:rsid w:val="00794BC3"/>
    <w:rsid w:val="00795AB8"/>
    <w:rsid w:val="00795D72"/>
    <w:rsid w:val="007977CF"/>
    <w:rsid w:val="007A0479"/>
    <w:rsid w:val="007A0D78"/>
    <w:rsid w:val="007A1513"/>
    <w:rsid w:val="007A1914"/>
    <w:rsid w:val="007A1E48"/>
    <w:rsid w:val="007A2520"/>
    <w:rsid w:val="007A259E"/>
    <w:rsid w:val="007A2ABA"/>
    <w:rsid w:val="007A4638"/>
    <w:rsid w:val="007A5E2E"/>
    <w:rsid w:val="007A670D"/>
    <w:rsid w:val="007A6B96"/>
    <w:rsid w:val="007A73DD"/>
    <w:rsid w:val="007A7EBB"/>
    <w:rsid w:val="007B01BD"/>
    <w:rsid w:val="007B0668"/>
    <w:rsid w:val="007B0E3C"/>
    <w:rsid w:val="007B14DF"/>
    <w:rsid w:val="007B1768"/>
    <w:rsid w:val="007B209C"/>
    <w:rsid w:val="007B235A"/>
    <w:rsid w:val="007B44B1"/>
    <w:rsid w:val="007B536E"/>
    <w:rsid w:val="007B60CE"/>
    <w:rsid w:val="007B670A"/>
    <w:rsid w:val="007B68B7"/>
    <w:rsid w:val="007C04C5"/>
    <w:rsid w:val="007C1D9B"/>
    <w:rsid w:val="007C2F8F"/>
    <w:rsid w:val="007C3244"/>
    <w:rsid w:val="007C346C"/>
    <w:rsid w:val="007C37A8"/>
    <w:rsid w:val="007C3839"/>
    <w:rsid w:val="007C42DE"/>
    <w:rsid w:val="007C4F5D"/>
    <w:rsid w:val="007C7232"/>
    <w:rsid w:val="007C777B"/>
    <w:rsid w:val="007D11A1"/>
    <w:rsid w:val="007D15E6"/>
    <w:rsid w:val="007D2A99"/>
    <w:rsid w:val="007D368B"/>
    <w:rsid w:val="007D5C75"/>
    <w:rsid w:val="007D61DA"/>
    <w:rsid w:val="007D6645"/>
    <w:rsid w:val="007D74B2"/>
    <w:rsid w:val="007D7CD4"/>
    <w:rsid w:val="007E06E9"/>
    <w:rsid w:val="007E0E8A"/>
    <w:rsid w:val="007E110A"/>
    <w:rsid w:val="007E1AC9"/>
    <w:rsid w:val="007E1EE0"/>
    <w:rsid w:val="007E2AA0"/>
    <w:rsid w:val="007E4913"/>
    <w:rsid w:val="007E4D05"/>
    <w:rsid w:val="007E5E93"/>
    <w:rsid w:val="007E632D"/>
    <w:rsid w:val="007E7F58"/>
    <w:rsid w:val="007F0C90"/>
    <w:rsid w:val="007F0F5F"/>
    <w:rsid w:val="007F148A"/>
    <w:rsid w:val="007F1AE3"/>
    <w:rsid w:val="007F1D6F"/>
    <w:rsid w:val="007F24CE"/>
    <w:rsid w:val="007F24DF"/>
    <w:rsid w:val="007F54C0"/>
    <w:rsid w:val="007F6A22"/>
    <w:rsid w:val="007F6B1C"/>
    <w:rsid w:val="00800E1C"/>
    <w:rsid w:val="00801966"/>
    <w:rsid w:val="0080249F"/>
    <w:rsid w:val="008048B6"/>
    <w:rsid w:val="00804AE6"/>
    <w:rsid w:val="00804B74"/>
    <w:rsid w:val="008050C8"/>
    <w:rsid w:val="00806046"/>
    <w:rsid w:val="00806196"/>
    <w:rsid w:val="00806C40"/>
    <w:rsid w:val="00806FDC"/>
    <w:rsid w:val="008075F4"/>
    <w:rsid w:val="00810C09"/>
    <w:rsid w:val="008110FB"/>
    <w:rsid w:val="008112D4"/>
    <w:rsid w:val="00813007"/>
    <w:rsid w:val="0081450B"/>
    <w:rsid w:val="00815E68"/>
    <w:rsid w:val="00816418"/>
    <w:rsid w:val="00816656"/>
    <w:rsid w:val="0081694A"/>
    <w:rsid w:val="00816A2F"/>
    <w:rsid w:val="00816B0C"/>
    <w:rsid w:val="00817F08"/>
    <w:rsid w:val="00820232"/>
    <w:rsid w:val="00822857"/>
    <w:rsid w:val="00822DDD"/>
    <w:rsid w:val="0082303D"/>
    <w:rsid w:val="008236DE"/>
    <w:rsid w:val="00823BB4"/>
    <w:rsid w:val="00823DC1"/>
    <w:rsid w:val="0082471F"/>
    <w:rsid w:val="00824B9E"/>
    <w:rsid w:val="008251D9"/>
    <w:rsid w:val="0082526B"/>
    <w:rsid w:val="008256C9"/>
    <w:rsid w:val="00826C88"/>
    <w:rsid w:val="00826DAF"/>
    <w:rsid w:val="00830450"/>
    <w:rsid w:val="0083131F"/>
    <w:rsid w:val="0083137E"/>
    <w:rsid w:val="008318A8"/>
    <w:rsid w:val="00831F50"/>
    <w:rsid w:val="00832F99"/>
    <w:rsid w:val="008334E3"/>
    <w:rsid w:val="0083476C"/>
    <w:rsid w:val="00834AA0"/>
    <w:rsid w:val="008353BD"/>
    <w:rsid w:val="00836E7B"/>
    <w:rsid w:val="00836FAD"/>
    <w:rsid w:val="0083738C"/>
    <w:rsid w:val="008373C4"/>
    <w:rsid w:val="00837BB9"/>
    <w:rsid w:val="00837E6B"/>
    <w:rsid w:val="0084027A"/>
    <w:rsid w:val="0084078E"/>
    <w:rsid w:val="0084166D"/>
    <w:rsid w:val="00842021"/>
    <w:rsid w:val="00842A91"/>
    <w:rsid w:val="00842B49"/>
    <w:rsid w:val="0084611E"/>
    <w:rsid w:val="00846937"/>
    <w:rsid w:val="0084729C"/>
    <w:rsid w:val="00847388"/>
    <w:rsid w:val="00847515"/>
    <w:rsid w:val="00847B59"/>
    <w:rsid w:val="00850965"/>
    <w:rsid w:val="008518EC"/>
    <w:rsid w:val="00851CCD"/>
    <w:rsid w:val="00852060"/>
    <w:rsid w:val="008532E8"/>
    <w:rsid w:val="00853655"/>
    <w:rsid w:val="008538E1"/>
    <w:rsid w:val="008553B2"/>
    <w:rsid w:val="00855574"/>
    <w:rsid w:val="0085619E"/>
    <w:rsid w:val="008575AB"/>
    <w:rsid w:val="00860AD2"/>
    <w:rsid w:val="008638B5"/>
    <w:rsid w:val="00864573"/>
    <w:rsid w:val="00865DF4"/>
    <w:rsid w:val="00867B40"/>
    <w:rsid w:val="00870E77"/>
    <w:rsid w:val="00870ED8"/>
    <w:rsid w:val="00872092"/>
    <w:rsid w:val="008728D8"/>
    <w:rsid w:val="00872AA5"/>
    <w:rsid w:val="00872B2D"/>
    <w:rsid w:val="00873711"/>
    <w:rsid w:val="0087491D"/>
    <w:rsid w:val="0087546E"/>
    <w:rsid w:val="008755D5"/>
    <w:rsid w:val="00875FED"/>
    <w:rsid w:val="00876360"/>
    <w:rsid w:val="0087652B"/>
    <w:rsid w:val="00877121"/>
    <w:rsid w:val="00877C32"/>
    <w:rsid w:val="00877E49"/>
    <w:rsid w:val="00877FE3"/>
    <w:rsid w:val="00880507"/>
    <w:rsid w:val="00880F7E"/>
    <w:rsid w:val="00881C50"/>
    <w:rsid w:val="00881E75"/>
    <w:rsid w:val="00881FB2"/>
    <w:rsid w:val="00882D97"/>
    <w:rsid w:val="008832B1"/>
    <w:rsid w:val="00884F7D"/>
    <w:rsid w:val="0088527E"/>
    <w:rsid w:val="00885E04"/>
    <w:rsid w:val="00885EF9"/>
    <w:rsid w:val="00890005"/>
    <w:rsid w:val="00890705"/>
    <w:rsid w:val="0089168C"/>
    <w:rsid w:val="00892269"/>
    <w:rsid w:val="00892F2F"/>
    <w:rsid w:val="00893427"/>
    <w:rsid w:val="00894411"/>
    <w:rsid w:val="0089485E"/>
    <w:rsid w:val="00894EC4"/>
    <w:rsid w:val="008961E1"/>
    <w:rsid w:val="00896C65"/>
    <w:rsid w:val="00897091"/>
    <w:rsid w:val="00897588"/>
    <w:rsid w:val="0089773D"/>
    <w:rsid w:val="008979C7"/>
    <w:rsid w:val="00897A06"/>
    <w:rsid w:val="00897FF5"/>
    <w:rsid w:val="008A076F"/>
    <w:rsid w:val="008A0F25"/>
    <w:rsid w:val="008A1857"/>
    <w:rsid w:val="008A21E4"/>
    <w:rsid w:val="008A3AF6"/>
    <w:rsid w:val="008A3C45"/>
    <w:rsid w:val="008A4800"/>
    <w:rsid w:val="008A6CCB"/>
    <w:rsid w:val="008A6D8B"/>
    <w:rsid w:val="008A786F"/>
    <w:rsid w:val="008A7A94"/>
    <w:rsid w:val="008A7D47"/>
    <w:rsid w:val="008B0AEE"/>
    <w:rsid w:val="008B1BA5"/>
    <w:rsid w:val="008B24E2"/>
    <w:rsid w:val="008B2797"/>
    <w:rsid w:val="008B3337"/>
    <w:rsid w:val="008B3FBA"/>
    <w:rsid w:val="008B45DE"/>
    <w:rsid w:val="008B4C89"/>
    <w:rsid w:val="008B7CDC"/>
    <w:rsid w:val="008C0D16"/>
    <w:rsid w:val="008C21E7"/>
    <w:rsid w:val="008C4622"/>
    <w:rsid w:val="008C4B7D"/>
    <w:rsid w:val="008C5186"/>
    <w:rsid w:val="008C5D86"/>
    <w:rsid w:val="008C72B1"/>
    <w:rsid w:val="008C7FEC"/>
    <w:rsid w:val="008D159D"/>
    <w:rsid w:val="008D2CAD"/>
    <w:rsid w:val="008D349D"/>
    <w:rsid w:val="008D46E2"/>
    <w:rsid w:val="008D6139"/>
    <w:rsid w:val="008D62A8"/>
    <w:rsid w:val="008D7130"/>
    <w:rsid w:val="008D7AD8"/>
    <w:rsid w:val="008E11D8"/>
    <w:rsid w:val="008E11F6"/>
    <w:rsid w:val="008E11FE"/>
    <w:rsid w:val="008E1640"/>
    <w:rsid w:val="008E2076"/>
    <w:rsid w:val="008E226F"/>
    <w:rsid w:val="008E2F4F"/>
    <w:rsid w:val="008E4A47"/>
    <w:rsid w:val="008E5F1F"/>
    <w:rsid w:val="008E60B3"/>
    <w:rsid w:val="008E6843"/>
    <w:rsid w:val="008E7AC7"/>
    <w:rsid w:val="008F0778"/>
    <w:rsid w:val="008F0B73"/>
    <w:rsid w:val="008F0D40"/>
    <w:rsid w:val="008F0FE7"/>
    <w:rsid w:val="008F149C"/>
    <w:rsid w:val="008F1C72"/>
    <w:rsid w:val="008F2CB2"/>
    <w:rsid w:val="008F2CFD"/>
    <w:rsid w:val="008F4000"/>
    <w:rsid w:val="008F4739"/>
    <w:rsid w:val="008F5050"/>
    <w:rsid w:val="008F534C"/>
    <w:rsid w:val="008F669F"/>
    <w:rsid w:val="008F68B3"/>
    <w:rsid w:val="008F768E"/>
    <w:rsid w:val="008F7BE7"/>
    <w:rsid w:val="0090027A"/>
    <w:rsid w:val="0090126D"/>
    <w:rsid w:val="00901BB7"/>
    <w:rsid w:val="00901FA3"/>
    <w:rsid w:val="00903080"/>
    <w:rsid w:val="009031C2"/>
    <w:rsid w:val="0090363E"/>
    <w:rsid w:val="00903DF2"/>
    <w:rsid w:val="0090468B"/>
    <w:rsid w:val="00904A91"/>
    <w:rsid w:val="00904E55"/>
    <w:rsid w:val="00905C9B"/>
    <w:rsid w:val="00907EF5"/>
    <w:rsid w:val="00910282"/>
    <w:rsid w:val="00910858"/>
    <w:rsid w:val="00911021"/>
    <w:rsid w:val="009114B9"/>
    <w:rsid w:val="00914A6F"/>
    <w:rsid w:val="00914C64"/>
    <w:rsid w:val="00914E54"/>
    <w:rsid w:val="00916A01"/>
    <w:rsid w:val="00917107"/>
    <w:rsid w:val="00917534"/>
    <w:rsid w:val="009179CE"/>
    <w:rsid w:val="00920EBD"/>
    <w:rsid w:val="0092131A"/>
    <w:rsid w:val="0092326A"/>
    <w:rsid w:val="00925315"/>
    <w:rsid w:val="00925435"/>
    <w:rsid w:val="00927477"/>
    <w:rsid w:val="009308FC"/>
    <w:rsid w:val="00930E6B"/>
    <w:rsid w:val="00932429"/>
    <w:rsid w:val="00932E60"/>
    <w:rsid w:val="00932F5C"/>
    <w:rsid w:val="00933726"/>
    <w:rsid w:val="00933ED8"/>
    <w:rsid w:val="009345B0"/>
    <w:rsid w:val="00934E52"/>
    <w:rsid w:val="00934F70"/>
    <w:rsid w:val="009367A4"/>
    <w:rsid w:val="009371FD"/>
    <w:rsid w:val="00937332"/>
    <w:rsid w:val="009436AF"/>
    <w:rsid w:val="0094439C"/>
    <w:rsid w:val="009446D6"/>
    <w:rsid w:val="0094493B"/>
    <w:rsid w:val="009453BA"/>
    <w:rsid w:val="0094640C"/>
    <w:rsid w:val="00950479"/>
    <w:rsid w:val="0095143F"/>
    <w:rsid w:val="0095396D"/>
    <w:rsid w:val="00954216"/>
    <w:rsid w:val="00954882"/>
    <w:rsid w:val="009552A3"/>
    <w:rsid w:val="009561A1"/>
    <w:rsid w:val="00957361"/>
    <w:rsid w:val="009578D9"/>
    <w:rsid w:val="00957D80"/>
    <w:rsid w:val="00961A80"/>
    <w:rsid w:val="0096218D"/>
    <w:rsid w:val="009622A2"/>
    <w:rsid w:val="00964B95"/>
    <w:rsid w:val="00966902"/>
    <w:rsid w:val="00966F78"/>
    <w:rsid w:val="00970808"/>
    <w:rsid w:val="00972441"/>
    <w:rsid w:val="00972A4E"/>
    <w:rsid w:val="00973427"/>
    <w:rsid w:val="0097350E"/>
    <w:rsid w:val="00974273"/>
    <w:rsid w:val="00974E86"/>
    <w:rsid w:val="00974F40"/>
    <w:rsid w:val="009753DF"/>
    <w:rsid w:val="009762E6"/>
    <w:rsid w:val="00977895"/>
    <w:rsid w:val="00980BAE"/>
    <w:rsid w:val="009851FC"/>
    <w:rsid w:val="00985545"/>
    <w:rsid w:val="00985579"/>
    <w:rsid w:val="00986A08"/>
    <w:rsid w:val="009870B2"/>
    <w:rsid w:val="00987D62"/>
    <w:rsid w:val="00990A05"/>
    <w:rsid w:val="00991EC6"/>
    <w:rsid w:val="00993917"/>
    <w:rsid w:val="00995CCC"/>
    <w:rsid w:val="00997533"/>
    <w:rsid w:val="00997FBC"/>
    <w:rsid w:val="009A014A"/>
    <w:rsid w:val="009A1562"/>
    <w:rsid w:val="009A1AD9"/>
    <w:rsid w:val="009A2A0D"/>
    <w:rsid w:val="009A3A54"/>
    <w:rsid w:val="009A3D5F"/>
    <w:rsid w:val="009A458C"/>
    <w:rsid w:val="009A59A0"/>
    <w:rsid w:val="009A61D2"/>
    <w:rsid w:val="009A72FE"/>
    <w:rsid w:val="009A780B"/>
    <w:rsid w:val="009A79D8"/>
    <w:rsid w:val="009B0600"/>
    <w:rsid w:val="009B0FD7"/>
    <w:rsid w:val="009B19DA"/>
    <w:rsid w:val="009B34B8"/>
    <w:rsid w:val="009B614B"/>
    <w:rsid w:val="009B6CE3"/>
    <w:rsid w:val="009B79BB"/>
    <w:rsid w:val="009B7A57"/>
    <w:rsid w:val="009C0538"/>
    <w:rsid w:val="009C07E0"/>
    <w:rsid w:val="009C23E3"/>
    <w:rsid w:val="009C255A"/>
    <w:rsid w:val="009C2662"/>
    <w:rsid w:val="009C3454"/>
    <w:rsid w:val="009C376C"/>
    <w:rsid w:val="009C3A9E"/>
    <w:rsid w:val="009C51F7"/>
    <w:rsid w:val="009C5C32"/>
    <w:rsid w:val="009C62B2"/>
    <w:rsid w:val="009C6477"/>
    <w:rsid w:val="009D12B2"/>
    <w:rsid w:val="009D1EA0"/>
    <w:rsid w:val="009D20B5"/>
    <w:rsid w:val="009D3651"/>
    <w:rsid w:val="009D394A"/>
    <w:rsid w:val="009D6854"/>
    <w:rsid w:val="009D6A41"/>
    <w:rsid w:val="009D6B5B"/>
    <w:rsid w:val="009D7AD3"/>
    <w:rsid w:val="009E0994"/>
    <w:rsid w:val="009E0EC4"/>
    <w:rsid w:val="009E0F19"/>
    <w:rsid w:val="009E139B"/>
    <w:rsid w:val="009E1D17"/>
    <w:rsid w:val="009E2095"/>
    <w:rsid w:val="009E254C"/>
    <w:rsid w:val="009E3F67"/>
    <w:rsid w:val="009E40EE"/>
    <w:rsid w:val="009E4D5E"/>
    <w:rsid w:val="009E5F43"/>
    <w:rsid w:val="009E6DBB"/>
    <w:rsid w:val="009E7C65"/>
    <w:rsid w:val="009F071C"/>
    <w:rsid w:val="009F0FFB"/>
    <w:rsid w:val="009F1B9C"/>
    <w:rsid w:val="009F1C31"/>
    <w:rsid w:val="009F1F1A"/>
    <w:rsid w:val="009F2CB9"/>
    <w:rsid w:val="009F65A3"/>
    <w:rsid w:val="009F7401"/>
    <w:rsid w:val="009F76A8"/>
    <w:rsid w:val="009F7707"/>
    <w:rsid w:val="009F7A7C"/>
    <w:rsid w:val="00A00328"/>
    <w:rsid w:val="00A025D2"/>
    <w:rsid w:val="00A02F85"/>
    <w:rsid w:val="00A0369F"/>
    <w:rsid w:val="00A0650C"/>
    <w:rsid w:val="00A06BEC"/>
    <w:rsid w:val="00A06C91"/>
    <w:rsid w:val="00A07FC5"/>
    <w:rsid w:val="00A10296"/>
    <w:rsid w:val="00A10363"/>
    <w:rsid w:val="00A10BC4"/>
    <w:rsid w:val="00A10DC2"/>
    <w:rsid w:val="00A1139C"/>
    <w:rsid w:val="00A11E6B"/>
    <w:rsid w:val="00A11F95"/>
    <w:rsid w:val="00A13E14"/>
    <w:rsid w:val="00A14386"/>
    <w:rsid w:val="00A16357"/>
    <w:rsid w:val="00A16633"/>
    <w:rsid w:val="00A20F58"/>
    <w:rsid w:val="00A2165F"/>
    <w:rsid w:val="00A21CA7"/>
    <w:rsid w:val="00A2234F"/>
    <w:rsid w:val="00A22556"/>
    <w:rsid w:val="00A2282C"/>
    <w:rsid w:val="00A242A3"/>
    <w:rsid w:val="00A24BDF"/>
    <w:rsid w:val="00A24E47"/>
    <w:rsid w:val="00A2510E"/>
    <w:rsid w:val="00A3017A"/>
    <w:rsid w:val="00A3100B"/>
    <w:rsid w:val="00A352A3"/>
    <w:rsid w:val="00A357B2"/>
    <w:rsid w:val="00A359AF"/>
    <w:rsid w:val="00A35B28"/>
    <w:rsid w:val="00A35DFF"/>
    <w:rsid w:val="00A36753"/>
    <w:rsid w:val="00A36F73"/>
    <w:rsid w:val="00A375EE"/>
    <w:rsid w:val="00A37A12"/>
    <w:rsid w:val="00A37A2A"/>
    <w:rsid w:val="00A37F7A"/>
    <w:rsid w:val="00A40650"/>
    <w:rsid w:val="00A4113B"/>
    <w:rsid w:val="00A41487"/>
    <w:rsid w:val="00A428B0"/>
    <w:rsid w:val="00A437D6"/>
    <w:rsid w:val="00A45DC8"/>
    <w:rsid w:val="00A47C78"/>
    <w:rsid w:val="00A5127D"/>
    <w:rsid w:val="00A515A0"/>
    <w:rsid w:val="00A52A90"/>
    <w:rsid w:val="00A53402"/>
    <w:rsid w:val="00A53989"/>
    <w:rsid w:val="00A53EFA"/>
    <w:rsid w:val="00A54519"/>
    <w:rsid w:val="00A54DA2"/>
    <w:rsid w:val="00A55C35"/>
    <w:rsid w:val="00A5614E"/>
    <w:rsid w:val="00A606D4"/>
    <w:rsid w:val="00A607A6"/>
    <w:rsid w:val="00A61267"/>
    <w:rsid w:val="00A614BE"/>
    <w:rsid w:val="00A61A8E"/>
    <w:rsid w:val="00A6367D"/>
    <w:rsid w:val="00A65101"/>
    <w:rsid w:val="00A65452"/>
    <w:rsid w:val="00A65759"/>
    <w:rsid w:val="00A65D04"/>
    <w:rsid w:val="00A665C7"/>
    <w:rsid w:val="00A66D28"/>
    <w:rsid w:val="00A66FA1"/>
    <w:rsid w:val="00A676F3"/>
    <w:rsid w:val="00A67EAD"/>
    <w:rsid w:val="00A701B2"/>
    <w:rsid w:val="00A71424"/>
    <w:rsid w:val="00A72F4D"/>
    <w:rsid w:val="00A73D85"/>
    <w:rsid w:val="00A74581"/>
    <w:rsid w:val="00A74805"/>
    <w:rsid w:val="00A7492D"/>
    <w:rsid w:val="00A75269"/>
    <w:rsid w:val="00A80719"/>
    <w:rsid w:val="00A824B8"/>
    <w:rsid w:val="00A82520"/>
    <w:rsid w:val="00A830DA"/>
    <w:rsid w:val="00A83F74"/>
    <w:rsid w:val="00A85208"/>
    <w:rsid w:val="00A8545B"/>
    <w:rsid w:val="00A8671B"/>
    <w:rsid w:val="00A86EA7"/>
    <w:rsid w:val="00A87286"/>
    <w:rsid w:val="00A87412"/>
    <w:rsid w:val="00A8781E"/>
    <w:rsid w:val="00A87B2B"/>
    <w:rsid w:val="00A90149"/>
    <w:rsid w:val="00A90E0B"/>
    <w:rsid w:val="00A918B1"/>
    <w:rsid w:val="00A9229E"/>
    <w:rsid w:val="00A92D96"/>
    <w:rsid w:val="00A95330"/>
    <w:rsid w:val="00A95ECD"/>
    <w:rsid w:val="00A96994"/>
    <w:rsid w:val="00A96B16"/>
    <w:rsid w:val="00A971AF"/>
    <w:rsid w:val="00A977D6"/>
    <w:rsid w:val="00A9798E"/>
    <w:rsid w:val="00AA024A"/>
    <w:rsid w:val="00AA0EE4"/>
    <w:rsid w:val="00AA3E2A"/>
    <w:rsid w:val="00AA4018"/>
    <w:rsid w:val="00AA436E"/>
    <w:rsid w:val="00AA5033"/>
    <w:rsid w:val="00AA51C2"/>
    <w:rsid w:val="00AA763C"/>
    <w:rsid w:val="00AA783B"/>
    <w:rsid w:val="00AB021C"/>
    <w:rsid w:val="00AB0B90"/>
    <w:rsid w:val="00AB0D09"/>
    <w:rsid w:val="00AB1715"/>
    <w:rsid w:val="00AB1C3E"/>
    <w:rsid w:val="00AB24AD"/>
    <w:rsid w:val="00AB32C1"/>
    <w:rsid w:val="00AB4507"/>
    <w:rsid w:val="00AB47F1"/>
    <w:rsid w:val="00AB527D"/>
    <w:rsid w:val="00AB561B"/>
    <w:rsid w:val="00AB5866"/>
    <w:rsid w:val="00AB5A45"/>
    <w:rsid w:val="00AB60DA"/>
    <w:rsid w:val="00AB7445"/>
    <w:rsid w:val="00AC1264"/>
    <w:rsid w:val="00AC21FD"/>
    <w:rsid w:val="00AC2495"/>
    <w:rsid w:val="00AC2A64"/>
    <w:rsid w:val="00AC2FEC"/>
    <w:rsid w:val="00AC325F"/>
    <w:rsid w:val="00AC377F"/>
    <w:rsid w:val="00AC54B9"/>
    <w:rsid w:val="00AC5B73"/>
    <w:rsid w:val="00AC68C8"/>
    <w:rsid w:val="00AC6944"/>
    <w:rsid w:val="00AD08A3"/>
    <w:rsid w:val="00AD1084"/>
    <w:rsid w:val="00AD17D8"/>
    <w:rsid w:val="00AD1DD7"/>
    <w:rsid w:val="00AD23F9"/>
    <w:rsid w:val="00AD2CB3"/>
    <w:rsid w:val="00AD32F5"/>
    <w:rsid w:val="00AD5563"/>
    <w:rsid w:val="00AD5E7E"/>
    <w:rsid w:val="00AD682B"/>
    <w:rsid w:val="00AD6847"/>
    <w:rsid w:val="00AD6F6C"/>
    <w:rsid w:val="00AD7826"/>
    <w:rsid w:val="00AD7D37"/>
    <w:rsid w:val="00AE0043"/>
    <w:rsid w:val="00AE1B33"/>
    <w:rsid w:val="00AE3D3C"/>
    <w:rsid w:val="00AE6077"/>
    <w:rsid w:val="00AE718A"/>
    <w:rsid w:val="00AE7333"/>
    <w:rsid w:val="00AE7E58"/>
    <w:rsid w:val="00AF0B2F"/>
    <w:rsid w:val="00AF367C"/>
    <w:rsid w:val="00AF3830"/>
    <w:rsid w:val="00AF38E8"/>
    <w:rsid w:val="00AF62FB"/>
    <w:rsid w:val="00AF6517"/>
    <w:rsid w:val="00AF661B"/>
    <w:rsid w:val="00AF6929"/>
    <w:rsid w:val="00AF7586"/>
    <w:rsid w:val="00B0014D"/>
    <w:rsid w:val="00B011E2"/>
    <w:rsid w:val="00B013C0"/>
    <w:rsid w:val="00B0206B"/>
    <w:rsid w:val="00B029F0"/>
    <w:rsid w:val="00B03EC6"/>
    <w:rsid w:val="00B04BFF"/>
    <w:rsid w:val="00B06161"/>
    <w:rsid w:val="00B06778"/>
    <w:rsid w:val="00B06A6F"/>
    <w:rsid w:val="00B07202"/>
    <w:rsid w:val="00B07883"/>
    <w:rsid w:val="00B109B7"/>
    <w:rsid w:val="00B10EFE"/>
    <w:rsid w:val="00B113E0"/>
    <w:rsid w:val="00B11713"/>
    <w:rsid w:val="00B12010"/>
    <w:rsid w:val="00B126A7"/>
    <w:rsid w:val="00B132C5"/>
    <w:rsid w:val="00B1378C"/>
    <w:rsid w:val="00B14141"/>
    <w:rsid w:val="00B15273"/>
    <w:rsid w:val="00B154CA"/>
    <w:rsid w:val="00B15B8E"/>
    <w:rsid w:val="00B15D26"/>
    <w:rsid w:val="00B1604F"/>
    <w:rsid w:val="00B17078"/>
    <w:rsid w:val="00B17CAF"/>
    <w:rsid w:val="00B205F0"/>
    <w:rsid w:val="00B20827"/>
    <w:rsid w:val="00B217FF"/>
    <w:rsid w:val="00B22946"/>
    <w:rsid w:val="00B230B6"/>
    <w:rsid w:val="00B23569"/>
    <w:rsid w:val="00B2602E"/>
    <w:rsid w:val="00B261C1"/>
    <w:rsid w:val="00B27052"/>
    <w:rsid w:val="00B30A94"/>
    <w:rsid w:val="00B31B5D"/>
    <w:rsid w:val="00B31DCD"/>
    <w:rsid w:val="00B32C72"/>
    <w:rsid w:val="00B33E5D"/>
    <w:rsid w:val="00B356AC"/>
    <w:rsid w:val="00B36FAE"/>
    <w:rsid w:val="00B37ACB"/>
    <w:rsid w:val="00B4084C"/>
    <w:rsid w:val="00B4150D"/>
    <w:rsid w:val="00B41AD5"/>
    <w:rsid w:val="00B41C32"/>
    <w:rsid w:val="00B42725"/>
    <w:rsid w:val="00B43116"/>
    <w:rsid w:val="00B44FB5"/>
    <w:rsid w:val="00B46AA4"/>
    <w:rsid w:val="00B4727B"/>
    <w:rsid w:val="00B47710"/>
    <w:rsid w:val="00B50986"/>
    <w:rsid w:val="00B517DE"/>
    <w:rsid w:val="00B51E31"/>
    <w:rsid w:val="00B54FFD"/>
    <w:rsid w:val="00B554B0"/>
    <w:rsid w:val="00B55914"/>
    <w:rsid w:val="00B56AC7"/>
    <w:rsid w:val="00B57095"/>
    <w:rsid w:val="00B575CD"/>
    <w:rsid w:val="00B57C1C"/>
    <w:rsid w:val="00B57D73"/>
    <w:rsid w:val="00B601D9"/>
    <w:rsid w:val="00B6392F"/>
    <w:rsid w:val="00B65003"/>
    <w:rsid w:val="00B67B38"/>
    <w:rsid w:val="00B7068A"/>
    <w:rsid w:val="00B70A1D"/>
    <w:rsid w:val="00B71061"/>
    <w:rsid w:val="00B7265A"/>
    <w:rsid w:val="00B728A9"/>
    <w:rsid w:val="00B749D8"/>
    <w:rsid w:val="00B74A63"/>
    <w:rsid w:val="00B75509"/>
    <w:rsid w:val="00B75764"/>
    <w:rsid w:val="00B75961"/>
    <w:rsid w:val="00B76FC0"/>
    <w:rsid w:val="00B77846"/>
    <w:rsid w:val="00B8043B"/>
    <w:rsid w:val="00B80A47"/>
    <w:rsid w:val="00B80B79"/>
    <w:rsid w:val="00B81A65"/>
    <w:rsid w:val="00B83090"/>
    <w:rsid w:val="00B85474"/>
    <w:rsid w:val="00B85FCB"/>
    <w:rsid w:val="00B872DB"/>
    <w:rsid w:val="00B900B6"/>
    <w:rsid w:val="00B90542"/>
    <w:rsid w:val="00B93CE2"/>
    <w:rsid w:val="00B943BA"/>
    <w:rsid w:val="00B94708"/>
    <w:rsid w:val="00B9647B"/>
    <w:rsid w:val="00B970B9"/>
    <w:rsid w:val="00B9796F"/>
    <w:rsid w:val="00BA0C27"/>
    <w:rsid w:val="00BA10E8"/>
    <w:rsid w:val="00BA113D"/>
    <w:rsid w:val="00BA160C"/>
    <w:rsid w:val="00BA28EA"/>
    <w:rsid w:val="00BA41DB"/>
    <w:rsid w:val="00BA4CA9"/>
    <w:rsid w:val="00BA4D73"/>
    <w:rsid w:val="00BA509D"/>
    <w:rsid w:val="00BA5287"/>
    <w:rsid w:val="00BA5531"/>
    <w:rsid w:val="00BA673D"/>
    <w:rsid w:val="00BA78F2"/>
    <w:rsid w:val="00BB005A"/>
    <w:rsid w:val="00BB04B8"/>
    <w:rsid w:val="00BB371E"/>
    <w:rsid w:val="00BB3CC3"/>
    <w:rsid w:val="00BB3DC4"/>
    <w:rsid w:val="00BB6D5A"/>
    <w:rsid w:val="00BB745E"/>
    <w:rsid w:val="00BC08E5"/>
    <w:rsid w:val="00BC222A"/>
    <w:rsid w:val="00BC2781"/>
    <w:rsid w:val="00BC4921"/>
    <w:rsid w:val="00BC4E4A"/>
    <w:rsid w:val="00BC5CD4"/>
    <w:rsid w:val="00BC7982"/>
    <w:rsid w:val="00BD182F"/>
    <w:rsid w:val="00BD21EC"/>
    <w:rsid w:val="00BD28F0"/>
    <w:rsid w:val="00BD3F4C"/>
    <w:rsid w:val="00BD3FAD"/>
    <w:rsid w:val="00BD53E7"/>
    <w:rsid w:val="00BD53EC"/>
    <w:rsid w:val="00BD5D8A"/>
    <w:rsid w:val="00BD7EBB"/>
    <w:rsid w:val="00BE2AA1"/>
    <w:rsid w:val="00BE2E44"/>
    <w:rsid w:val="00BE3D74"/>
    <w:rsid w:val="00BE3E64"/>
    <w:rsid w:val="00BE527E"/>
    <w:rsid w:val="00BE52F2"/>
    <w:rsid w:val="00BE7D67"/>
    <w:rsid w:val="00BF0EE5"/>
    <w:rsid w:val="00BF11D8"/>
    <w:rsid w:val="00BF1310"/>
    <w:rsid w:val="00BF154B"/>
    <w:rsid w:val="00BF1885"/>
    <w:rsid w:val="00BF1B5F"/>
    <w:rsid w:val="00BF1B9B"/>
    <w:rsid w:val="00BF2395"/>
    <w:rsid w:val="00BF3B76"/>
    <w:rsid w:val="00BF3F57"/>
    <w:rsid w:val="00BF40F3"/>
    <w:rsid w:val="00BF4308"/>
    <w:rsid w:val="00BF4D50"/>
    <w:rsid w:val="00BF54F3"/>
    <w:rsid w:val="00BF5997"/>
    <w:rsid w:val="00BF6906"/>
    <w:rsid w:val="00BF7A73"/>
    <w:rsid w:val="00C0061F"/>
    <w:rsid w:val="00C02796"/>
    <w:rsid w:val="00C02B41"/>
    <w:rsid w:val="00C02D68"/>
    <w:rsid w:val="00C0562F"/>
    <w:rsid w:val="00C057A3"/>
    <w:rsid w:val="00C05B2A"/>
    <w:rsid w:val="00C075D6"/>
    <w:rsid w:val="00C12A4B"/>
    <w:rsid w:val="00C13D06"/>
    <w:rsid w:val="00C14A5F"/>
    <w:rsid w:val="00C154D4"/>
    <w:rsid w:val="00C165AB"/>
    <w:rsid w:val="00C17005"/>
    <w:rsid w:val="00C214B7"/>
    <w:rsid w:val="00C2194A"/>
    <w:rsid w:val="00C22C4E"/>
    <w:rsid w:val="00C22C79"/>
    <w:rsid w:val="00C244BD"/>
    <w:rsid w:val="00C25201"/>
    <w:rsid w:val="00C255F5"/>
    <w:rsid w:val="00C268B8"/>
    <w:rsid w:val="00C2763A"/>
    <w:rsid w:val="00C27C84"/>
    <w:rsid w:val="00C27CFF"/>
    <w:rsid w:val="00C30CAC"/>
    <w:rsid w:val="00C3109A"/>
    <w:rsid w:val="00C3149A"/>
    <w:rsid w:val="00C319C0"/>
    <w:rsid w:val="00C31D17"/>
    <w:rsid w:val="00C31E9B"/>
    <w:rsid w:val="00C321C8"/>
    <w:rsid w:val="00C325DA"/>
    <w:rsid w:val="00C32BD5"/>
    <w:rsid w:val="00C335E5"/>
    <w:rsid w:val="00C345B4"/>
    <w:rsid w:val="00C350C4"/>
    <w:rsid w:val="00C357CA"/>
    <w:rsid w:val="00C36194"/>
    <w:rsid w:val="00C3638A"/>
    <w:rsid w:val="00C36736"/>
    <w:rsid w:val="00C37F06"/>
    <w:rsid w:val="00C4132D"/>
    <w:rsid w:val="00C42407"/>
    <w:rsid w:val="00C42AFF"/>
    <w:rsid w:val="00C45738"/>
    <w:rsid w:val="00C45D64"/>
    <w:rsid w:val="00C4777B"/>
    <w:rsid w:val="00C47AF6"/>
    <w:rsid w:val="00C50637"/>
    <w:rsid w:val="00C50C07"/>
    <w:rsid w:val="00C50CEF"/>
    <w:rsid w:val="00C50EA9"/>
    <w:rsid w:val="00C52281"/>
    <w:rsid w:val="00C53ABC"/>
    <w:rsid w:val="00C54890"/>
    <w:rsid w:val="00C54AAD"/>
    <w:rsid w:val="00C55020"/>
    <w:rsid w:val="00C556AD"/>
    <w:rsid w:val="00C56A83"/>
    <w:rsid w:val="00C575B0"/>
    <w:rsid w:val="00C602F5"/>
    <w:rsid w:val="00C6194A"/>
    <w:rsid w:val="00C61BA0"/>
    <w:rsid w:val="00C6203F"/>
    <w:rsid w:val="00C6249F"/>
    <w:rsid w:val="00C633EB"/>
    <w:rsid w:val="00C6364A"/>
    <w:rsid w:val="00C63A00"/>
    <w:rsid w:val="00C65F9E"/>
    <w:rsid w:val="00C66BDD"/>
    <w:rsid w:val="00C6790E"/>
    <w:rsid w:val="00C715C3"/>
    <w:rsid w:val="00C721F9"/>
    <w:rsid w:val="00C72652"/>
    <w:rsid w:val="00C72CC6"/>
    <w:rsid w:val="00C74EE8"/>
    <w:rsid w:val="00C76A2D"/>
    <w:rsid w:val="00C76AA1"/>
    <w:rsid w:val="00C77095"/>
    <w:rsid w:val="00C77A27"/>
    <w:rsid w:val="00C8307C"/>
    <w:rsid w:val="00C83347"/>
    <w:rsid w:val="00C85006"/>
    <w:rsid w:val="00C85C91"/>
    <w:rsid w:val="00C86759"/>
    <w:rsid w:val="00C872FE"/>
    <w:rsid w:val="00C910B2"/>
    <w:rsid w:val="00C91CD3"/>
    <w:rsid w:val="00C9202A"/>
    <w:rsid w:val="00C926AF"/>
    <w:rsid w:val="00C93450"/>
    <w:rsid w:val="00C93CEC"/>
    <w:rsid w:val="00C94075"/>
    <w:rsid w:val="00CA0884"/>
    <w:rsid w:val="00CA0DD5"/>
    <w:rsid w:val="00CA36FB"/>
    <w:rsid w:val="00CA3F7F"/>
    <w:rsid w:val="00CA462E"/>
    <w:rsid w:val="00CA5BE0"/>
    <w:rsid w:val="00CA6C8F"/>
    <w:rsid w:val="00CB05D8"/>
    <w:rsid w:val="00CB0BEE"/>
    <w:rsid w:val="00CB0CE6"/>
    <w:rsid w:val="00CB1AE5"/>
    <w:rsid w:val="00CB37A1"/>
    <w:rsid w:val="00CB3A6E"/>
    <w:rsid w:val="00CB3B18"/>
    <w:rsid w:val="00CB46D9"/>
    <w:rsid w:val="00CB486A"/>
    <w:rsid w:val="00CB538E"/>
    <w:rsid w:val="00CB5E20"/>
    <w:rsid w:val="00CB6136"/>
    <w:rsid w:val="00CC0B4F"/>
    <w:rsid w:val="00CC0C79"/>
    <w:rsid w:val="00CC1420"/>
    <w:rsid w:val="00CC2414"/>
    <w:rsid w:val="00CC38B0"/>
    <w:rsid w:val="00CD0BB8"/>
    <w:rsid w:val="00CD5E0D"/>
    <w:rsid w:val="00CD60C4"/>
    <w:rsid w:val="00CD755E"/>
    <w:rsid w:val="00CD7599"/>
    <w:rsid w:val="00CE0459"/>
    <w:rsid w:val="00CE0642"/>
    <w:rsid w:val="00CE3085"/>
    <w:rsid w:val="00CE4449"/>
    <w:rsid w:val="00CE4D1E"/>
    <w:rsid w:val="00CE58FF"/>
    <w:rsid w:val="00CE7659"/>
    <w:rsid w:val="00CF16CA"/>
    <w:rsid w:val="00CF1E17"/>
    <w:rsid w:val="00CF261E"/>
    <w:rsid w:val="00CF3161"/>
    <w:rsid w:val="00CF3BBA"/>
    <w:rsid w:val="00CF3F37"/>
    <w:rsid w:val="00CF4D23"/>
    <w:rsid w:val="00CF5139"/>
    <w:rsid w:val="00CF6993"/>
    <w:rsid w:val="00CF6A57"/>
    <w:rsid w:val="00CF741A"/>
    <w:rsid w:val="00D02717"/>
    <w:rsid w:val="00D036CB"/>
    <w:rsid w:val="00D040AA"/>
    <w:rsid w:val="00D04880"/>
    <w:rsid w:val="00D04A3E"/>
    <w:rsid w:val="00D05186"/>
    <w:rsid w:val="00D05287"/>
    <w:rsid w:val="00D0689B"/>
    <w:rsid w:val="00D06D84"/>
    <w:rsid w:val="00D07403"/>
    <w:rsid w:val="00D0751A"/>
    <w:rsid w:val="00D100D8"/>
    <w:rsid w:val="00D114B2"/>
    <w:rsid w:val="00D12188"/>
    <w:rsid w:val="00D12382"/>
    <w:rsid w:val="00D12857"/>
    <w:rsid w:val="00D12A67"/>
    <w:rsid w:val="00D13D06"/>
    <w:rsid w:val="00D13E90"/>
    <w:rsid w:val="00D148D3"/>
    <w:rsid w:val="00D14AD5"/>
    <w:rsid w:val="00D1610D"/>
    <w:rsid w:val="00D17A27"/>
    <w:rsid w:val="00D20A55"/>
    <w:rsid w:val="00D20DE2"/>
    <w:rsid w:val="00D227AC"/>
    <w:rsid w:val="00D22F28"/>
    <w:rsid w:val="00D231EE"/>
    <w:rsid w:val="00D23E49"/>
    <w:rsid w:val="00D24B9D"/>
    <w:rsid w:val="00D250AF"/>
    <w:rsid w:val="00D2599B"/>
    <w:rsid w:val="00D25C45"/>
    <w:rsid w:val="00D26580"/>
    <w:rsid w:val="00D27EF4"/>
    <w:rsid w:val="00D27F7E"/>
    <w:rsid w:val="00D32AC2"/>
    <w:rsid w:val="00D32BFF"/>
    <w:rsid w:val="00D32DDE"/>
    <w:rsid w:val="00D336D7"/>
    <w:rsid w:val="00D33829"/>
    <w:rsid w:val="00D33D28"/>
    <w:rsid w:val="00D353EB"/>
    <w:rsid w:val="00D35709"/>
    <w:rsid w:val="00D368EB"/>
    <w:rsid w:val="00D379A9"/>
    <w:rsid w:val="00D37DB4"/>
    <w:rsid w:val="00D37DC4"/>
    <w:rsid w:val="00D40487"/>
    <w:rsid w:val="00D40952"/>
    <w:rsid w:val="00D41659"/>
    <w:rsid w:val="00D41E73"/>
    <w:rsid w:val="00D42090"/>
    <w:rsid w:val="00D42B75"/>
    <w:rsid w:val="00D44C97"/>
    <w:rsid w:val="00D45EB6"/>
    <w:rsid w:val="00D45F91"/>
    <w:rsid w:val="00D47147"/>
    <w:rsid w:val="00D474CC"/>
    <w:rsid w:val="00D50962"/>
    <w:rsid w:val="00D515F7"/>
    <w:rsid w:val="00D51BBD"/>
    <w:rsid w:val="00D5392A"/>
    <w:rsid w:val="00D55600"/>
    <w:rsid w:val="00D556F4"/>
    <w:rsid w:val="00D55BAF"/>
    <w:rsid w:val="00D5721D"/>
    <w:rsid w:val="00D57A37"/>
    <w:rsid w:val="00D6003A"/>
    <w:rsid w:val="00D60108"/>
    <w:rsid w:val="00D6229F"/>
    <w:rsid w:val="00D632C2"/>
    <w:rsid w:val="00D6386D"/>
    <w:rsid w:val="00D64478"/>
    <w:rsid w:val="00D645FC"/>
    <w:rsid w:val="00D64E02"/>
    <w:rsid w:val="00D701FF"/>
    <w:rsid w:val="00D71DD7"/>
    <w:rsid w:val="00D720A4"/>
    <w:rsid w:val="00D72273"/>
    <w:rsid w:val="00D73139"/>
    <w:rsid w:val="00D735AF"/>
    <w:rsid w:val="00D73E44"/>
    <w:rsid w:val="00D75571"/>
    <w:rsid w:val="00D769F5"/>
    <w:rsid w:val="00D7757A"/>
    <w:rsid w:val="00D81306"/>
    <w:rsid w:val="00D82C10"/>
    <w:rsid w:val="00D839CA"/>
    <w:rsid w:val="00D83B94"/>
    <w:rsid w:val="00D83BE7"/>
    <w:rsid w:val="00D83F10"/>
    <w:rsid w:val="00D83F98"/>
    <w:rsid w:val="00D84D48"/>
    <w:rsid w:val="00D85D8D"/>
    <w:rsid w:val="00D86D12"/>
    <w:rsid w:val="00D8738A"/>
    <w:rsid w:val="00D900F5"/>
    <w:rsid w:val="00D9057C"/>
    <w:rsid w:val="00D905D2"/>
    <w:rsid w:val="00D90943"/>
    <w:rsid w:val="00D90B23"/>
    <w:rsid w:val="00D90F2F"/>
    <w:rsid w:val="00D918AE"/>
    <w:rsid w:val="00D91A1C"/>
    <w:rsid w:val="00D95885"/>
    <w:rsid w:val="00D95903"/>
    <w:rsid w:val="00DA10F8"/>
    <w:rsid w:val="00DA2166"/>
    <w:rsid w:val="00DA22CC"/>
    <w:rsid w:val="00DA2C01"/>
    <w:rsid w:val="00DA3ABB"/>
    <w:rsid w:val="00DA4EEC"/>
    <w:rsid w:val="00DA50F0"/>
    <w:rsid w:val="00DA6838"/>
    <w:rsid w:val="00DA77EA"/>
    <w:rsid w:val="00DA7855"/>
    <w:rsid w:val="00DB042F"/>
    <w:rsid w:val="00DB261E"/>
    <w:rsid w:val="00DB3014"/>
    <w:rsid w:val="00DB49DF"/>
    <w:rsid w:val="00DB5E94"/>
    <w:rsid w:val="00DB6987"/>
    <w:rsid w:val="00DB6A6B"/>
    <w:rsid w:val="00DB6C95"/>
    <w:rsid w:val="00DB7320"/>
    <w:rsid w:val="00DC0393"/>
    <w:rsid w:val="00DC21F1"/>
    <w:rsid w:val="00DC2361"/>
    <w:rsid w:val="00DC2447"/>
    <w:rsid w:val="00DC280A"/>
    <w:rsid w:val="00DC3813"/>
    <w:rsid w:val="00DC3BAF"/>
    <w:rsid w:val="00DC55E0"/>
    <w:rsid w:val="00DC5B69"/>
    <w:rsid w:val="00DC682D"/>
    <w:rsid w:val="00DC730C"/>
    <w:rsid w:val="00DC7F5F"/>
    <w:rsid w:val="00DD07BB"/>
    <w:rsid w:val="00DD0A14"/>
    <w:rsid w:val="00DD1FBC"/>
    <w:rsid w:val="00DD2176"/>
    <w:rsid w:val="00DD2D3F"/>
    <w:rsid w:val="00DD4231"/>
    <w:rsid w:val="00DD4285"/>
    <w:rsid w:val="00DD4819"/>
    <w:rsid w:val="00DD536A"/>
    <w:rsid w:val="00DD5690"/>
    <w:rsid w:val="00DD5D2F"/>
    <w:rsid w:val="00DD60B6"/>
    <w:rsid w:val="00DD6E5A"/>
    <w:rsid w:val="00DD7B01"/>
    <w:rsid w:val="00DD7FFD"/>
    <w:rsid w:val="00DE2028"/>
    <w:rsid w:val="00DE2F0C"/>
    <w:rsid w:val="00DE3860"/>
    <w:rsid w:val="00DE4802"/>
    <w:rsid w:val="00DE5012"/>
    <w:rsid w:val="00DE5A61"/>
    <w:rsid w:val="00DE7156"/>
    <w:rsid w:val="00DE76B9"/>
    <w:rsid w:val="00DE785D"/>
    <w:rsid w:val="00DF1163"/>
    <w:rsid w:val="00DF1289"/>
    <w:rsid w:val="00DF186C"/>
    <w:rsid w:val="00DF322E"/>
    <w:rsid w:val="00DF4ED2"/>
    <w:rsid w:val="00DF64AF"/>
    <w:rsid w:val="00DF7392"/>
    <w:rsid w:val="00DF78E4"/>
    <w:rsid w:val="00E0092E"/>
    <w:rsid w:val="00E010B4"/>
    <w:rsid w:val="00E01D57"/>
    <w:rsid w:val="00E02CB0"/>
    <w:rsid w:val="00E054B9"/>
    <w:rsid w:val="00E05F4E"/>
    <w:rsid w:val="00E10B76"/>
    <w:rsid w:val="00E12F44"/>
    <w:rsid w:val="00E144ED"/>
    <w:rsid w:val="00E166A6"/>
    <w:rsid w:val="00E20BE7"/>
    <w:rsid w:val="00E219DE"/>
    <w:rsid w:val="00E21B37"/>
    <w:rsid w:val="00E2203D"/>
    <w:rsid w:val="00E22592"/>
    <w:rsid w:val="00E255B2"/>
    <w:rsid w:val="00E26760"/>
    <w:rsid w:val="00E26CD5"/>
    <w:rsid w:val="00E27830"/>
    <w:rsid w:val="00E27E31"/>
    <w:rsid w:val="00E30922"/>
    <w:rsid w:val="00E3189F"/>
    <w:rsid w:val="00E33B22"/>
    <w:rsid w:val="00E342FC"/>
    <w:rsid w:val="00E35034"/>
    <w:rsid w:val="00E35D92"/>
    <w:rsid w:val="00E366CD"/>
    <w:rsid w:val="00E37659"/>
    <w:rsid w:val="00E37BC5"/>
    <w:rsid w:val="00E408BE"/>
    <w:rsid w:val="00E40F66"/>
    <w:rsid w:val="00E41708"/>
    <w:rsid w:val="00E41853"/>
    <w:rsid w:val="00E427C2"/>
    <w:rsid w:val="00E42AB1"/>
    <w:rsid w:val="00E43009"/>
    <w:rsid w:val="00E4356E"/>
    <w:rsid w:val="00E44B76"/>
    <w:rsid w:val="00E45436"/>
    <w:rsid w:val="00E45F52"/>
    <w:rsid w:val="00E4669D"/>
    <w:rsid w:val="00E47538"/>
    <w:rsid w:val="00E47A15"/>
    <w:rsid w:val="00E50B33"/>
    <w:rsid w:val="00E51446"/>
    <w:rsid w:val="00E5279E"/>
    <w:rsid w:val="00E5313B"/>
    <w:rsid w:val="00E540F5"/>
    <w:rsid w:val="00E540FC"/>
    <w:rsid w:val="00E54EA6"/>
    <w:rsid w:val="00E54F8A"/>
    <w:rsid w:val="00E54FA7"/>
    <w:rsid w:val="00E5514D"/>
    <w:rsid w:val="00E55FDF"/>
    <w:rsid w:val="00E56823"/>
    <w:rsid w:val="00E5727D"/>
    <w:rsid w:val="00E57A71"/>
    <w:rsid w:val="00E607D8"/>
    <w:rsid w:val="00E628D2"/>
    <w:rsid w:val="00E63750"/>
    <w:rsid w:val="00E63C88"/>
    <w:rsid w:val="00E667C5"/>
    <w:rsid w:val="00E66C93"/>
    <w:rsid w:val="00E6708F"/>
    <w:rsid w:val="00E67A68"/>
    <w:rsid w:val="00E67CC9"/>
    <w:rsid w:val="00E70310"/>
    <w:rsid w:val="00E711C4"/>
    <w:rsid w:val="00E71727"/>
    <w:rsid w:val="00E72CEB"/>
    <w:rsid w:val="00E72E3B"/>
    <w:rsid w:val="00E77496"/>
    <w:rsid w:val="00E775F1"/>
    <w:rsid w:val="00E77B7D"/>
    <w:rsid w:val="00E80305"/>
    <w:rsid w:val="00E809BA"/>
    <w:rsid w:val="00E820B4"/>
    <w:rsid w:val="00E822F2"/>
    <w:rsid w:val="00E847B5"/>
    <w:rsid w:val="00E84C32"/>
    <w:rsid w:val="00E86C86"/>
    <w:rsid w:val="00E87823"/>
    <w:rsid w:val="00E9073D"/>
    <w:rsid w:val="00E926F9"/>
    <w:rsid w:val="00E92AEC"/>
    <w:rsid w:val="00E933BD"/>
    <w:rsid w:val="00E942D9"/>
    <w:rsid w:val="00E953E3"/>
    <w:rsid w:val="00E96CD5"/>
    <w:rsid w:val="00E97EDC"/>
    <w:rsid w:val="00EA0211"/>
    <w:rsid w:val="00EA06CB"/>
    <w:rsid w:val="00EA08E7"/>
    <w:rsid w:val="00EA28FF"/>
    <w:rsid w:val="00EA5D2E"/>
    <w:rsid w:val="00EB0D5E"/>
    <w:rsid w:val="00EB0E6D"/>
    <w:rsid w:val="00EB11D2"/>
    <w:rsid w:val="00EB1A6A"/>
    <w:rsid w:val="00EB1BFE"/>
    <w:rsid w:val="00EB1C3E"/>
    <w:rsid w:val="00EB204F"/>
    <w:rsid w:val="00EB642C"/>
    <w:rsid w:val="00EB6E80"/>
    <w:rsid w:val="00EB7A0A"/>
    <w:rsid w:val="00EC0CD3"/>
    <w:rsid w:val="00EC12D5"/>
    <w:rsid w:val="00EC2385"/>
    <w:rsid w:val="00EC2F0F"/>
    <w:rsid w:val="00EC35F8"/>
    <w:rsid w:val="00EC465E"/>
    <w:rsid w:val="00EC4A14"/>
    <w:rsid w:val="00EC502D"/>
    <w:rsid w:val="00EC5B96"/>
    <w:rsid w:val="00EC5F19"/>
    <w:rsid w:val="00EC6628"/>
    <w:rsid w:val="00EC7038"/>
    <w:rsid w:val="00EC72F9"/>
    <w:rsid w:val="00EC73E1"/>
    <w:rsid w:val="00EC78AE"/>
    <w:rsid w:val="00ED16FE"/>
    <w:rsid w:val="00ED230E"/>
    <w:rsid w:val="00ED2BBB"/>
    <w:rsid w:val="00ED31F4"/>
    <w:rsid w:val="00ED5EB3"/>
    <w:rsid w:val="00ED71BA"/>
    <w:rsid w:val="00ED7951"/>
    <w:rsid w:val="00ED7D3F"/>
    <w:rsid w:val="00EE01FC"/>
    <w:rsid w:val="00EE0B23"/>
    <w:rsid w:val="00EE0E85"/>
    <w:rsid w:val="00EE1671"/>
    <w:rsid w:val="00EE173C"/>
    <w:rsid w:val="00EE19B8"/>
    <w:rsid w:val="00EE1B80"/>
    <w:rsid w:val="00EE1C93"/>
    <w:rsid w:val="00EE1FC7"/>
    <w:rsid w:val="00EE3323"/>
    <w:rsid w:val="00EE4C44"/>
    <w:rsid w:val="00EE4E40"/>
    <w:rsid w:val="00EE560F"/>
    <w:rsid w:val="00EE7208"/>
    <w:rsid w:val="00EE7AB6"/>
    <w:rsid w:val="00EF066A"/>
    <w:rsid w:val="00EF1114"/>
    <w:rsid w:val="00EF1263"/>
    <w:rsid w:val="00EF1A59"/>
    <w:rsid w:val="00EF3A67"/>
    <w:rsid w:val="00EF48B2"/>
    <w:rsid w:val="00EF51F8"/>
    <w:rsid w:val="00EF6AC2"/>
    <w:rsid w:val="00F00334"/>
    <w:rsid w:val="00F007AA"/>
    <w:rsid w:val="00F008D6"/>
    <w:rsid w:val="00F022F5"/>
    <w:rsid w:val="00F02FC8"/>
    <w:rsid w:val="00F031CA"/>
    <w:rsid w:val="00F03C6B"/>
    <w:rsid w:val="00F03EF6"/>
    <w:rsid w:val="00F04B04"/>
    <w:rsid w:val="00F056B4"/>
    <w:rsid w:val="00F07095"/>
    <w:rsid w:val="00F07684"/>
    <w:rsid w:val="00F10B5A"/>
    <w:rsid w:val="00F10FC5"/>
    <w:rsid w:val="00F118D9"/>
    <w:rsid w:val="00F12BC2"/>
    <w:rsid w:val="00F13E15"/>
    <w:rsid w:val="00F15D56"/>
    <w:rsid w:val="00F16BB4"/>
    <w:rsid w:val="00F1738D"/>
    <w:rsid w:val="00F17C0F"/>
    <w:rsid w:val="00F20FF6"/>
    <w:rsid w:val="00F211AE"/>
    <w:rsid w:val="00F21ED9"/>
    <w:rsid w:val="00F22019"/>
    <w:rsid w:val="00F22ABC"/>
    <w:rsid w:val="00F22BB2"/>
    <w:rsid w:val="00F232D1"/>
    <w:rsid w:val="00F23F79"/>
    <w:rsid w:val="00F2409F"/>
    <w:rsid w:val="00F25A0B"/>
    <w:rsid w:val="00F27105"/>
    <w:rsid w:val="00F274DC"/>
    <w:rsid w:val="00F309BD"/>
    <w:rsid w:val="00F310D9"/>
    <w:rsid w:val="00F313DD"/>
    <w:rsid w:val="00F32D98"/>
    <w:rsid w:val="00F32DE4"/>
    <w:rsid w:val="00F3340B"/>
    <w:rsid w:val="00F337EA"/>
    <w:rsid w:val="00F374B9"/>
    <w:rsid w:val="00F37B6F"/>
    <w:rsid w:val="00F37DCB"/>
    <w:rsid w:val="00F405A2"/>
    <w:rsid w:val="00F41F2D"/>
    <w:rsid w:val="00F42175"/>
    <w:rsid w:val="00F424FD"/>
    <w:rsid w:val="00F43856"/>
    <w:rsid w:val="00F44A90"/>
    <w:rsid w:val="00F44B31"/>
    <w:rsid w:val="00F44F6A"/>
    <w:rsid w:val="00F45F77"/>
    <w:rsid w:val="00F4613C"/>
    <w:rsid w:val="00F46196"/>
    <w:rsid w:val="00F4682D"/>
    <w:rsid w:val="00F477BC"/>
    <w:rsid w:val="00F50E0C"/>
    <w:rsid w:val="00F512F5"/>
    <w:rsid w:val="00F52DB2"/>
    <w:rsid w:val="00F540DA"/>
    <w:rsid w:val="00F556C1"/>
    <w:rsid w:val="00F55AE5"/>
    <w:rsid w:val="00F55D66"/>
    <w:rsid w:val="00F60BE5"/>
    <w:rsid w:val="00F62607"/>
    <w:rsid w:val="00F628AB"/>
    <w:rsid w:val="00F639A8"/>
    <w:rsid w:val="00F63B2E"/>
    <w:rsid w:val="00F64076"/>
    <w:rsid w:val="00F6594E"/>
    <w:rsid w:val="00F659E2"/>
    <w:rsid w:val="00F6609C"/>
    <w:rsid w:val="00F6696F"/>
    <w:rsid w:val="00F66F66"/>
    <w:rsid w:val="00F67138"/>
    <w:rsid w:val="00F673BC"/>
    <w:rsid w:val="00F67D0F"/>
    <w:rsid w:val="00F7057B"/>
    <w:rsid w:val="00F70FC0"/>
    <w:rsid w:val="00F717FB"/>
    <w:rsid w:val="00F72124"/>
    <w:rsid w:val="00F7265D"/>
    <w:rsid w:val="00F726D9"/>
    <w:rsid w:val="00F72D10"/>
    <w:rsid w:val="00F73F0A"/>
    <w:rsid w:val="00F74144"/>
    <w:rsid w:val="00F750F6"/>
    <w:rsid w:val="00F7536C"/>
    <w:rsid w:val="00F77FDC"/>
    <w:rsid w:val="00F81203"/>
    <w:rsid w:val="00F81293"/>
    <w:rsid w:val="00F814B2"/>
    <w:rsid w:val="00F81617"/>
    <w:rsid w:val="00F82307"/>
    <w:rsid w:val="00F8240C"/>
    <w:rsid w:val="00F833DA"/>
    <w:rsid w:val="00F83591"/>
    <w:rsid w:val="00F8400D"/>
    <w:rsid w:val="00F84C57"/>
    <w:rsid w:val="00F87906"/>
    <w:rsid w:val="00F9026B"/>
    <w:rsid w:val="00F90D3D"/>
    <w:rsid w:val="00F912C4"/>
    <w:rsid w:val="00F91D71"/>
    <w:rsid w:val="00F92739"/>
    <w:rsid w:val="00F92A31"/>
    <w:rsid w:val="00F94380"/>
    <w:rsid w:val="00F946F4"/>
    <w:rsid w:val="00F953CE"/>
    <w:rsid w:val="00F95A89"/>
    <w:rsid w:val="00FA03E8"/>
    <w:rsid w:val="00FA060B"/>
    <w:rsid w:val="00FA0B55"/>
    <w:rsid w:val="00FA15E8"/>
    <w:rsid w:val="00FA1795"/>
    <w:rsid w:val="00FA18C5"/>
    <w:rsid w:val="00FA4B14"/>
    <w:rsid w:val="00FA4B71"/>
    <w:rsid w:val="00FA59D0"/>
    <w:rsid w:val="00FA5A18"/>
    <w:rsid w:val="00FA60E9"/>
    <w:rsid w:val="00FA6CC7"/>
    <w:rsid w:val="00FA7551"/>
    <w:rsid w:val="00FB03AE"/>
    <w:rsid w:val="00FB0B8C"/>
    <w:rsid w:val="00FB134C"/>
    <w:rsid w:val="00FB1FE0"/>
    <w:rsid w:val="00FB2906"/>
    <w:rsid w:val="00FB3790"/>
    <w:rsid w:val="00FB4742"/>
    <w:rsid w:val="00FB5A16"/>
    <w:rsid w:val="00FB6065"/>
    <w:rsid w:val="00FB6A8A"/>
    <w:rsid w:val="00FB6AC4"/>
    <w:rsid w:val="00FB6E06"/>
    <w:rsid w:val="00FB7C88"/>
    <w:rsid w:val="00FB7DE7"/>
    <w:rsid w:val="00FC1804"/>
    <w:rsid w:val="00FC1973"/>
    <w:rsid w:val="00FC3638"/>
    <w:rsid w:val="00FC37CE"/>
    <w:rsid w:val="00FC3DEE"/>
    <w:rsid w:val="00FC4244"/>
    <w:rsid w:val="00FC4AC8"/>
    <w:rsid w:val="00FC4CFE"/>
    <w:rsid w:val="00FC4DBE"/>
    <w:rsid w:val="00FC4DEA"/>
    <w:rsid w:val="00FC4FED"/>
    <w:rsid w:val="00FC5450"/>
    <w:rsid w:val="00FC67D0"/>
    <w:rsid w:val="00FC6A36"/>
    <w:rsid w:val="00FC71A6"/>
    <w:rsid w:val="00FD089A"/>
    <w:rsid w:val="00FD2EBE"/>
    <w:rsid w:val="00FD36ED"/>
    <w:rsid w:val="00FD44CB"/>
    <w:rsid w:val="00FD53FD"/>
    <w:rsid w:val="00FD58C5"/>
    <w:rsid w:val="00FD6358"/>
    <w:rsid w:val="00FD67A6"/>
    <w:rsid w:val="00FD6B20"/>
    <w:rsid w:val="00FD7CB8"/>
    <w:rsid w:val="00FD7D15"/>
    <w:rsid w:val="00FE03C3"/>
    <w:rsid w:val="00FE0839"/>
    <w:rsid w:val="00FE0F6B"/>
    <w:rsid w:val="00FE126A"/>
    <w:rsid w:val="00FE228D"/>
    <w:rsid w:val="00FE348E"/>
    <w:rsid w:val="00FE374E"/>
    <w:rsid w:val="00FE3DF4"/>
    <w:rsid w:val="00FE3FCA"/>
    <w:rsid w:val="00FE43B4"/>
    <w:rsid w:val="00FE4BD9"/>
    <w:rsid w:val="00FE5B91"/>
    <w:rsid w:val="00FE5E8E"/>
    <w:rsid w:val="00FE77DD"/>
    <w:rsid w:val="00FE7AF3"/>
    <w:rsid w:val="00FE7E58"/>
    <w:rsid w:val="00FF37C2"/>
    <w:rsid w:val="00FF5981"/>
    <w:rsid w:val="00FF5D5C"/>
    <w:rsid w:val="00FF6859"/>
    <w:rsid w:val="00FF75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B190"/>
  <w15:docId w15:val="{F9A46550-DE15-46C0-9E2C-528223AE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F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74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1D8"/>
    <w:rPr>
      <w:rFonts w:ascii="Tahoma" w:hAnsi="Tahoma" w:cs="Tahoma"/>
      <w:sz w:val="16"/>
      <w:szCs w:val="16"/>
    </w:rPr>
  </w:style>
  <w:style w:type="character" w:styleId="Hyperlink">
    <w:name w:val="Hyperlink"/>
    <w:basedOn w:val="DefaultParagraphFont"/>
    <w:uiPriority w:val="99"/>
    <w:unhideWhenUsed/>
    <w:rsid w:val="00730EC1"/>
    <w:rPr>
      <w:color w:val="0000FF" w:themeColor="hyperlink"/>
      <w:u w:val="single"/>
    </w:rPr>
  </w:style>
  <w:style w:type="character" w:customStyle="1" w:styleId="Heading1Char">
    <w:name w:val="Heading 1 Char"/>
    <w:basedOn w:val="DefaultParagraphFont"/>
    <w:link w:val="Heading1"/>
    <w:uiPriority w:val="9"/>
    <w:rsid w:val="00C65F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65F9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55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3B2"/>
  </w:style>
  <w:style w:type="paragraph" w:styleId="Footer">
    <w:name w:val="footer"/>
    <w:basedOn w:val="Normal"/>
    <w:link w:val="FooterChar"/>
    <w:uiPriority w:val="99"/>
    <w:unhideWhenUsed/>
    <w:rsid w:val="00855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3B2"/>
  </w:style>
  <w:style w:type="character" w:styleId="FollowedHyperlink">
    <w:name w:val="FollowedHyperlink"/>
    <w:basedOn w:val="DefaultParagraphFont"/>
    <w:uiPriority w:val="99"/>
    <w:semiHidden/>
    <w:unhideWhenUsed/>
    <w:rsid w:val="0083738C"/>
    <w:rPr>
      <w:color w:val="800080" w:themeColor="followedHyperlink"/>
      <w:u w:val="single"/>
    </w:rPr>
  </w:style>
  <w:style w:type="character" w:styleId="UnresolvedMention">
    <w:name w:val="Unresolved Mention"/>
    <w:basedOn w:val="DefaultParagraphFont"/>
    <w:uiPriority w:val="99"/>
    <w:semiHidden/>
    <w:unhideWhenUsed/>
    <w:rsid w:val="0083738C"/>
    <w:rPr>
      <w:color w:val="605E5C"/>
      <w:shd w:val="clear" w:color="auto" w:fill="E1DFDD"/>
    </w:rPr>
  </w:style>
  <w:style w:type="character" w:customStyle="1" w:styleId="Heading3Char">
    <w:name w:val="Heading 3 Char"/>
    <w:basedOn w:val="DefaultParagraphFont"/>
    <w:link w:val="Heading3"/>
    <w:uiPriority w:val="9"/>
    <w:rsid w:val="000F74FE"/>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036CB"/>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D036CB"/>
    <w:pPr>
      <w:spacing w:after="100"/>
      <w:ind w:left="220"/>
    </w:pPr>
  </w:style>
  <w:style w:type="paragraph" w:styleId="TOC3">
    <w:name w:val="toc 3"/>
    <w:basedOn w:val="Normal"/>
    <w:next w:val="Normal"/>
    <w:autoRedefine/>
    <w:uiPriority w:val="39"/>
    <w:unhideWhenUsed/>
    <w:rsid w:val="00D036CB"/>
    <w:pPr>
      <w:spacing w:after="100"/>
      <w:ind w:left="440"/>
    </w:pPr>
  </w:style>
  <w:style w:type="paragraph" w:styleId="ListParagraph">
    <w:name w:val="List Paragraph"/>
    <w:basedOn w:val="Normal"/>
    <w:uiPriority w:val="34"/>
    <w:qFormat/>
    <w:rsid w:val="00395961"/>
    <w:pPr>
      <w:ind w:left="720"/>
      <w:contextualSpacing/>
    </w:pPr>
  </w:style>
  <w:style w:type="paragraph" w:styleId="Bibliography">
    <w:name w:val="Bibliography"/>
    <w:basedOn w:val="Normal"/>
    <w:next w:val="Normal"/>
    <w:uiPriority w:val="37"/>
    <w:unhideWhenUsed/>
    <w:rsid w:val="00C76A2D"/>
  </w:style>
  <w:style w:type="character" w:customStyle="1" w:styleId="ls29">
    <w:name w:val="ls29"/>
    <w:basedOn w:val="DefaultParagraphFont"/>
    <w:rsid w:val="00520786"/>
  </w:style>
  <w:style w:type="character" w:customStyle="1" w:styleId="a">
    <w:name w:val="_"/>
    <w:basedOn w:val="DefaultParagraphFont"/>
    <w:rsid w:val="00520786"/>
  </w:style>
  <w:style w:type="character" w:customStyle="1" w:styleId="ls14">
    <w:name w:val="ls14"/>
    <w:basedOn w:val="DefaultParagraphFont"/>
    <w:rsid w:val="00520786"/>
  </w:style>
  <w:style w:type="character" w:customStyle="1" w:styleId="ls2d">
    <w:name w:val="ls2d"/>
    <w:basedOn w:val="DefaultParagraphFont"/>
    <w:rsid w:val="00520786"/>
  </w:style>
  <w:style w:type="character" w:customStyle="1" w:styleId="ls2c">
    <w:name w:val="ls2c"/>
    <w:basedOn w:val="DefaultParagraphFont"/>
    <w:rsid w:val="00520786"/>
  </w:style>
  <w:style w:type="character" w:customStyle="1" w:styleId="ls18">
    <w:name w:val="ls18"/>
    <w:basedOn w:val="DefaultParagraphFont"/>
    <w:rsid w:val="00520786"/>
  </w:style>
  <w:style w:type="character" w:customStyle="1" w:styleId="ls2a">
    <w:name w:val="ls2a"/>
    <w:basedOn w:val="DefaultParagraphFont"/>
    <w:rsid w:val="00520786"/>
  </w:style>
  <w:style w:type="character" w:customStyle="1" w:styleId="ls41">
    <w:name w:val="ls41"/>
    <w:basedOn w:val="DefaultParagraphFont"/>
    <w:rsid w:val="00520786"/>
  </w:style>
  <w:style w:type="character" w:styleId="CommentReference">
    <w:name w:val="annotation reference"/>
    <w:basedOn w:val="DefaultParagraphFont"/>
    <w:uiPriority w:val="99"/>
    <w:semiHidden/>
    <w:unhideWhenUsed/>
    <w:rsid w:val="006648CE"/>
    <w:rPr>
      <w:sz w:val="16"/>
      <w:szCs w:val="16"/>
    </w:rPr>
  </w:style>
  <w:style w:type="paragraph" w:styleId="CommentText">
    <w:name w:val="annotation text"/>
    <w:basedOn w:val="Normal"/>
    <w:link w:val="CommentTextChar"/>
    <w:uiPriority w:val="99"/>
    <w:semiHidden/>
    <w:unhideWhenUsed/>
    <w:rsid w:val="006648CE"/>
    <w:pPr>
      <w:spacing w:line="240" w:lineRule="auto"/>
    </w:pPr>
    <w:rPr>
      <w:sz w:val="20"/>
      <w:szCs w:val="20"/>
    </w:rPr>
  </w:style>
  <w:style w:type="character" w:customStyle="1" w:styleId="CommentTextChar">
    <w:name w:val="Comment Text Char"/>
    <w:basedOn w:val="DefaultParagraphFont"/>
    <w:link w:val="CommentText"/>
    <w:uiPriority w:val="99"/>
    <w:semiHidden/>
    <w:rsid w:val="006648CE"/>
    <w:rPr>
      <w:sz w:val="20"/>
      <w:szCs w:val="20"/>
    </w:rPr>
  </w:style>
  <w:style w:type="paragraph" w:styleId="CommentSubject">
    <w:name w:val="annotation subject"/>
    <w:basedOn w:val="CommentText"/>
    <w:next w:val="CommentText"/>
    <w:link w:val="CommentSubjectChar"/>
    <w:uiPriority w:val="99"/>
    <w:semiHidden/>
    <w:unhideWhenUsed/>
    <w:rsid w:val="006648CE"/>
    <w:rPr>
      <w:b/>
      <w:bCs/>
    </w:rPr>
  </w:style>
  <w:style w:type="character" w:customStyle="1" w:styleId="CommentSubjectChar">
    <w:name w:val="Comment Subject Char"/>
    <w:basedOn w:val="CommentTextChar"/>
    <w:link w:val="CommentSubject"/>
    <w:uiPriority w:val="99"/>
    <w:semiHidden/>
    <w:rsid w:val="006648CE"/>
    <w:rPr>
      <w:b/>
      <w:bCs/>
      <w:sz w:val="20"/>
      <w:szCs w:val="20"/>
    </w:rPr>
  </w:style>
  <w:style w:type="paragraph" w:styleId="Caption">
    <w:name w:val="caption"/>
    <w:basedOn w:val="Normal"/>
    <w:next w:val="Normal"/>
    <w:uiPriority w:val="35"/>
    <w:unhideWhenUsed/>
    <w:qFormat/>
    <w:rsid w:val="00806196"/>
    <w:pPr>
      <w:spacing w:line="240" w:lineRule="auto"/>
    </w:pPr>
    <w:rPr>
      <w:i/>
      <w:iCs/>
      <w:color w:val="1F497D" w:themeColor="text2"/>
      <w:sz w:val="18"/>
      <w:szCs w:val="18"/>
    </w:rPr>
  </w:style>
  <w:style w:type="paragraph" w:styleId="NoSpacing">
    <w:name w:val="No Spacing"/>
    <w:uiPriority w:val="1"/>
    <w:qFormat/>
    <w:rsid w:val="00C3638A"/>
    <w:pPr>
      <w:spacing w:after="0" w:line="240" w:lineRule="auto"/>
    </w:pPr>
  </w:style>
  <w:style w:type="paragraph" w:styleId="TableofFigures">
    <w:name w:val="table of figures"/>
    <w:basedOn w:val="Normal"/>
    <w:next w:val="Normal"/>
    <w:uiPriority w:val="99"/>
    <w:unhideWhenUsed/>
    <w:rsid w:val="002C6D0C"/>
    <w:pPr>
      <w:spacing w:after="0"/>
    </w:pPr>
  </w:style>
  <w:style w:type="paragraph" w:styleId="TOC1">
    <w:name w:val="toc 1"/>
    <w:basedOn w:val="Normal"/>
    <w:next w:val="Normal"/>
    <w:autoRedefine/>
    <w:uiPriority w:val="39"/>
    <w:unhideWhenUsed/>
    <w:rsid w:val="00186A4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916">
      <w:bodyDiv w:val="1"/>
      <w:marLeft w:val="0"/>
      <w:marRight w:val="0"/>
      <w:marTop w:val="0"/>
      <w:marBottom w:val="0"/>
      <w:divBdr>
        <w:top w:val="none" w:sz="0" w:space="0" w:color="auto"/>
        <w:left w:val="none" w:sz="0" w:space="0" w:color="auto"/>
        <w:bottom w:val="none" w:sz="0" w:space="0" w:color="auto"/>
        <w:right w:val="none" w:sz="0" w:space="0" w:color="auto"/>
      </w:divBdr>
    </w:div>
    <w:div w:id="5062957">
      <w:bodyDiv w:val="1"/>
      <w:marLeft w:val="0"/>
      <w:marRight w:val="0"/>
      <w:marTop w:val="0"/>
      <w:marBottom w:val="0"/>
      <w:divBdr>
        <w:top w:val="none" w:sz="0" w:space="0" w:color="auto"/>
        <w:left w:val="none" w:sz="0" w:space="0" w:color="auto"/>
        <w:bottom w:val="none" w:sz="0" w:space="0" w:color="auto"/>
        <w:right w:val="none" w:sz="0" w:space="0" w:color="auto"/>
      </w:divBdr>
    </w:div>
    <w:div w:id="9452382">
      <w:bodyDiv w:val="1"/>
      <w:marLeft w:val="0"/>
      <w:marRight w:val="0"/>
      <w:marTop w:val="0"/>
      <w:marBottom w:val="0"/>
      <w:divBdr>
        <w:top w:val="none" w:sz="0" w:space="0" w:color="auto"/>
        <w:left w:val="none" w:sz="0" w:space="0" w:color="auto"/>
        <w:bottom w:val="none" w:sz="0" w:space="0" w:color="auto"/>
        <w:right w:val="none" w:sz="0" w:space="0" w:color="auto"/>
      </w:divBdr>
    </w:div>
    <w:div w:id="13074178">
      <w:bodyDiv w:val="1"/>
      <w:marLeft w:val="0"/>
      <w:marRight w:val="0"/>
      <w:marTop w:val="0"/>
      <w:marBottom w:val="0"/>
      <w:divBdr>
        <w:top w:val="none" w:sz="0" w:space="0" w:color="auto"/>
        <w:left w:val="none" w:sz="0" w:space="0" w:color="auto"/>
        <w:bottom w:val="none" w:sz="0" w:space="0" w:color="auto"/>
        <w:right w:val="none" w:sz="0" w:space="0" w:color="auto"/>
      </w:divBdr>
      <w:divsChild>
        <w:div w:id="604191507">
          <w:marLeft w:val="0"/>
          <w:marRight w:val="0"/>
          <w:marTop w:val="0"/>
          <w:marBottom w:val="0"/>
          <w:divBdr>
            <w:top w:val="none" w:sz="0" w:space="0" w:color="auto"/>
            <w:left w:val="none" w:sz="0" w:space="0" w:color="auto"/>
            <w:bottom w:val="none" w:sz="0" w:space="0" w:color="auto"/>
            <w:right w:val="none" w:sz="0" w:space="0" w:color="auto"/>
          </w:divBdr>
        </w:div>
        <w:div w:id="1364283893">
          <w:marLeft w:val="0"/>
          <w:marRight w:val="0"/>
          <w:marTop w:val="0"/>
          <w:marBottom w:val="0"/>
          <w:divBdr>
            <w:top w:val="none" w:sz="0" w:space="0" w:color="auto"/>
            <w:left w:val="none" w:sz="0" w:space="0" w:color="auto"/>
            <w:bottom w:val="none" w:sz="0" w:space="0" w:color="auto"/>
            <w:right w:val="none" w:sz="0" w:space="0" w:color="auto"/>
          </w:divBdr>
        </w:div>
        <w:div w:id="1379862915">
          <w:marLeft w:val="0"/>
          <w:marRight w:val="0"/>
          <w:marTop w:val="0"/>
          <w:marBottom w:val="0"/>
          <w:divBdr>
            <w:top w:val="none" w:sz="0" w:space="0" w:color="auto"/>
            <w:left w:val="none" w:sz="0" w:space="0" w:color="auto"/>
            <w:bottom w:val="none" w:sz="0" w:space="0" w:color="auto"/>
            <w:right w:val="none" w:sz="0" w:space="0" w:color="auto"/>
          </w:divBdr>
        </w:div>
      </w:divsChild>
    </w:div>
    <w:div w:id="15087254">
      <w:bodyDiv w:val="1"/>
      <w:marLeft w:val="0"/>
      <w:marRight w:val="0"/>
      <w:marTop w:val="0"/>
      <w:marBottom w:val="0"/>
      <w:divBdr>
        <w:top w:val="none" w:sz="0" w:space="0" w:color="auto"/>
        <w:left w:val="none" w:sz="0" w:space="0" w:color="auto"/>
        <w:bottom w:val="none" w:sz="0" w:space="0" w:color="auto"/>
        <w:right w:val="none" w:sz="0" w:space="0" w:color="auto"/>
      </w:divBdr>
    </w:div>
    <w:div w:id="18512822">
      <w:bodyDiv w:val="1"/>
      <w:marLeft w:val="0"/>
      <w:marRight w:val="0"/>
      <w:marTop w:val="0"/>
      <w:marBottom w:val="0"/>
      <w:divBdr>
        <w:top w:val="none" w:sz="0" w:space="0" w:color="auto"/>
        <w:left w:val="none" w:sz="0" w:space="0" w:color="auto"/>
        <w:bottom w:val="none" w:sz="0" w:space="0" w:color="auto"/>
        <w:right w:val="none" w:sz="0" w:space="0" w:color="auto"/>
      </w:divBdr>
    </w:div>
    <w:div w:id="19203413">
      <w:bodyDiv w:val="1"/>
      <w:marLeft w:val="0"/>
      <w:marRight w:val="0"/>
      <w:marTop w:val="0"/>
      <w:marBottom w:val="0"/>
      <w:divBdr>
        <w:top w:val="none" w:sz="0" w:space="0" w:color="auto"/>
        <w:left w:val="none" w:sz="0" w:space="0" w:color="auto"/>
        <w:bottom w:val="none" w:sz="0" w:space="0" w:color="auto"/>
        <w:right w:val="none" w:sz="0" w:space="0" w:color="auto"/>
      </w:divBdr>
    </w:div>
    <w:div w:id="19866215">
      <w:bodyDiv w:val="1"/>
      <w:marLeft w:val="0"/>
      <w:marRight w:val="0"/>
      <w:marTop w:val="0"/>
      <w:marBottom w:val="0"/>
      <w:divBdr>
        <w:top w:val="none" w:sz="0" w:space="0" w:color="auto"/>
        <w:left w:val="none" w:sz="0" w:space="0" w:color="auto"/>
        <w:bottom w:val="none" w:sz="0" w:space="0" w:color="auto"/>
        <w:right w:val="none" w:sz="0" w:space="0" w:color="auto"/>
      </w:divBdr>
    </w:div>
    <w:div w:id="20713776">
      <w:bodyDiv w:val="1"/>
      <w:marLeft w:val="0"/>
      <w:marRight w:val="0"/>
      <w:marTop w:val="0"/>
      <w:marBottom w:val="0"/>
      <w:divBdr>
        <w:top w:val="none" w:sz="0" w:space="0" w:color="auto"/>
        <w:left w:val="none" w:sz="0" w:space="0" w:color="auto"/>
        <w:bottom w:val="none" w:sz="0" w:space="0" w:color="auto"/>
        <w:right w:val="none" w:sz="0" w:space="0" w:color="auto"/>
      </w:divBdr>
    </w:div>
    <w:div w:id="29040956">
      <w:bodyDiv w:val="1"/>
      <w:marLeft w:val="0"/>
      <w:marRight w:val="0"/>
      <w:marTop w:val="0"/>
      <w:marBottom w:val="0"/>
      <w:divBdr>
        <w:top w:val="none" w:sz="0" w:space="0" w:color="auto"/>
        <w:left w:val="none" w:sz="0" w:space="0" w:color="auto"/>
        <w:bottom w:val="none" w:sz="0" w:space="0" w:color="auto"/>
        <w:right w:val="none" w:sz="0" w:space="0" w:color="auto"/>
      </w:divBdr>
    </w:div>
    <w:div w:id="31196630">
      <w:bodyDiv w:val="1"/>
      <w:marLeft w:val="0"/>
      <w:marRight w:val="0"/>
      <w:marTop w:val="0"/>
      <w:marBottom w:val="0"/>
      <w:divBdr>
        <w:top w:val="none" w:sz="0" w:space="0" w:color="auto"/>
        <w:left w:val="none" w:sz="0" w:space="0" w:color="auto"/>
        <w:bottom w:val="none" w:sz="0" w:space="0" w:color="auto"/>
        <w:right w:val="none" w:sz="0" w:space="0" w:color="auto"/>
      </w:divBdr>
    </w:div>
    <w:div w:id="34625563">
      <w:bodyDiv w:val="1"/>
      <w:marLeft w:val="0"/>
      <w:marRight w:val="0"/>
      <w:marTop w:val="0"/>
      <w:marBottom w:val="0"/>
      <w:divBdr>
        <w:top w:val="none" w:sz="0" w:space="0" w:color="auto"/>
        <w:left w:val="none" w:sz="0" w:space="0" w:color="auto"/>
        <w:bottom w:val="none" w:sz="0" w:space="0" w:color="auto"/>
        <w:right w:val="none" w:sz="0" w:space="0" w:color="auto"/>
      </w:divBdr>
    </w:div>
    <w:div w:id="36518201">
      <w:bodyDiv w:val="1"/>
      <w:marLeft w:val="0"/>
      <w:marRight w:val="0"/>
      <w:marTop w:val="0"/>
      <w:marBottom w:val="0"/>
      <w:divBdr>
        <w:top w:val="none" w:sz="0" w:space="0" w:color="auto"/>
        <w:left w:val="none" w:sz="0" w:space="0" w:color="auto"/>
        <w:bottom w:val="none" w:sz="0" w:space="0" w:color="auto"/>
        <w:right w:val="none" w:sz="0" w:space="0" w:color="auto"/>
      </w:divBdr>
    </w:div>
    <w:div w:id="37704709">
      <w:bodyDiv w:val="1"/>
      <w:marLeft w:val="0"/>
      <w:marRight w:val="0"/>
      <w:marTop w:val="0"/>
      <w:marBottom w:val="0"/>
      <w:divBdr>
        <w:top w:val="none" w:sz="0" w:space="0" w:color="auto"/>
        <w:left w:val="none" w:sz="0" w:space="0" w:color="auto"/>
        <w:bottom w:val="none" w:sz="0" w:space="0" w:color="auto"/>
        <w:right w:val="none" w:sz="0" w:space="0" w:color="auto"/>
      </w:divBdr>
    </w:div>
    <w:div w:id="39600424">
      <w:bodyDiv w:val="1"/>
      <w:marLeft w:val="0"/>
      <w:marRight w:val="0"/>
      <w:marTop w:val="0"/>
      <w:marBottom w:val="0"/>
      <w:divBdr>
        <w:top w:val="none" w:sz="0" w:space="0" w:color="auto"/>
        <w:left w:val="none" w:sz="0" w:space="0" w:color="auto"/>
        <w:bottom w:val="none" w:sz="0" w:space="0" w:color="auto"/>
        <w:right w:val="none" w:sz="0" w:space="0" w:color="auto"/>
      </w:divBdr>
    </w:div>
    <w:div w:id="44256526">
      <w:bodyDiv w:val="1"/>
      <w:marLeft w:val="0"/>
      <w:marRight w:val="0"/>
      <w:marTop w:val="0"/>
      <w:marBottom w:val="0"/>
      <w:divBdr>
        <w:top w:val="none" w:sz="0" w:space="0" w:color="auto"/>
        <w:left w:val="none" w:sz="0" w:space="0" w:color="auto"/>
        <w:bottom w:val="none" w:sz="0" w:space="0" w:color="auto"/>
        <w:right w:val="none" w:sz="0" w:space="0" w:color="auto"/>
      </w:divBdr>
    </w:div>
    <w:div w:id="53701179">
      <w:bodyDiv w:val="1"/>
      <w:marLeft w:val="0"/>
      <w:marRight w:val="0"/>
      <w:marTop w:val="0"/>
      <w:marBottom w:val="0"/>
      <w:divBdr>
        <w:top w:val="none" w:sz="0" w:space="0" w:color="auto"/>
        <w:left w:val="none" w:sz="0" w:space="0" w:color="auto"/>
        <w:bottom w:val="none" w:sz="0" w:space="0" w:color="auto"/>
        <w:right w:val="none" w:sz="0" w:space="0" w:color="auto"/>
      </w:divBdr>
    </w:div>
    <w:div w:id="53742006">
      <w:bodyDiv w:val="1"/>
      <w:marLeft w:val="0"/>
      <w:marRight w:val="0"/>
      <w:marTop w:val="0"/>
      <w:marBottom w:val="0"/>
      <w:divBdr>
        <w:top w:val="none" w:sz="0" w:space="0" w:color="auto"/>
        <w:left w:val="none" w:sz="0" w:space="0" w:color="auto"/>
        <w:bottom w:val="none" w:sz="0" w:space="0" w:color="auto"/>
        <w:right w:val="none" w:sz="0" w:space="0" w:color="auto"/>
      </w:divBdr>
    </w:div>
    <w:div w:id="59207486">
      <w:bodyDiv w:val="1"/>
      <w:marLeft w:val="0"/>
      <w:marRight w:val="0"/>
      <w:marTop w:val="0"/>
      <w:marBottom w:val="0"/>
      <w:divBdr>
        <w:top w:val="none" w:sz="0" w:space="0" w:color="auto"/>
        <w:left w:val="none" w:sz="0" w:space="0" w:color="auto"/>
        <w:bottom w:val="none" w:sz="0" w:space="0" w:color="auto"/>
        <w:right w:val="none" w:sz="0" w:space="0" w:color="auto"/>
      </w:divBdr>
    </w:div>
    <w:div w:id="61101095">
      <w:bodyDiv w:val="1"/>
      <w:marLeft w:val="0"/>
      <w:marRight w:val="0"/>
      <w:marTop w:val="0"/>
      <w:marBottom w:val="0"/>
      <w:divBdr>
        <w:top w:val="none" w:sz="0" w:space="0" w:color="auto"/>
        <w:left w:val="none" w:sz="0" w:space="0" w:color="auto"/>
        <w:bottom w:val="none" w:sz="0" w:space="0" w:color="auto"/>
        <w:right w:val="none" w:sz="0" w:space="0" w:color="auto"/>
      </w:divBdr>
    </w:div>
    <w:div w:id="68579653">
      <w:bodyDiv w:val="1"/>
      <w:marLeft w:val="0"/>
      <w:marRight w:val="0"/>
      <w:marTop w:val="0"/>
      <w:marBottom w:val="0"/>
      <w:divBdr>
        <w:top w:val="none" w:sz="0" w:space="0" w:color="auto"/>
        <w:left w:val="none" w:sz="0" w:space="0" w:color="auto"/>
        <w:bottom w:val="none" w:sz="0" w:space="0" w:color="auto"/>
        <w:right w:val="none" w:sz="0" w:space="0" w:color="auto"/>
      </w:divBdr>
    </w:div>
    <w:div w:id="69665058">
      <w:bodyDiv w:val="1"/>
      <w:marLeft w:val="0"/>
      <w:marRight w:val="0"/>
      <w:marTop w:val="0"/>
      <w:marBottom w:val="0"/>
      <w:divBdr>
        <w:top w:val="none" w:sz="0" w:space="0" w:color="auto"/>
        <w:left w:val="none" w:sz="0" w:space="0" w:color="auto"/>
        <w:bottom w:val="none" w:sz="0" w:space="0" w:color="auto"/>
        <w:right w:val="none" w:sz="0" w:space="0" w:color="auto"/>
      </w:divBdr>
    </w:div>
    <w:div w:id="70128626">
      <w:bodyDiv w:val="1"/>
      <w:marLeft w:val="0"/>
      <w:marRight w:val="0"/>
      <w:marTop w:val="0"/>
      <w:marBottom w:val="0"/>
      <w:divBdr>
        <w:top w:val="none" w:sz="0" w:space="0" w:color="auto"/>
        <w:left w:val="none" w:sz="0" w:space="0" w:color="auto"/>
        <w:bottom w:val="none" w:sz="0" w:space="0" w:color="auto"/>
        <w:right w:val="none" w:sz="0" w:space="0" w:color="auto"/>
      </w:divBdr>
    </w:div>
    <w:div w:id="75634254">
      <w:bodyDiv w:val="1"/>
      <w:marLeft w:val="0"/>
      <w:marRight w:val="0"/>
      <w:marTop w:val="0"/>
      <w:marBottom w:val="0"/>
      <w:divBdr>
        <w:top w:val="none" w:sz="0" w:space="0" w:color="auto"/>
        <w:left w:val="none" w:sz="0" w:space="0" w:color="auto"/>
        <w:bottom w:val="none" w:sz="0" w:space="0" w:color="auto"/>
        <w:right w:val="none" w:sz="0" w:space="0" w:color="auto"/>
      </w:divBdr>
    </w:div>
    <w:div w:id="76366426">
      <w:bodyDiv w:val="1"/>
      <w:marLeft w:val="0"/>
      <w:marRight w:val="0"/>
      <w:marTop w:val="0"/>
      <w:marBottom w:val="0"/>
      <w:divBdr>
        <w:top w:val="none" w:sz="0" w:space="0" w:color="auto"/>
        <w:left w:val="none" w:sz="0" w:space="0" w:color="auto"/>
        <w:bottom w:val="none" w:sz="0" w:space="0" w:color="auto"/>
        <w:right w:val="none" w:sz="0" w:space="0" w:color="auto"/>
      </w:divBdr>
    </w:div>
    <w:div w:id="81798947">
      <w:bodyDiv w:val="1"/>
      <w:marLeft w:val="0"/>
      <w:marRight w:val="0"/>
      <w:marTop w:val="0"/>
      <w:marBottom w:val="0"/>
      <w:divBdr>
        <w:top w:val="none" w:sz="0" w:space="0" w:color="auto"/>
        <w:left w:val="none" w:sz="0" w:space="0" w:color="auto"/>
        <w:bottom w:val="none" w:sz="0" w:space="0" w:color="auto"/>
        <w:right w:val="none" w:sz="0" w:space="0" w:color="auto"/>
      </w:divBdr>
    </w:div>
    <w:div w:id="91559861">
      <w:bodyDiv w:val="1"/>
      <w:marLeft w:val="0"/>
      <w:marRight w:val="0"/>
      <w:marTop w:val="0"/>
      <w:marBottom w:val="0"/>
      <w:divBdr>
        <w:top w:val="none" w:sz="0" w:space="0" w:color="auto"/>
        <w:left w:val="none" w:sz="0" w:space="0" w:color="auto"/>
        <w:bottom w:val="none" w:sz="0" w:space="0" w:color="auto"/>
        <w:right w:val="none" w:sz="0" w:space="0" w:color="auto"/>
      </w:divBdr>
    </w:div>
    <w:div w:id="98524852">
      <w:bodyDiv w:val="1"/>
      <w:marLeft w:val="0"/>
      <w:marRight w:val="0"/>
      <w:marTop w:val="0"/>
      <w:marBottom w:val="0"/>
      <w:divBdr>
        <w:top w:val="none" w:sz="0" w:space="0" w:color="auto"/>
        <w:left w:val="none" w:sz="0" w:space="0" w:color="auto"/>
        <w:bottom w:val="none" w:sz="0" w:space="0" w:color="auto"/>
        <w:right w:val="none" w:sz="0" w:space="0" w:color="auto"/>
      </w:divBdr>
    </w:div>
    <w:div w:id="104883431">
      <w:bodyDiv w:val="1"/>
      <w:marLeft w:val="0"/>
      <w:marRight w:val="0"/>
      <w:marTop w:val="0"/>
      <w:marBottom w:val="0"/>
      <w:divBdr>
        <w:top w:val="none" w:sz="0" w:space="0" w:color="auto"/>
        <w:left w:val="none" w:sz="0" w:space="0" w:color="auto"/>
        <w:bottom w:val="none" w:sz="0" w:space="0" w:color="auto"/>
        <w:right w:val="none" w:sz="0" w:space="0" w:color="auto"/>
      </w:divBdr>
    </w:div>
    <w:div w:id="105199205">
      <w:bodyDiv w:val="1"/>
      <w:marLeft w:val="0"/>
      <w:marRight w:val="0"/>
      <w:marTop w:val="0"/>
      <w:marBottom w:val="0"/>
      <w:divBdr>
        <w:top w:val="none" w:sz="0" w:space="0" w:color="auto"/>
        <w:left w:val="none" w:sz="0" w:space="0" w:color="auto"/>
        <w:bottom w:val="none" w:sz="0" w:space="0" w:color="auto"/>
        <w:right w:val="none" w:sz="0" w:space="0" w:color="auto"/>
      </w:divBdr>
    </w:div>
    <w:div w:id="111555964">
      <w:bodyDiv w:val="1"/>
      <w:marLeft w:val="0"/>
      <w:marRight w:val="0"/>
      <w:marTop w:val="0"/>
      <w:marBottom w:val="0"/>
      <w:divBdr>
        <w:top w:val="none" w:sz="0" w:space="0" w:color="auto"/>
        <w:left w:val="none" w:sz="0" w:space="0" w:color="auto"/>
        <w:bottom w:val="none" w:sz="0" w:space="0" w:color="auto"/>
        <w:right w:val="none" w:sz="0" w:space="0" w:color="auto"/>
      </w:divBdr>
    </w:div>
    <w:div w:id="116023219">
      <w:bodyDiv w:val="1"/>
      <w:marLeft w:val="0"/>
      <w:marRight w:val="0"/>
      <w:marTop w:val="0"/>
      <w:marBottom w:val="0"/>
      <w:divBdr>
        <w:top w:val="none" w:sz="0" w:space="0" w:color="auto"/>
        <w:left w:val="none" w:sz="0" w:space="0" w:color="auto"/>
        <w:bottom w:val="none" w:sz="0" w:space="0" w:color="auto"/>
        <w:right w:val="none" w:sz="0" w:space="0" w:color="auto"/>
      </w:divBdr>
    </w:div>
    <w:div w:id="116683766">
      <w:bodyDiv w:val="1"/>
      <w:marLeft w:val="0"/>
      <w:marRight w:val="0"/>
      <w:marTop w:val="0"/>
      <w:marBottom w:val="0"/>
      <w:divBdr>
        <w:top w:val="none" w:sz="0" w:space="0" w:color="auto"/>
        <w:left w:val="none" w:sz="0" w:space="0" w:color="auto"/>
        <w:bottom w:val="none" w:sz="0" w:space="0" w:color="auto"/>
        <w:right w:val="none" w:sz="0" w:space="0" w:color="auto"/>
      </w:divBdr>
    </w:div>
    <w:div w:id="117382262">
      <w:bodyDiv w:val="1"/>
      <w:marLeft w:val="0"/>
      <w:marRight w:val="0"/>
      <w:marTop w:val="0"/>
      <w:marBottom w:val="0"/>
      <w:divBdr>
        <w:top w:val="none" w:sz="0" w:space="0" w:color="auto"/>
        <w:left w:val="none" w:sz="0" w:space="0" w:color="auto"/>
        <w:bottom w:val="none" w:sz="0" w:space="0" w:color="auto"/>
        <w:right w:val="none" w:sz="0" w:space="0" w:color="auto"/>
      </w:divBdr>
    </w:div>
    <w:div w:id="118888150">
      <w:bodyDiv w:val="1"/>
      <w:marLeft w:val="0"/>
      <w:marRight w:val="0"/>
      <w:marTop w:val="0"/>
      <w:marBottom w:val="0"/>
      <w:divBdr>
        <w:top w:val="none" w:sz="0" w:space="0" w:color="auto"/>
        <w:left w:val="none" w:sz="0" w:space="0" w:color="auto"/>
        <w:bottom w:val="none" w:sz="0" w:space="0" w:color="auto"/>
        <w:right w:val="none" w:sz="0" w:space="0" w:color="auto"/>
      </w:divBdr>
    </w:div>
    <w:div w:id="120345866">
      <w:bodyDiv w:val="1"/>
      <w:marLeft w:val="0"/>
      <w:marRight w:val="0"/>
      <w:marTop w:val="0"/>
      <w:marBottom w:val="0"/>
      <w:divBdr>
        <w:top w:val="none" w:sz="0" w:space="0" w:color="auto"/>
        <w:left w:val="none" w:sz="0" w:space="0" w:color="auto"/>
        <w:bottom w:val="none" w:sz="0" w:space="0" w:color="auto"/>
        <w:right w:val="none" w:sz="0" w:space="0" w:color="auto"/>
      </w:divBdr>
    </w:div>
    <w:div w:id="129246556">
      <w:bodyDiv w:val="1"/>
      <w:marLeft w:val="0"/>
      <w:marRight w:val="0"/>
      <w:marTop w:val="0"/>
      <w:marBottom w:val="0"/>
      <w:divBdr>
        <w:top w:val="none" w:sz="0" w:space="0" w:color="auto"/>
        <w:left w:val="none" w:sz="0" w:space="0" w:color="auto"/>
        <w:bottom w:val="none" w:sz="0" w:space="0" w:color="auto"/>
        <w:right w:val="none" w:sz="0" w:space="0" w:color="auto"/>
      </w:divBdr>
    </w:div>
    <w:div w:id="133722354">
      <w:bodyDiv w:val="1"/>
      <w:marLeft w:val="0"/>
      <w:marRight w:val="0"/>
      <w:marTop w:val="0"/>
      <w:marBottom w:val="0"/>
      <w:divBdr>
        <w:top w:val="none" w:sz="0" w:space="0" w:color="auto"/>
        <w:left w:val="none" w:sz="0" w:space="0" w:color="auto"/>
        <w:bottom w:val="none" w:sz="0" w:space="0" w:color="auto"/>
        <w:right w:val="none" w:sz="0" w:space="0" w:color="auto"/>
      </w:divBdr>
    </w:div>
    <w:div w:id="139539050">
      <w:bodyDiv w:val="1"/>
      <w:marLeft w:val="0"/>
      <w:marRight w:val="0"/>
      <w:marTop w:val="0"/>
      <w:marBottom w:val="0"/>
      <w:divBdr>
        <w:top w:val="none" w:sz="0" w:space="0" w:color="auto"/>
        <w:left w:val="none" w:sz="0" w:space="0" w:color="auto"/>
        <w:bottom w:val="none" w:sz="0" w:space="0" w:color="auto"/>
        <w:right w:val="none" w:sz="0" w:space="0" w:color="auto"/>
      </w:divBdr>
    </w:div>
    <w:div w:id="139614413">
      <w:bodyDiv w:val="1"/>
      <w:marLeft w:val="0"/>
      <w:marRight w:val="0"/>
      <w:marTop w:val="0"/>
      <w:marBottom w:val="0"/>
      <w:divBdr>
        <w:top w:val="none" w:sz="0" w:space="0" w:color="auto"/>
        <w:left w:val="none" w:sz="0" w:space="0" w:color="auto"/>
        <w:bottom w:val="none" w:sz="0" w:space="0" w:color="auto"/>
        <w:right w:val="none" w:sz="0" w:space="0" w:color="auto"/>
      </w:divBdr>
    </w:div>
    <w:div w:id="141311971">
      <w:bodyDiv w:val="1"/>
      <w:marLeft w:val="0"/>
      <w:marRight w:val="0"/>
      <w:marTop w:val="0"/>
      <w:marBottom w:val="0"/>
      <w:divBdr>
        <w:top w:val="none" w:sz="0" w:space="0" w:color="auto"/>
        <w:left w:val="none" w:sz="0" w:space="0" w:color="auto"/>
        <w:bottom w:val="none" w:sz="0" w:space="0" w:color="auto"/>
        <w:right w:val="none" w:sz="0" w:space="0" w:color="auto"/>
      </w:divBdr>
    </w:div>
    <w:div w:id="143083382">
      <w:bodyDiv w:val="1"/>
      <w:marLeft w:val="0"/>
      <w:marRight w:val="0"/>
      <w:marTop w:val="0"/>
      <w:marBottom w:val="0"/>
      <w:divBdr>
        <w:top w:val="none" w:sz="0" w:space="0" w:color="auto"/>
        <w:left w:val="none" w:sz="0" w:space="0" w:color="auto"/>
        <w:bottom w:val="none" w:sz="0" w:space="0" w:color="auto"/>
        <w:right w:val="none" w:sz="0" w:space="0" w:color="auto"/>
      </w:divBdr>
    </w:div>
    <w:div w:id="144007730">
      <w:bodyDiv w:val="1"/>
      <w:marLeft w:val="0"/>
      <w:marRight w:val="0"/>
      <w:marTop w:val="0"/>
      <w:marBottom w:val="0"/>
      <w:divBdr>
        <w:top w:val="none" w:sz="0" w:space="0" w:color="auto"/>
        <w:left w:val="none" w:sz="0" w:space="0" w:color="auto"/>
        <w:bottom w:val="none" w:sz="0" w:space="0" w:color="auto"/>
        <w:right w:val="none" w:sz="0" w:space="0" w:color="auto"/>
      </w:divBdr>
    </w:div>
    <w:div w:id="146098289">
      <w:bodyDiv w:val="1"/>
      <w:marLeft w:val="0"/>
      <w:marRight w:val="0"/>
      <w:marTop w:val="0"/>
      <w:marBottom w:val="0"/>
      <w:divBdr>
        <w:top w:val="none" w:sz="0" w:space="0" w:color="auto"/>
        <w:left w:val="none" w:sz="0" w:space="0" w:color="auto"/>
        <w:bottom w:val="none" w:sz="0" w:space="0" w:color="auto"/>
        <w:right w:val="none" w:sz="0" w:space="0" w:color="auto"/>
      </w:divBdr>
    </w:div>
    <w:div w:id="149828223">
      <w:bodyDiv w:val="1"/>
      <w:marLeft w:val="0"/>
      <w:marRight w:val="0"/>
      <w:marTop w:val="0"/>
      <w:marBottom w:val="0"/>
      <w:divBdr>
        <w:top w:val="none" w:sz="0" w:space="0" w:color="auto"/>
        <w:left w:val="none" w:sz="0" w:space="0" w:color="auto"/>
        <w:bottom w:val="none" w:sz="0" w:space="0" w:color="auto"/>
        <w:right w:val="none" w:sz="0" w:space="0" w:color="auto"/>
      </w:divBdr>
    </w:div>
    <w:div w:id="155146623">
      <w:bodyDiv w:val="1"/>
      <w:marLeft w:val="0"/>
      <w:marRight w:val="0"/>
      <w:marTop w:val="0"/>
      <w:marBottom w:val="0"/>
      <w:divBdr>
        <w:top w:val="none" w:sz="0" w:space="0" w:color="auto"/>
        <w:left w:val="none" w:sz="0" w:space="0" w:color="auto"/>
        <w:bottom w:val="none" w:sz="0" w:space="0" w:color="auto"/>
        <w:right w:val="none" w:sz="0" w:space="0" w:color="auto"/>
      </w:divBdr>
    </w:div>
    <w:div w:id="157766442">
      <w:bodyDiv w:val="1"/>
      <w:marLeft w:val="0"/>
      <w:marRight w:val="0"/>
      <w:marTop w:val="0"/>
      <w:marBottom w:val="0"/>
      <w:divBdr>
        <w:top w:val="none" w:sz="0" w:space="0" w:color="auto"/>
        <w:left w:val="none" w:sz="0" w:space="0" w:color="auto"/>
        <w:bottom w:val="none" w:sz="0" w:space="0" w:color="auto"/>
        <w:right w:val="none" w:sz="0" w:space="0" w:color="auto"/>
      </w:divBdr>
    </w:div>
    <w:div w:id="162164296">
      <w:bodyDiv w:val="1"/>
      <w:marLeft w:val="0"/>
      <w:marRight w:val="0"/>
      <w:marTop w:val="0"/>
      <w:marBottom w:val="0"/>
      <w:divBdr>
        <w:top w:val="none" w:sz="0" w:space="0" w:color="auto"/>
        <w:left w:val="none" w:sz="0" w:space="0" w:color="auto"/>
        <w:bottom w:val="none" w:sz="0" w:space="0" w:color="auto"/>
        <w:right w:val="none" w:sz="0" w:space="0" w:color="auto"/>
      </w:divBdr>
    </w:div>
    <w:div w:id="163859300">
      <w:bodyDiv w:val="1"/>
      <w:marLeft w:val="0"/>
      <w:marRight w:val="0"/>
      <w:marTop w:val="0"/>
      <w:marBottom w:val="0"/>
      <w:divBdr>
        <w:top w:val="none" w:sz="0" w:space="0" w:color="auto"/>
        <w:left w:val="none" w:sz="0" w:space="0" w:color="auto"/>
        <w:bottom w:val="none" w:sz="0" w:space="0" w:color="auto"/>
        <w:right w:val="none" w:sz="0" w:space="0" w:color="auto"/>
      </w:divBdr>
    </w:div>
    <w:div w:id="165677967">
      <w:bodyDiv w:val="1"/>
      <w:marLeft w:val="0"/>
      <w:marRight w:val="0"/>
      <w:marTop w:val="0"/>
      <w:marBottom w:val="0"/>
      <w:divBdr>
        <w:top w:val="none" w:sz="0" w:space="0" w:color="auto"/>
        <w:left w:val="none" w:sz="0" w:space="0" w:color="auto"/>
        <w:bottom w:val="none" w:sz="0" w:space="0" w:color="auto"/>
        <w:right w:val="none" w:sz="0" w:space="0" w:color="auto"/>
      </w:divBdr>
    </w:div>
    <w:div w:id="170263501">
      <w:bodyDiv w:val="1"/>
      <w:marLeft w:val="0"/>
      <w:marRight w:val="0"/>
      <w:marTop w:val="0"/>
      <w:marBottom w:val="0"/>
      <w:divBdr>
        <w:top w:val="none" w:sz="0" w:space="0" w:color="auto"/>
        <w:left w:val="none" w:sz="0" w:space="0" w:color="auto"/>
        <w:bottom w:val="none" w:sz="0" w:space="0" w:color="auto"/>
        <w:right w:val="none" w:sz="0" w:space="0" w:color="auto"/>
      </w:divBdr>
    </w:div>
    <w:div w:id="185949508">
      <w:bodyDiv w:val="1"/>
      <w:marLeft w:val="0"/>
      <w:marRight w:val="0"/>
      <w:marTop w:val="0"/>
      <w:marBottom w:val="0"/>
      <w:divBdr>
        <w:top w:val="none" w:sz="0" w:space="0" w:color="auto"/>
        <w:left w:val="none" w:sz="0" w:space="0" w:color="auto"/>
        <w:bottom w:val="none" w:sz="0" w:space="0" w:color="auto"/>
        <w:right w:val="none" w:sz="0" w:space="0" w:color="auto"/>
      </w:divBdr>
    </w:div>
    <w:div w:id="189876562">
      <w:bodyDiv w:val="1"/>
      <w:marLeft w:val="0"/>
      <w:marRight w:val="0"/>
      <w:marTop w:val="0"/>
      <w:marBottom w:val="0"/>
      <w:divBdr>
        <w:top w:val="none" w:sz="0" w:space="0" w:color="auto"/>
        <w:left w:val="none" w:sz="0" w:space="0" w:color="auto"/>
        <w:bottom w:val="none" w:sz="0" w:space="0" w:color="auto"/>
        <w:right w:val="none" w:sz="0" w:space="0" w:color="auto"/>
      </w:divBdr>
    </w:div>
    <w:div w:id="195236616">
      <w:bodyDiv w:val="1"/>
      <w:marLeft w:val="0"/>
      <w:marRight w:val="0"/>
      <w:marTop w:val="0"/>
      <w:marBottom w:val="0"/>
      <w:divBdr>
        <w:top w:val="none" w:sz="0" w:space="0" w:color="auto"/>
        <w:left w:val="none" w:sz="0" w:space="0" w:color="auto"/>
        <w:bottom w:val="none" w:sz="0" w:space="0" w:color="auto"/>
        <w:right w:val="none" w:sz="0" w:space="0" w:color="auto"/>
      </w:divBdr>
    </w:div>
    <w:div w:id="201942603">
      <w:bodyDiv w:val="1"/>
      <w:marLeft w:val="0"/>
      <w:marRight w:val="0"/>
      <w:marTop w:val="0"/>
      <w:marBottom w:val="0"/>
      <w:divBdr>
        <w:top w:val="none" w:sz="0" w:space="0" w:color="auto"/>
        <w:left w:val="none" w:sz="0" w:space="0" w:color="auto"/>
        <w:bottom w:val="none" w:sz="0" w:space="0" w:color="auto"/>
        <w:right w:val="none" w:sz="0" w:space="0" w:color="auto"/>
      </w:divBdr>
    </w:div>
    <w:div w:id="205070145">
      <w:bodyDiv w:val="1"/>
      <w:marLeft w:val="0"/>
      <w:marRight w:val="0"/>
      <w:marTop w:val="0"/>
      <w:marBottom w:val="0"/>
      <w:divBdr>
        <w:top w:val="none" w:sz="0" w:space="0" w:color="auto"/>
        <w:left w:val="none" w:sz="0" w:space="0" w:color="auto"/>
        <w:bottom w:val="none" w:sz="0" w:space="0" w:color="auto"/>
        <w:right w:val="none" w:sz="0" w:space="0" w:color="auto"/>
      </w:divBdr>
    </w:div>
    <w:div w:id="211617097">
      <w:bodyDiv w:val="1"/>
      <w:marLeft w:val="0"/>
      <w:marRight w:val="0"/>
      <w:marTop w:val="0"/>
      <w:marBottom w:val="0"/>
      <w:divBdr>
        <w:top w:val="none" w:sz="0" w:space="0" w:color="auto"/>
        <w:left w:val="none" w:sz="0" w:space="0" w:color="auto"/>
        <w:bottom w:val="none" w:sz="0" w:space="0" w:color="auto"/>
        <w:right w:val="none" w:sz="0" w:space="0" w:color="auto"/>
      </w:divBdr>
    </w:div>
    <w:div w:id="215091100">
      <w:bodyDiv w:val="1"/>
      <w:marLeft w:val="0"/>
      <w:marRight w:val="0"/>
      <w:marTop w:val="0"/>
      <w:marBottom w:val="0"/>
      <w:divBdr>
        <w:top w:val="none" w:sz="0" w:space="0" w:color="auto"/>
        <w:left w:val="none" w:sz="0" w:space="0" w:color="auto"/>
        <w:bottom w:val="none" w:sz="0" w:space="0" w:color="auto"/>
        <w:right w:val="none" w:sz="0" w:space="0" w:color="auto"/>
      </w:divBdr>
    </w:div>
    <w:div w:id="215245249">
      <w:bodyDiv w:val="1"/>
      <w:marLeft w:val="0"/>
      <w:marRight w:val="0"/>
      <w:marTop w:val="0"/>
      <w:marBottom w:val="0"/>
      <w:divBdr>
        <w:top w:val="none" w:sz="0" w:space="0" w:color="auto"/>
        <w:left w:val="none" w:sz="0" w:space="0" w:color="auto"/>
        <w:bottom w:val="none" w:sz="0" w:space="0" w:color="auto"/>
        <w:right w:val="none" w:sz="0" w:space="0" w:color="auto"/>
      </w:divBdr>
    </w:div>
    <w:div w:id="224754422">
      <w:bodyDiv w:val="1"/>
      <w:marLeft w:val="0"/>
      <w:marRight w:val="0"/>
      <w:marTop w:val="0"/>
      <w:marBottom w:val="0"/>
      <w:divBdr>
        <w:top w:val="none" w:sz="0" w:space="0" w:color="auto"/>
        <w:left w:val="none" w:sz="0" w:space="0" w:color="auto"/>
        <w:bottom w:val="none" w:sz="0" w:space="0" w:color="auto"/>
        <w:right w:val="none" w:sz="0" w:space="0" w:color="auto"/>
      </w:divBdr>
    </w:div>
    <w:div w:id="227228248">
      <w:bodyDiv w:val="1"/>
      <w:marLeft w:val="0"/>
      <w:marRight w:val="0"/>
      <w:marTop w:val="0"/>
      <w:marBottom w:val="0"/>
      <w:divBdr>
        <w:top w:val="none" w:sz="0" w:space="0" w:color="auto"/>
        <w:left w:val="none" w:sz="0" w:space="0" w:color="auto"/>
        <w:bottom w:val="none" w:sz="0" w:space="0" w:color="auto"/>
        <w:right w:val="none" w:sz="0" w:space="0" w:color="auto"/>
      </w:divBdr>
    </w:div>
    <w:div w:id="230769841">
      <w:bodyDiv w:val="1"/>
      <w:marLeft w:val="0"/>
      <w:marRight w:val="0"/>
      <w:marTop w:val="0"/>
      <w:marBottom w:val="0"/>
      <w:divBdr>
        <w:top w:val="none" w:sz="0" w:space="0" w:color="auto"/>
        <w:left w:val="none" w:sz="0" w:space="0" w:color="auto"/>
        <w:bottom w:val="none" w:sz="0" w:space="0" w:color="auto"/>
        <w:right w:val="none" w:sz="0" w:space="0" w:color="auto"/>
      </w:divBdr>
    </w:div>
    <w:div w:id="232349595">
      <w:bodyDiv w:val="1"/>
      <w:marLeft w:val="0"/>
      <w:marRight w:val="0"/>
      <w:marTop w:val="0"/>
      <w:marBottom w:val="0"/>
      <w:divBdr>
        <w:top w:val="none" w:sz="0" w:space="0" w:color="auto"/>
        <w:left w:val="none" w:sz="0" w:space="0" w:color="auto"/>
        <w:bottom w:val="none" w:sz="0" w:space="0" w:color="auto"/>
        <w:right w:val="none" w:sz="0" w:space="0" w:color="auto"/>
      </w:divBdr>
    </w:div>
    <w:div w:id="234627981">
      <w:bodyDiv w:val="1"/>
      <w:marLeft w:val="0"/>
      <w:marRight w:val="0"/>
      <w:marTop w:val="0"/>
      <w:marBottom w:val="0"/>
      <w:divBdr>
        <w:top w:val="none" w:sz="0" w:space="0" w:color="auto"/>
        <w:left w:val="none" w:sz="0" w:space="0" w:color="auto"/>
        <w:bottom w:val="none" w:sz="0" w:space="0" w:color="auto"/>
        <w:right w:val="none" w:sz="0" w:space="0" w:color="auto"/>
      </w:divBdr>
    </w:div>
    <w:div w:id="237401619">
      <w:bodyDiv w:val="1"/>
      <w:marLeft w:val="0"/>
      <w:marRight w:val="0"/>
      <w:marTop w:val="0"/>
      <w:marBottom w:val="0"/>
      <w:divBdr>
        <w:top w:val="none" w:sz="0" w:space="0" w:color="auto"/>
        <w:left w:val="none" w:sz="0" w:space="0" w:color="auto"/>
        <w:bottom w:val="none" w:sz="0" w:space="0" w:color="auto"/>
        <w:right w:val="none" w:sz="0" w:space="0" w:color="auto"/>
      </w:divBdr>
    </w:div>
    <w:div w:id="243731533">
      <w:bodyDiv w:val="1"/>
      <w:marLeft w:val="0"/>
      <w:marRight w:val="0"/>
      <w:marTop w:val="0"/>
      <w:marBottom w:val="0"/>
      <w:divBdr>
        <w:top w:val="none" w:sz="0" w:space="0" w:color="auto"/>
        <w:left w:val="none" w:sz="0" w:space="0" w:color="auto"/>
        <w:bottom w:val="none" w:sz="0" w:space="0" w:color="auto"/>
        <w:right w:val="none" w:sz="0" w:space="0" w:color="auto"/>
      </w:divBdr>
    </w:div>
    <w:div w:id="253242606">
      <w:bodyDiv w:val="1"/>
      <w:marLeft w:val="0"/>
      <w:marRight w:val="0"/>
      <w:marTop w:val="0"/>
      <w:marBottom w:val="0"/>
      <w:divBdr>
        <w:top w:val="none" w:sz="0" w:space="0" w:color="auto"/>
        <w:left w:val="none" w:sz="0" w:space="0" w:color="auto"/>
        <w:bottom w:val="none" w:sz="0" w:space="0" w:color="auto"/>
        <w:right w:val="none" w:sz="0" w:space="0" w:color="auto"/>
      </w:divBdr>
    </w:div>
    <w:div w:id="255214051">
      <w:bodyDiv w:val="1"/>
      <w:marLeft w:val="0"/>
      <w:marRight w:val="0"/>
      <w:marTop w:val="0"/>
      <w:marBottom w:val="0"/>
      <w:divBdr>
        <w:top w:val="none" w:sz="0" w:space="0" w:color="auto"/>
        <w:left w:val="none" w:sz="0" w:space="0" w:color="auto"/>
        <w:bottom w:val="none" w:sz="0" w:space="0" w:color="auto"/>
        <w:right w:val="none" w:sz="0" w:space="0" w:color="auto"/>
      </w:divBdr>
    </w:div>
    <w:div w:id="262541552">
      <w:bodyDiv w:val="1"/>
      <w:marLeft w:val="0"/>
      <w:marRight w:val="0"/>
      <w:marTop w:val="0"/>
      <w:marBottom w:val="0"/>
      <w:divBdr>
        <w:top w:val="none" w:sz="0" w:space="0" w:color="auto"/>
        <w:left w:val="none" w:sz="0" w:space="0" w:color="auto"/>
        <w:bottom w:val="none" w:sz="0" w:space="0" w:color="auto"/>
        <w:right w:val="none" w:sz="0" w:space="0" w:color="auto"/>
      </w:divBdr>
    </w:div>
    <w:div w:id="265312491">
      <w:bodyDiv w:val="1"/>
      <w:marLeft w:val="0"/>
      <w:marRight w:val="0"/>
      <w:marTop w:val="0"/>
      <w:marBottom w:val="0"/>
      <w:divBdr>
        <w:top w:val="none" w:sz="0" w:space="0" w:color="auto"/>
        <w:left w:val="none" w:sz="0" w:space="0" w:color="auto"/>
        <w:bottom w:val="none" w:sz="0" w:space="0" w:color="auto"/>
        <w:right w:val="none" w:sz="0" w:space="0" w:color="auto"/>
      </w:divBdr>
    </w:div>
    <w:div w:id="274679701">
      <w:bodyDiv w:val="1"/>
      <w:marLeft w:val="0"/>
      <w:marRight w:val="0"/>
      <w:marTop w:val="0"/>
      <w:marBottom w:val="0"/>
      <w:divBdr>
        <w:top w:val="none" w:sz="0" w:space="0" w:color="auto"/>
        <w:left w:val="none" w:sz="0" w:space="0" w:color="auto"/>
        <w:bottom w:val="none" w:sz="0" w:space="0" w:color="auto"/>
        <w:right w:val="none" w:sz="0" w:space="0" w:color="auto"/>
      </w:divBdr>
    </w:div>
    <w:div w:id="274867010">
      <w:bodyDiv w:val="1"/>
      <w:marLeft w:val="0"/>
      <w:marRight w:val="0"/>
      <w:marTop w:val="0"/>
      <w:marBottom w:val="0"/>
      <w:divBdr>
        <w:top w:val="none" w:sz="0" w:space="0" w:color="auto"/>
        <w:left w:val="none" w:sz="0" w:space="0" w:color="auto"/>
        <w:bottom w:val="none" w:sz="0" w:space="0" w:color="auto"/>
        <w:right w:val="none" w:sz="0" w:space="0" w:color="auto"/>
      </w:divBdr>
    </w:div>
    <w:div w:id="279340073">
      <w:bodyDiv w:val="1"/>
      <w:marLeft w:val="0"/>
      <w:marRight w:val="0"/>
      <w:marTop w:val="0"/>
      <w:marBottom w:val="0"/>
      <w:divBdr>
        <w:top w:val="none" w:sz="0" w:space="0" w:color="auto"/>
        <w:left w:val="none" w:sz="0" w:space="0" w:color="auto"/>
        <w:bottom w:val="none" w:sz="0" w:space="0" w:color="auto"/>
        <w:right w:val="none" w:sz="0" w:space="0" w:color="auto"/>
      </w:divBdr>
    </w:div>
    <w:div w:id="281040871">
      <w:bodyDiv w:val="1"/>
      <w:marLeft w:val="0"/>
      <w:marRight w:val="0"/>
      <w:marTop w:val="0"/>
      <w:marBottom w:val="0"/>
      <w:divBdr>
        <w:top w:val="none" w:sz="0" w:space="0" w:color="auto"/>
        <w:left w:val="none" w:sz="0" w:space="0" w:color="auto"/>
        <w:bottom w:val="none" w:sz="0" w:space="0" w:color="auto"/>
        <w:right w:val="none" w:sz="0" w:space="0" w:color="auto"/>
      </w:divBdr>
    </w:div>
    <w:div w:id="287396823">
      <w:bodyDiv w:val="1"/>
      <w:marLeft w:val="0"/>
      <w:marRight w:val="0"/>
      <w:marTop w:val="0"/>
      <w:marBottom w:val="0"/>
      <w:divBdr>
        <w:top w:val="none" w:sz="0" w:space="0" w:color="auto"/>
        <w:left w:val="none" w:sz="0" w:space="0" w:color="auto"/>
        <w:bottom w:val="none" w:sz="0" w:space="0" w:color="auto"/>
        <w:right w:val="none" w:sz="0" w:space="0" w:color="auto"/>
      </w:divBdr>
    </w:div>
    <w:div w:id="288441007">
      <w:bodyDiv w:val="1"/>
      <w:marLeft w:val="0"/>
      <w:marRight w:val="0"/>
      <w:marTop w:val="0"/>
      <w:marBottom w:val="0"/>
      <w:divBdr>
        <w:top w:val="none" w:sz="0" w:space="0" w:color="auto"/>
        <w:left w:val="none" w:sz="0" w:space="0" w:color="auto"/>
        <w:bottom w:val="none" w:sz="0" w:space="0" w:color="auto"/>
        <w:right w:val="none" w:sz="0" w:space="0" w:color="auto"/>
      </w:divBdr>
    </w:div>
    <w:div w:id="288711660">
      <w:bodyDiv w:val="1"/>
      <w:marLeft w:val="0"/>
      <w:marRight w:val="0"/>
      <w:marTop w:val="0"/>
      <w:marBottom w:val="0"/>
      <w:divBdr>
        <w:top w:val="none" w:sz="0" w:space="0" w:color="auto"/>
        <w:left w:val="none" w:sz="0" w:space="0" w:color="auto"/>
        <w:bottom w:val="none" w:sz="0" w:space="0" w:color="auto"/>
        <w:right w:val="none" w:sz="0" w:space="0" w:color="auto"/>
      </w:divBdr>
    </w:div>
    <w:div w:id="292565069">
      <w:bodyDiv w:val="1"/>
      <w:marLeft w:val="0"/>
      <w:marRight w:val="0"/>
      <w:marTop w:val="0"/>
      <w:marBottom w:val="0"/>
      <w:divBdr>
        <w:top w:val="none" w:sz="0" w:space="0" w:color="auto"/>
        <w:left w:val="none" w:sz="0" w:space="0" w:color="auto"/>
        <w:bottom w:val="none" w:sz="0" w:space="0" w:color="auto"/>
        <w:right w:val="none" w:sz="0" w:space="0" w:color="auto"/>
      </w:divBdr>
    </w:div>
    <w:div w:id="302200150">
      <w:bodyDiv w:val="1"/>
      <w:marLeft w:val="0"/>
      <w:marRight w:val="0"/>
      <w:marTop w:val="0"/>
      <w:marBottom w:val="0"/>
      <w:divBdr>
        <w:top w:val="none" w:sz="0" w:space="0" w:color="auto"/>
        <w:left w:val="none" w:sz="0" w:space="0" w:color="auto"/>
        <w:bottom w:val="none" w:sz="0" w:space="0" w:color="auto"/>
        <w:right w:val="none" w:sz="0" w:space="0" w:color="auto"/>
      </w:divBdr>
    </w:div>
    <w:div w:id="302658699">
      <w:bodyDiv w:val="1"/>
      <w:marLeft w:val="0"/>
      <w:marRight w:val="0"/>
      <w:marTop w:val="0"/>
      <w:marBottom w:val="0"/>
      <w:divBdr>
        <w:top w:val="none" w:sz="0" w:space="0" w:color="auto"/>
        <w:left w:val="none" w:sz="0" w:space="0" w:color="auto"/>
        <w:bottom w:val="none" w:sz="0" w:space="0" w:color="auto"/>
        <w:right w:val="none" w:sz="0" w:space="0" w:color="auto"/>
      </w:divBdr>
    </w:div>
    <w:div w:id="305083850">
      <w:bodyDiv w:val="1"/>
      <w:marLeft w:val="0"/>
      <w:marRight w:val="0"/>
      <w:marTop w:val="0"/>
      <w:marBottom w:val="0"/>
      <w:divBdr>
        <w:top w:val="none" w:sz="0" w:space="0" w:color="auto"/>
        <w:left w:val="none" w:sz="0" w:space="0" w:color="auto"/>
        <w:bottom w:val="none" w:sz="0" w:space="0" w:color="auto"/>
        <w:right w:val="none" w:sz="0" w:space="0" w:color="auto"/>
      </w:divBdr>
    </w:div>
    <w:div w:id="309138381">
      <w:bodyDiv w:val="1"/>
      <w:marLeft w:val="0"/>
      <w:marRight w:val="0"/>
      <w:marTop w:val="0"/>
      <w:marBottom w:val="0"/>
      <w:divBdr>
        <w:top w:val="none" w:sz="0" w:space="0" w:color="auto"/>
        <w:left w:val="none" w:sz="0" w:space="0" w:color="auto"/>
        <w:bottom w:val="none" w:sz="0" w:space="0" w:color="auto"/>
        <w:right w:val="none" w:sz="0" w:space="0" w:color="auto"/>
      </w:divBdr>
    </w:div>
    <w:div w:id="309210616">
      <w:bodyDiv w:val="1"/>
      <w:marLeft w:val="0"/>
      <w:marRight w:val="0"/>
      <w:marTop w:val="0"/>
      <w:marBottom w:val="0"/>
      <w:divBdr>
        <w:top w:val="none" w:sz="0" w:space="0" w:color="auto"/>
        <w:left w:val="none" w:sz="0" w:space="0" w:color="auto"/>
        <w:bottom w:val="none" w:sz="0" w:space="0" w:color="auto"/>
        <w:right w:val="none" w:sz="0" w:space="0" w:color="auto"/>
      </w:divBdr>
    </w:div>
    <w:div w:id="309752486">
      <w:bodyDiv w:val="1"/>
      <w:marLeft w:val="0"/>
      <w:marRight w:val="0"/>
      <w:marTop w:val="0"/>
      <w:marBottom w:val="0"/>
      <w:divBdr>
        <w:top w:val="none" w:sz="0" w:space="0" w:color="auto"/>
        <w:left w:val="none" w:sz="0" w:space="0" w:color="auto"/>
        <w:bottom w:val="none" w:sz="0" w:space="0" w:color="auto"/>
        <w:right w:val="none" w:sz="0" w:space="0" w:color="auto"/>
      </w:divBdr>
    </w:div>
    <w:div w:id="323701691">
      <w:bodyDiv w:val="1"/>
      <w:marLeft w:val="0"/>
      <w:marRight w:val="0"/>
      <w:marTop w:val="0"/>
      <w:marBottom w:val="0"/>
      <w:divBdr>
        <w:top w:val="none" w:sz="0" w:space="0" w:color="auto"/>
        <w:left w:val="none" w:sz="0" w:space="0" w:color="auto"/>
        <w:bottom w:val="none" w:sz="0" w:space="0" w:color="auto"/>
        <w:right w:val="none" w:sz="0" w:space="0" w:color="auto"/>
      </w:divBdr>
    </w:div>
    <w:div w:id="325480721">
      <w:bodyDiv w:val="1"/>
      <w:marLeft w:val="0"/>
      <w:marRight w:val="0"/>
      <w:marTop w:val="0"/>
      <w:marBottom w:val="0"/>
      <w:divBdr>
        <w:top w:val="none" w:sz="0" w:space="0" w:color="auto"/>
        <w:left w:val="none" w:sz="0" w:space="0" w:color="auto"/>
        <w:bottom w:val="none" w:sz="0" w:space="0" w:color="auto"/>
        <w:right w:val="none" w:sz="0" w:space="0" w:color="auto"/>
      </w:divBdr>
    </w:div>
    <w:div w:id="331880173">
      <w:bodyDiv w:val="1"/>
      <w:marLeft w:val="0"/>
      <w:marRight w:val="0"/>
      <w:marTop w:val="0"/>
      <w:marBottom w:val="0"/>
      <w:divBdr>
        <w:top w:val="none" w:sz="0" w:space="0" w:color="auto"/>
        <w:left w:val="none" w:sz="0" w:space="0" w:color="auto"/>
        <w:bottom w:val="none" w:sz="0" w:space="0" w:color="auto"/>
        <w:right w:val="none" w:sz="0" w:space="0" w:color="auto"/>
      </w:divBdr>
    </w:div>
    <w:div w:id="334649272">
      <w:bodyDiv w:val="1"/>
      <w:marLeft w:val="0"/>
      <w:marRight w:val="0"/>
      <w:marTop w:val="0"/>
      <w:marBottom w:val="0"/>
      <w:divBdr>
        <w:top w:val="none" w:sz="0" w:space="0" w:color="auto"/>
        <w:left w:val="none" w:sz="0" w:space="0" w:color="auto"/>
        <w:bottom w:val="none" w:sz="0" w:space="0" w:color="auto"/>
        <w:right w:val="none" w:sz="0" w:space="0" w:color="auto"/>
      </w:divBdr>
    </w:div>
    <w:div w:id="339241804">
      <w:bodyDiv w:val="1"/>
      <w:marLeft w:val="0"/>
      <w:marRight w:val="0"/>
      <w:marTop w:val="0"/>
      <w:marBottom w:val="0"/>
      <w:divBdr>
        <w:top w:val="none" w:sz="0" w:space="0" w:color="auto"/>
        <w:left w:val="none" w:sz="0" w:space="0" w:color="auto"/>
        <w:bottom w:val="none" w:sz="0" w:space="0" w:color="auto"/>
        <w:right w:val="none" w:sz="0" w:space="0" w:color="auto"/>
      </w:divBdr>
    </w:div>
    <w:div w:id="343678645">
      <w:bodyDiv w:val="1"/>
      <w:marLeft w:val="0"/>
      <w:marRight w:val="0"/>
      <w:marTop w:val="0"/>
      <w:marBottom w:val="0"/>
      <w:divBdr>
        <w:top w:val="none" w:sz="0" w:space="0" w:color="auto"/>
        <w:left w:val="none" w:sz="0" w:space="0" w:color="auto"/>
        <w:bottom w:val="none" w:sz="0" w:space="0" w:color="auto"/>
        <w:right w:val="none" w:sz="0" w:space="0" w:color="auto"/>
      </w:divBdr>
    </w:div>
    <w:div w:id="344675687">
      <w:bodyDiv w:val="1"/>
      <w:marLeft w:val="0"/>
      <w:marRight w:val="0"/>
      <w:marTop w:val="0"/>
      <w:marBottom w:val="0"/>
      <w:divBdr>
        <w:top w:val="none" w:sz="0" w:space="0" w:color="auto"/>
        <w:left w:val="none" w:sz="0" w:space="0" w:color="auto"/>
        <w:bottom w:val="none" w:sz="0" w:space="0" w:color="auto"/>
        <w:right w:val="none" w:sz="0" w:space="0" w:color="auto"/>
      </w:divBdr>
    </w:div>
    <w:div w:id="345983190">
      <w:bodyDiv w:val="1"/>
      <w:marLeft w:val="0"/>
      <w:marRight w:val="0"/>
      <w:marTop w:val="0"/>
      <w:marBottom w:val="0"/>
      <w:divBdr>
        <w:top w:val="none" w:sz="0" w:space="0" w:color="auto"/>
        <w:left w:val="none" w:sz="0" w:space="0" w:color="auto"/>
        <w:bottom w:val="none" w:sz="0" w:space="0" w:color="auto"/>
        <w:right w:val="none" w:sz="0" w:space="0" w:color="auto"/>
      </w:divBdr>
    </w:div>
    <w:div w:id="348338202">
      <w:bodyDiv w:val="1"/>
      <w:marLeft w:val="0"/>
      <w:marRight w:val="0"/>
      <w:marTop w:val="0"/>
      <w:marBottom w:val="0"/>
      <w:divBdr>
        <w:top w:val="none" w:sz="0" w:space="0" w:color="auto"/>
        <w:left w:val="none" w:sz="0" w:space="0" w:color="auto"/>
        <w:bottom w:val="none" w:sz="0" w:space="0" w:color="auto"/>
        <w:right w:val="none" w:sz="0" w:space="0" w:color="auto"/>
      </w:divBdr>
    </w:div>
    <w:div w:id="354967306">
      <w:bodyDiv w:val="1"/>
      <w:marLeft w:val="0"/>
      <w:marRight w:val="0"/>
      <w:marTop w:val="0"/>
      <w:marBottom w:val="0"/>
      <w:divBdr>
        <w:top w:val="none" w:sz="0" w:space="0" w:color="auto"/>
        <w:left w:val="none" w:sz="0" w:space="0" w:color="auto"/>
        <w:bottom w:val="none" w:sz="0" w:space="0" w:color="auto"/>
        <w:right w:val="none" w:sz="0" w:space="0" w:color="auto"/>
      </w:divBdr>
    </w:div>
    <w:div w:id="358046612">
      <w:bodyDiv w:val="1"/>
      <w:marLeft w:val="0"/>
      <w:marRight w:val="0"/>
      <w:marTop w:val="0"/>
      <w:marBottom w:val="0"/>
      <w:divBdr>
        <w:top w:val="none" w:sz="0" w:space="0" w:color="auto"/>
        <w:left w:val="none" w:sz="0" w:space="0" w:color="auto"/>
        <w:bottom w:val="none" w:sz="0" w:space="0" w:color="auto"/>
        <w:right w:val="none" w:sz="0" w:space="0" w:color="auto"/>
      </w:divBdr>
    </w:div>
    <w:div w:id="365718800">
      <w:bodyDiv w:val="1"/>
      <w:marLeft w:val="0"/>
      <w:marRight w:val="0"/>
      <w:marTop w:val="0"/>
      <w:marBottom w:val="0"/>
      <w:divBdr>
        <w:top w:val="none" w:sz="0" w:space="0" w:color="auto"/>
        <w:left w:val="none" w:sz="0" w:space="0" w:color="auto"/>
        <w:bottom w:val="none" w:sz="0" w:space="0" w:color="auto"/>
        <w:right w:val="none" w:sz="0" w:space="0" w:color="auto"/>
      </w:divBdr>
    </w:div>
    <w:div w:id="365760995">
      <w:bodyDiv w:val="1"/>
      <w:marLeft w:val="0"/>
      <w:marRight w:val="0"/>
      <w:marTop w:val="0"/>
      <w:marBottom w:val="0"/>
      <w:divBdr>
        <w:top w:val="none" w:sz="0" w:space="0" w:color="auto"/>
        <w:left w:val="none" w:sz="0" w:space="0" w:color="auto"/>
        <w:bottom w:val="none" w:sz="0" w:space="0" w:color="auto"/>
        <w:right w:val="none" w:sz="0" w:space="0" w:color="auto"/>
      </w:divBdr>
    </w:div>
    <w:div w:id="373114896">
      <w:bodyDiv w:val="1"/>
      <w:marLeft w:val="0"/>
      <w:marRight w:val="0"/>
      <w:marTop w:val="0"/>
      <w:marBottom w:val="0"/>
      <w:divBdr>
        <w:top w:val="none" w:sz="0" w:space="0" w:color="auto"/>
        <w:left w:val="none" w:sz="0" w:space="0" w:color="auto"/>
        <w:bottom w:val="none" w:sz="0" w:space="0" w:color="auto"/>
        <w:right w:val="none" w:sz="0" w:space="0" w:color="auto"/>
      </w:divBdr>
    </w:div>
    <w:div w:id="375131232">
      <w:bodyDiv w:val="1"/>
      <w:marLeft w:val="0"/>
      <w:marRight w:val="0"/>
      <w:marTop w:val="0"/>
      <w:marBottom w:val="0"/>
      <w:divBdr>
        <w:top w:val="none" w:sz="0" w:space="0" w:color="auto"/>
        <w:left w:val="none" w:sz="0" w:space="0" w:color="auto"/>
        <w:bottom w:val="none" w:sz="0" w:space="0" w:color="auto"/>
        <w:right w:val="none" w:sz="0" w:space="0" w:color="auto"/>
      </w:divBdr>
    </w:div>
    <w:div w:id="375275273">
      <w:bodyDiv w:val="1"/>
      <w:marLeft w:val="0"/>
      <w:marRight w:val="0"/>
      <w:marTop w:val="0"/>
      <w:marBottom w:val="0"/>
      <w:divBdr>
        <w:top w:val="none" w:sz="0" w:space="0" w:color="auto"/>
        <w:left w:val="none" w:sz="0" w:space="0" w:color="auto"/>
        <w:bottom w:val="none" w:sz="0" w:space="0" w:color="auto"/>
        <w:right w:val="none" w:sz="0" w:space="0" w:color="auto"/>
      </w:divBdr>
    </w:div>
    <w:div w:id="377319819">
      <w:bodyDiv w:val="1"/>
      <w:marLeft w:val="0"/>
      <w:marRight w:val="0"/>
      <w:marTop w:val="0"/>
      <w:marBottom w:val="0"/>
      <w:divBdr>
        <w:top w:val="none" w:sz="0" w:space="0" w:color="auto"/>
        <w:left w:val="none" w:sz="0" w:space="0" w:color="auto"/>
        <w:bottom w:val="none" w:sz="0" w:space="0" w:color="auto"/>
        <w:right w:val="none" w:sz="0" w:space="0" w:color="auto"/>
      </w:divBdr>
    </w:div>
    <w:div w:id="379287626">
      <w:bodyDiv w:val="1"/>
      <w:marLeft w:val="0"/>
      <w:marRight w:val="0"/>
      <w:marTop w:val="0"/>
      <w:marBottom w:val="0"/>
      <w:divBdr>
        <w:top w:val="none" w:sz="0" w:space="0" w:color="auto"/>
        <w:left w:val="none" w:sz="0" w:space="0" w:color="auto"/>
        <w:bottom w:val="none" w:sz="0" w:space="0" w:color="auto"/>
        <w:right w:val="none" w:sz="0" w:space="0" w:color="auto"/>
      </w:divBdr>
    </w:div>
    <w:div w:id="386801629">
      <w:bodyDiv w:val="1"/>
      <w:marLeft w:val="0"/>
      <w:marRight w:val="0"/>
      <w:marTop w:val="0"/>
      <w:marBottom w:val="0"/>
      <w:divBdr>
        <w:top w:val="none" w:sz="0" w:space="0" w:color="auto"/>
        <w:left w:val="none" w:sz="0" w:space="0" w:color="auto"/>
        <w:bottom w:val="none" w:sz="0" w:space="0" w:color="auto"/>
        <w:right w:val="none" w:sz="0" w:space="0" w:color="auto"/>
      </w:divBdr>
    </w:div>
    <w:div w:id="387147781">
      <w:bodyDiv w:val="1"/>
      <w:marLeft w:val="0"/>
      <w:marRight w:val="0"/>
      <w:marTop w:val="0"/>
      <w:marBottom w:val="0"/>
      <w:divBdr>
        <w:top w:val="none" w:sz="0" w:space="0" w:color="auto"/>
        <w:left w:val="none" w:sz="0" w:space="0" w:color="auto"/>
        <w:bottom w:val="none" w:sz="0" w:space="0" w:color="auto"/>
        <w:right w:val="none" w:sz="0" w:space="0" w:color="auto"/>
      </w:divBdr>
    </w:div>
    <w:div w:id="392193424">
      <w:bodyDiv w:val="1"/>
      <w:marLeft w:val="0"/>
      <w:marRight w:val="0"/>
      <w:marTop w:val="0"/>
      <w:marBottom w:val="0"/>
      <w:divBdr>
        <w:top w:val="none" w:sz="0" w:space="0" w:color="auto"/>
        <w:left w:val="none" w:sz="0" w:space="0" w:color="auto"/>
        <w:bottom w:val="none" w:sz="0" w:space="0" w:color="auto"/>
        <w:right w:val="none" w:sz="0" w:space="0" w:color="auto"/>
      </w:divBdr>
    </w:div>
    <w:div w:id="406994837">
      <w:bodyDiv w:val="1"/>
      <w:marLeft w:val="0"/>
      <w:marRight w:val="0"/>
      <w:marTop w:val="0"/>
      <w:marBottom w:val="0"/>
      <w:divBdr>
        <w:top w:val="none" w:sz="0" w:space="0" w:color="auto"/>
        <w:left w:val="none" w:sz="0" w:space="0" w:color="auto"/>
        <w:bottom w:val="none" w:sz="0" w:space="0" w:color="auto"/>
        <w:right w:val="none" w:sz="0" w:space="0" w:color="auto"/>
      </w:divBdr>
    </w:div>
    <w:div w:id="415324397">
      <w:bodyDiv w:val="1"/>
      <w:marLeft w:val="0"/>
      <w:marRight w:val="0"/>
      <w:marTop w:val="0"/>
      <w:marBottom w:val="0"/>
      <w:divBdr>
        <w:top w:val="none" w:sz="0" w:space="0" w:color="auto"/>
        <w:left w:val="none" w:sz="0" w:space="0" w:color="auto"/>
        <w:bottom w:val="none" w:sz="0" w:space="0" w:color="auto"/>
        <w:right w:val="none" w:sz="0" w:space="0" w:color="auto"/>
      </w:divBdr>
    </w:div>
    <w:div w:id="428082953">
      <w:bodyDiv w:val="1"/>
      <w:marLeft w:val="0"/>
      <w:marRight w:val="0"/>
      <w:marTop w:val="0"/>
      <w:marBottom w:val="0"/>
      <w:divBdr>
        <w:top w:val="none" w:sz="0" w:space="0" w:color="auto"/>
        <w:left w:val="none" w:sz="0" w:space="0" w:color="auto"/>
        <w:bottom w:val="none" w:sz="0" w:space="0" w:color="auto"/>
        <w:right w:val="none" w:sz="0" w:space="0" w:color="auto"/>
      </w:divBdr>
    </w:div>
    <w:div w:id="437679992">
      <w:bodyDiv w:val="1"/>
      <w:marLeft w:val="0"/>
      <w:marRight w:val="0"/>
      <w:marTop w:val="0"/>
      <w:marBottom w:val="0"/>
      <w:divBdr>
        <w:top w:val="none" w:sz="0" w:space="0" w:color="auto"/>
        <w:left w:val="none" w:sz="0" w:space="0" w:color="auto"/>
        <w:bottom w:val="none" w:sz="0" w:space="0" w:color="auto"/>
        <w:right w:val="none" w:sz="0" w:space="0" w:color="auto"/>
      </w:divBdr>
    </w:div>
    <w:div w:id="438985922">
      <w:bodyDiv w:val="1"/>
      <w:marLeft w:val="0"/>
      <w:marRight w:val="0"/>
      <w:marTop w:val="0"/>
      <w:marBottom w:val="0"/>
      <w:divBdr>
        <w:top w:val="none" w:sz="0" w:space="0" w:color="auto"/>
        <w:left w:val="none" w:sz="0" w:space="0" w:color="auto"/>
        <w:bottom w:val="none" w:sz="0" w:space="0" w:color="auto"/>
        <w:right w:val="none" w:sz="0" w:space="0" w:color="auto"/>
      </w:divBdr>
    </w:div>
    <w:div w:id="439032699">
      <w:bodyDiv w:val="1"/>
      <w:marLeft w:val="0"/>
      <w:marRight w:val="0"/>
      <w:marTop w:val="0"/>
      <w:marBottom w:val="0"/>
      <w:divBdr>
        <w:top w:val="none" w:sz="0" w:space="0" w:color="auto"/>
        <w:left w:val="none" w:sz="0" w:space="0" w:color="auto"/>
        <w:bottom w:val="none" w:sz="0" w:space="0" w:color="auto"/>
        <w:right w:val="none" w:sz="0" w:space="0" w:color="auto"/>
      </w:divBdr>
    </w:div>
    <w:div w:id="445468485">
      <w:bodyDiv w:val="1"/>
      <w:marLeft w:val="0"/>
      <w:marRight w:val="0"/>
      <w:marTop w:val="0"/>
      <w:marBottom w:val="0"/>
      <w:divBdr>
        <w:top w:val="none" w:sz="0" w:space="0" w:color="auto"/>
        <w:left w:val="none" w:sz="0" w:space="0" w:color="auto"/>
        <w:bottom w:val="none" w:sz="0" w:space="0" w:color="auto"/>
        <w:right w:val="none" w:sz="0" w:space="0" w:color="auto"/>
      </w:divBdr>
    </w:div>
    <w:div w:id="453596682">
      <w:bodyDiv w:val="1"/>
      <w:marLeft w:val="0"/>
      <w:marRight w:val="0"/>
      <w:marTop w:val="0"/>
      <w:marBottom w:val="0"/>
      <w:divBdr>
        <w:top w:val="none" w:sz="0" w:space="0" w:color="auto"/>
        <w:left w:val="none" w:sz="0" w:space="0" w:color="auto"/>
        <w:bottom w:val="none" w:sz="0" w:space="0" w:color="auto"/>
        <w:right w:val="none" w:sz="0" w:space="0" w:color="auto"/>
      </w:divBdr>
    </w:div>
    <w:div w:id="465516361">
      <w:bodyDiv w:val="1"/>
      <w:marLeft w:val="0"/>
      <w:marRight w:val="0"/>
      <w:marTop w:val="0"/>
      <w:marBottom w:val="0"/>
      <w:divBdr>
        <w:top w:val="none" w:sz="0" w:space="0" w:color="auto"/>
        <w:left w:val="none" w:sz="0" w:space="0" w:color="auto"/>
        <w:bottom w:val="none" w:sz="0" w:space="0" w:color="auto"/>
        <w:right w:val="none" w:sz="0" w:space="0" w:color="auto"/>
      </w:divBdr>
    </w:div>
    <w:div w:id="465662269">
      <w:bodyDiv w:val="1"/>
      <w:marLeft w:val="0"/>
      <w:marRight w:val="0"/>
      <w:marTop w:val="0"/>
      <w:marBottom w:val="0"/>
      <w:divBdr>
        <w:top w:val="none" w:sz="0" w:space="0" w:color="auto"/>
        <w:left w:val="none" w:sz="0" w:space="0" w:color="auto"/>
        <w:bottom w:val="none" w:sz="0" w:space="0" w:color="auto"/>
        <w:right w:val="none" w:sz="0" w:space="0" w:color="auto"/>
      </w:divBdr>
    </w:div>
    <w:div w:id="467404293">
      <w:bodyDiv w:val="1"/>
      <w:marLeft w:val="0"/>
      <w:marRight w:val="0"/>
      <w:marTop w:val="0"/>
      <w:marBottom w:val="0"/>
      <w:divBdr>
        <w:top w:val="none" w:sz="0" w:space="0" w:color="auto"/>
        <w:left w:val="none" w:sz="0" w:space="0" w:color="auto"/>
        <w:bottom w:val="none" w:sz="0" w:space="0" w:color="auto"/>
        <w:right w:val="none" w:sz="0" w:space="0" w:color="auto"/>
      </w:divBdr>
    </w:div>
    <w:div w:id="474421361">
      <w:bodyDiv w:val="1"/>
      <w:marLeft w:val="0"/>
      <w:marRight w:val="0"/>
      <w:marTop w:val="0"/>
      <w:marBottom w:val="0"/>
      <w:divBdr>
        <w:top w:val="none" w:sz="0" w:space="0" w:color="auto"/>
        <w:left w:val="none" w:sz="0" w:space="0" w:color="auto"/>
        <w:bottom w:val="none" w:sz="0" w:space="0" w:color="auto"/>
        <w:right w:val="none" w:sz="0" w:space="0" w:color="auto"/>
      </w:divBdr>
    </w:div>
    <w:div w:id="478347416">
      <w:bodyDiv w:val="1"/>
      <w:marLeft w:val="0"/>
      <w:marRight w:val="0"/>
      <w:marTop w:val="0"/>
      <w:marBottom w:val="0"/>
      <w:divBdr>
        <w:top w:val="none" w:sz="0" w:space="0" w:color="auto"/>
        <w:left w:val="none" w:sz="0" w:space="0" w:color="auto"/>
        <w:bottom w:val="none" w:sz="0" w:space="0" w:color="auto"/>
        <w:right w:val="none" w:sz="0" w:space="0" w:color="auto"/>
      </w:divBdr>
    </w:div>
    <w:div w:id="480469523">
      <w:bodyDiv w:val="1"/>
      <w:marLeft w:val="0"/>
      <w:marRight w:val="0"/>
      <w:marTop w:val="0"/>
      <w:marBottom w:val="0"/>
      <w:divBdr>
        <w:top w:val="none" w:sz="0" w:space="0" w:color="auto"/>
        <w:left w:val="none" w:sz="0" w:space="0" w:color="auto"/>
        <w:bottom w:val="none" w:sz="0" w:space="0" w:color="auto"/>
        <w:right w:val="none" w:sz="0" w:space="0" w:color="auto"/>
      </w:divBdr>
    </w:div>
    <w:div w:id="480850367">
      <w:bodyDiv w:val="1"/>
      <w:marLeft w:val="0"/>
      <w:marRight w:val="0"/>
      <w:marTop w:val="0"/>
      <w:marBottom w:val="0"/>
      <w:divBdr>
        <w:top w:val="none" w:sz="0" w:space="0" w:color="auto"/>
        <w:left w:val="none" w:sz="0" w:space="0" w:color="auto"/>
        <w:bottom w:val="none" w:sz="0" w:space="0" w:color="auto"/>
        <w:right w:val="none" w:sz="0" w:space="0" w:color="auto"/>
      </w:divBdr>
    </w:div>
    <w:div w:id="484397644">
      <w:bodyDiv w:val="1"/>
      <w:marLeft w:val="0"/>
      <w:marRight w:val="0"/>
      <w:marTop w:val="0"/>
      <w:marBottom w:val="0"/>
      <w:divBdr>
        <w:top w:val="none" w:sz="0" w:space="0" w:color="auto"/>
        <w:left w:val="none" w:sz="0" w:space="0" w:color="auto"/>
        <w:bottom w:val="none" w:sz="0" w:space="0" w:color="auto"/>
        <w:right w:val="none" w:sz="0" w:space="0" w:color="auto"/>
      </w:divBdr>
    </w:div>
    <w:div w:id="484513910">
      <w:bodyDiv w:val="1"/>
      <w:marLeft w:val="0"/>
      <w:marRight w:val="0"/>
      <w:marTop w:val="0"/>
      <w:marBottom w:val="0"/>
      <w:divBdr>
        <w:top w:val="none" w:sz="0" w:space="0" w:color="auto"/>
        <w:left w:val="none" w:sz="0" w:space="0" w:color="auto"/>
        <w:bottom w:val="none" w:sz="0" w:space="0" w:color="auto"/>
        <w:right w:val="none" w:sz="0" w:space="0" w:color="auto"/>
      </w:divBdr>
    </w:div>
    <w:div w:id="485974888">
      <w:bodyDiv w:val="1"/>
      <w:marLeft w:val="0"/>
      <w:marRight w:val="0"/>
      <w:marTop w:val="0"/>
      <w:marBottom w:val="0"/>
      <w:divBdr>
        <w:top w:val="none" w:sz="0" w:space="0" w:color="auto"/>
        <w:left w:val="none" w:sz="0" w:space="0" w:color="auto"/>
        <w:bottom w:val="none" w:sz="0" w:space="0" w:color="auto"/>
        <w:right w:val="none" w:sz="0" w:space="0" w:color="auto"/>
      </w:divBdr>
    </w:div>
    <w:div w:id="488863254">
      <w:bodyDiv w:val="1"/>
      <w:marLeft w:val="0"/>
      <w:marRight w:val="0"/>
      <w:marTop w:val="0"/>
      <w:marBottom w:val="0"/>
      <w:divBdr>
        <w:top w:val="none" w:sz="0" w:space="0" w:color="auto"/>
        <w:left w:val="none" w:sz="0" w:space="0" w:color="auto"/>
        <w:bottom w:val="none" w:sz="0" w:space="0" w:color="auto"/>
        <w:right w:val="none" w:sz="0" w:space="0" w:color="auto"/>
      </w:divBdr>
    </w:div>
    <w:div w:id="493835197">
      <w:bodyDiv w:val="1"/>
      <w:marLeft w:val="0"/>
      <w:marRight w:val="0"/>
      <w:marTop w:val="0"/>
      <w:marBottom w:val="0"/>
      <w:divBdr>
        <w:top w:val="none" w:sz="0" w:space="0" w:color="auto"/>
        <w:left w:val="none" w:sz="0" w:space="0" w:color="auto"/>
        <w:bottom w:val="none" w:sz="0" w:space="0" w:color="auto"/>
        <w:right w:val="none" w:sz="0" w:space="0" w:color="auto"/>
      </w:divBdr>
    </w:div>
    <w:div w:id="494999896">
      <w:bodyDiv w:val="1"/>
      <w:marLeft w:val="0"/>
      <w:marRight w:val="0"/>
      <w:marTop w:val="0"/>
      <w:marBottom w:val="0"/>
      <w:divBdr>
        <w:top w:val="none" w:sz="0" w:space="0" w:color="auto"/>
        <w:left w:val="none" w:sz="0" w:space="0" w:color="auto"/>
        <w:bottom w:val="none" w:sz="0" w:space="0" w:color="auto"/>
        <w:right w:val="none" w:sz="0" w:space="0" w:color="auto"/>
      </w:divBdr>
    </w:div>
    <w:div w:id="498036902">
      <w:bodyDiv w:val="1"/>
      <w:marLeft w:val="0"/>
      <w:marRight w:val="0"/>
      <w:marTop w:val="0"/>
      <w:marBottom w:val="0"/>
      <w:divBdr>
        <w:top w:val="none" w:sz="0" w:space="0" w:color="auto"/>
        <w:left w:val="none" w:sz="0" w:space="0" w:color="auto"/>
        <w:bottom w:val="none" w:sz="0" w:space="0" w:color="auto"/>
        <w:right w:val="none" w:sz="0" w:space="0" w:color="auto"/>
      </w:divBdr>
    </w:div>
    <w:div w:id="498816481">
      <w:bodyDiv w:val="1"/>
      <w:marLeft w:val="0"/>
      <w:marRight w:val="0"/>
      <w:marTop w:val="0"/>
      <w:marBottom w:val="0"/>
      <w:divBdr>
        <w:top w:val="none" w:sz="0" w:space="0" w:color="auto"/>
        <w:left w:val="none" w:sz="0" w:space="0" w:color="auto"/>
        <w:bottom w:val="none" w:sz="0" w:space="0" w:color="auto"/>
        <w:right w:val="none" w:sz="0" w:space="0" w:color="auto"/>
      </w:divBdr>
    </w:div>
    <w:div w:id="503281764">
      <w:bodyDiv w:val="1"/>
      <w:marLeft w:val="0"/>
      <w:marRight w:val="0"/>
      <w:marTop w:val="0"/>
      <w:marBottom w:val="0"/>
      <w:divBdr>
        <w:top w:val="none" w:sz="0" w:space="0" w:color="auto"/>
        <w:left w:val="none" w:sz="0" w:space="0" w:color="auto"/>
        <w:bottom w:val="none" w:sz="0" w:space="0" w:color="auto"/>
        <w:right w:val="none" w:sz="0" w:space="0" w:color="auto"/>
      </w:divBdr>
    </w:div>
    <w:div w:id="506821519">
      <w:bodyDiv w:val="1"/>
      <w:marLeft w:val="0"/>
      <w:marRight w:val="0"/>
      <w:marTop w:val="0"/>
      <w:marBottom w:val="0"/>
      <w:divBdr>
        <w:top w:val="none" w:sz="0" w:space="0" w:color="auto"/>
        <w:left w:val="none" w:sz="0" w:space="0" w:color="auto"/>
        <w:bottom w:val="none" w:sz="0" w:space="0" w:color="auto"/>
        <w:right w:val="none" w:sz="0" w:space="0" w:color="auto"/>
      </w:divBdr>
    </w:div>
    <w:div w:id="514733606">
      <w:bodyDiv w:val="1"/>
      <w:marLeft w:val="0"/>
      <w:marRight w:val="0"/>
      <w:marTop w:val="0"/>
      <w:marBottom w:val="0"/>
      <w:divBdr>
        <w:top w:val="none" w:sz="0" w:space="0" w:color="auto"/>
        <w:left w:val="none" w:sz="0" w:space="0" w:color="auto"/>
        <w:bottom w:val="none" w:sz="0" w:space="0" w:color="auto"/>
        <w:right w:val="none" w:sz="0" w:space="0" w:color="auto"/>
      </w:divBdr>
    </w:div>
    <w:div w:id="515462929">
      <w:bodyDiv w:val="1"/>
      <w:marLeft w:val="0"/>
      <w:marRight w:val="0"/>
      <w:marTop w:val="0"/>
      <w:marBottom w:val="0"/>
      <w:divBdr>
        <w:top w:val="none" w:sz="0" w:space="0" w:color="auto"/>
        <w:left w:val="none" w:sz="0" w:space="0" w:color="auto"/>
        <w:bottom w:val="none" w:sz="0" w:space="0" w:color="auto"/>
        <w:right w:val="none" w:sz="0" w:space="0" w:color="auto"/>
      </w:divBdr>
    </w:div>
    <w:div w:id="516621083">
      <w:bodyDiv w:val="1"/>
      <w:marLeft w:val="0"/>
      <w:marRight w:val="0"/>
      <w:marTop w:val="0"/>
      <w:marBottom w:val="0"/>
      <w:divBdr>
        <w:top w:val="none" w:sz="0" w:space="0" w:color="auto"/>
        <w:left w:val="none" w:sz="0" w:space="0" w:color="auto"/>
        <w:bottom w:val="none" w:sz="0" w:space="0" w:color="auto"/>
        <w:right w:val="none" w:sz="0" w:space="0" w:color="auto"/>
      </w:divBdr>
    </w:div>
    <w:div w:id="519972657">
      <w:bodyDiv w:val="1"/>
      <w:marLeft w:val="0"/>
      <w:marRight w:val="0"/>
      <w:marTop w:val="0"/>
      <w:marBottom w:val="0"/>
      <w:divBdr>
        <w:top w:val="none" w:sz="0" w:space="0" w:color="auto"/>
        <w:left w:val="none" w:sz="0" w:space="0" w:color="auto"/>
        <w:bottom w:val="none" w:sz="0" w:space="0" w:color="auto"/>
        <w:right w:val="none" w:sz="0" w:space="0" w:color="auto"/>
      </w:divBdr>
    </w:div>
    <w:div w:id="520319980">
      <w:bodyDiv w:val="1"/>
      <w:marLeft w:val="0"/>
      <w:marRight w:val="0"/>
      <w:marTop w:val="0"/>
      <w:marBottom w:val="0"/>
      <w:divBdr>
        <w:top w:val="none" w:sz="0" w:space="0" w:color="auto"/>
        <w:left w:val="none" w:sz="0" w:space="0" w:color="auto"/>
        <w:bottom w:val="none" w:sz="0" w:space="0" w:color="auto"/>
        <w:right w:val="none" w:sz="0" w:space="0" w:color="auto"/>
      </w:divBdr>
    </w:div>
    <w:div w:id="520898989">
      <w:bodyDiv w:val="1"/>
      <w:marLeft w:val="0"/>
      <w:marRight w:val="0"/>
      <w:marTop w:val="0"/>
      <w:marBottom w:val="0"/>
      <w:divBdr>
        <w:top w:val="none" w:sz="0" w:space="0" w:color="auto"/>
        <w:left w:val="none" w:sz="0" w:space="0" w:color="auto"/>
        <w:bottom w:val="none" w:sz="0" w:space="0" w:color="auto"/>
        <w:right w:val="none" w:sz="0" w:space="0" w:color="auto"/>
      </w:divBdr>
    </w:div>
    <w:div w:id="524829721">
      <w:bodyDiv w:val="1"/>
      <w:marLeft w:val="0"/>
      <w:marRight w:val="0"/>
      <w:marTop w:val="0"/>
      <w:marBottom w:val="0"/>
      <w:divBdr>
        <w:top w:val="none" w:sz="0" w:space="0" w:color="auto"/>
        <w:left w:val="none" w:sz="0" w:space="0" w:color="auto"/>
        <w:bottom w:val="none" w:sz="0" w:space="0" w:color="auto"/>
        <w:right w:val="none" w:sz="0" w:space="0" w:color="auto"/>
      </w:divBdr>
    </w:div>
    <w:div w:id="531041547">
      <w:bodyDiv w:val="1"/>
      <w:marLeft w:val="0"/>
      <w:marRight w:val="0"/>
      <w:marTop w:val="0"/>
      <w:marBottom w:val="0"/>
      <w:divBdr>
        <w:top w:val="none" w:sz="0" w:space="0" w:color="auto"/>
        <w:left w:val="none" w:sz="0" w:space="0" w:color="auto"/>
        <w:bottom w:val="none" w:sz="0" w:space="0" w:color="auto"/>
        <w:right w:val="none" w:sz="0" w:space="0" w:color="auto"/>
      </w:divBdr>
      <w:divsChild>
        <w:div w:id="1770537361">
          <w:marLeft w:val="0"/>
          <w:marRight w:val="0"/>
          <w:marTop w:val="0"/>
          <w:marBottom w:val="0"/>
          <w:divBdr>
            <w:top w:val="none" w:sz="0" w:space="0" w:color="auto"/>
            <w:left w:val="none" w:sz="0" w:space="0" w:color="auto"/>
            <w:bottom w:val="none" w:sz="0" w:space="0" w:color="auto"/>
            <w:right w:val="none" w:sz="0" w:space="0" w:color="auto"/>
          </w:divBdr>
        </w:div>
        <w:div w:id="1932809379">
          <w:marLeft w:val="0"/>
          <w:marRight w:val="0"/>
          <w:marTop w:val="0"/>
          <w:marBottom w:val="0"/>
          <w:divBdr>
            <w:top w:val="none" w:sz="0" w:space="0" w:color="auto"/>
            <w:left w:val="none" w:sz="0" w:space="0" w:color="auto"/>
            <w:bottom w:val="none" w:sz="0" w:space="0" w:color="auto"/>
            <w:right w:val="none" w:sz="0" w:space="0" w:color="auto"/>
          </w:divBdr>
        </w:div>
      </w:divsChild>
    </w:div>
    <w:div w:id="531263086">
      <w:bodyDiv w:val="1"/>
      <w:marLeft w:val="0"/>
      <w:marRight w:val="0"/>
      <w:marTop w:val="0"/>
      <w:marBottom w:val="0"/>
      <w:divBdr>
        <w:top w:val="none" w:sz="0" w:space="0" w:color="auto"/>
        <w:left w:val="none" w:sz="0" w:space="0" w:color="auto"/>
        <w:bottom w:val="none" w:sz="0" w:space="0" w:color="auto"/>
        <w:right w:val="none" w:sz="0" w:space="0" w:color="auto"/>
      </w:divBdr>
    </w:div>
    <w:div w:id="533227483">
      <w:bodyDiv w:val="1"/>
      <w:marLeft w:val="0"/>
      <w:marRight w:val="0"/>
      <w:marTop w:val="0"/>
      <w:marBottom w:val="0"/>
      <w:divBdr>
        <w:top w:val="none" w:sz="0" w:space="0" w:color="auto"/>
        <w:left w:val="none" w:sz="0" w:space="0" w:color="auto"/>
        <w:bottom w:val="none" w:sz="0" w:space="0" w:color="auto"/>
        <w:right w:val="none" w:sz="0" w:space="0" w:color="auto"/>
      </w:divBdr>
    </w:div>
    <w:div w:id="535002563">
      <w:bodyDiv w:val="1"/>
      <w:marLeft w:val="0"/>
      <w:marRight w:val="0"/>
      <w:marTop w:val="0"/>
      <w:marBottom w:val="0"/>
      <w:divBdr>
        <w:top w:val="none" w:sz="0" w:space="0" w:color="auto"/>
        <w:left w:val="none" w:sz="0" w:space="0" w:color="auto"/>
        <w:bottom w:val="none" w:sz="0" w:space="0" w:color="auto"/>
        <w:right w:val="none" w:sz="0" w:space="0" w:color="auto"/>
      </w:divBdr>
    </w:div>
    <w:div w:id="542330663">
      <w:bodyDiv w:val="1"/>
      <w:marLeft w:val="0"/>
      <w:marRight w:val="0"/>
      <w:marTop w:val="0"/>
      <w:marBottom w:val="0"/>
      <w:divBdr>
        <w:top w:val="none" w:sz="0" w:space="0" w:color="auto"/>
        <w:left w:val="none" w:sz="0" w:space="0" w:color="auto"/>
        <w:bottom w:val="none" w:sz="0" w:space="0" w:color="auto"/>
        <w:right w:val="none" w:sz="0" w:space="0" w:color="auto"/>
      </w:divBdr>
    </w:div>
    <w:div w:id="542406946">
      <w:bodyDiv w:val="1"/>
      <w:marLeft w:val="0"/>
      <w:marRight w:val="0"/>
      <w:marTop w:val="0"/>
      <w:marBottom w:val="0"/>
      <w:divBdr>
        <w:top w:val="none" w:sz="0" w:space="0" w:color="auto"/>
        <w:left w:val="none" w:sz="0" w:space="0" w:color="auto"/>
        <w:bottom w:val="none" w:sz="0" w:space="0" w:color="auto"/>
        <w:right w:val="none" w:sz="0" w:space="0" w:color="auto"/>
      </w:divBdr>
    </w:div>
    <w:div w:id="545071601">
      <w:bodyDiv w:val="1"/>
      <w:marLeft w:val="0"/>
      <w:marRight w:val="0"/>
      <w:marTop w:val="0"/>
      <w:marBottom w:val="0"/>
      <w:divBdr>
        <w:top w:val="none" w:sz="0" w:space="0" w:color="auto"/>
        <w:left w:val="none" w:sz="0" w:space="0" w:color="auto"/>
        <w:bottom w:val="none" w:sz="0" w:space="0" w:color="auto"/>
        <w:right w:val="none" w:sz="0" w:space="0" w:color="auto"/>
      </w:divBdr>
    </w:div>
    <w:div w:id="547453648">
      <w:bodyDiv w:val="1"/>
      <w:marLeft w:val="0"/>
      <w:marRight w:val="0"/>
      <w:marTop w:val="0"/>
      <w:marBottom w:val="0"/>
      <w:divBdr>
        <w:top w:val="none" w:sz="0" w:space="0" w:color="auto"/>
        <w:left w:val="none" w:sz="0" w:space="0" w:color="auto"/>
        <w:bottom w:val="none" w:sz="0" w:space="0" w:color="auto"/>
        <w:right w:val="none" w:sz="0" w:space="0" w:color="auto"/>
      </w:divBdr>
      <w:divsChild>
        <w:div w:id="619609106">
          <w:marLeft w:val="0"/>
          <w:marRight w:val="0"/>
          <w:marTop w:val="0"/>
          <w:marBottom w:val="0"/>
          <w:divBdr>
            <w:top w:val="none" w:sz="0" w:space="0" w:color="auto"/>
            <w:left w:val="none" w:sz="0" w:space="0" w:color="auto"/>
            <w:bottom w:val="none" w:sz="0" w:space="0" w:color="auto"/>
            <w:right w:val="none" w:sz="0" w:space="0" w:color="auto"/>
          </w:divBdr>
        </w:div>
        <w:div w:id="1722679320">
          <w:marLeft w:val="0"/>
          <w:marRight w:val="0"/>
          <w:marTop w:val="0"/>
          <w:marBottom w:val="0"/>
          <w:divBdr>
            <w:top w:val="none" w:sz="0" w:space="0" w:color="auto"/>
            <w:left w:val="none" w:sz="0" w:space="0" w:color="auto"/>
            <w:bottom w:val="none" w:sz="0" w:space="0" w:color="auto"/>
            <w:right w:val="none" w:sz="0" w:space="0" w:color="auto"/>
          </w:divBdr>
        </w:div>
      </w:divsChild>
    </w:div>
    <w:div w:id="556859983">
      <w:bodyDiv w:val="1"/>
      <w:marLeft w:val="0"/>
      <w:marRight w:val="0"/>
      <w:marTop w:val="0"/>
      <w:marBottom w:val="0"/>
      <w:divBdr>
        <w:top w:val="none" w:sz="0" w:space="0" w:color="auto"/>
        <w:left w:val="none" w:sz="0" w:space="0" w:color="auto"/>
        <w:bottom w:val="none" w:sz="0" w:space="0" w:color="auto"/>
        <w:right w:val="none" w:sz="0" w:space="0" w:color="auto"/>
      </w:divBdr>
    </w:div>
    <w:div w:id="559752841">
      <w:bodyDiv w:val="1"/>
      <w:marLeft w:val="0"/>
      <w:marRight w:val="0"/>
      <w:marTop w:val="0"/>
      <w:marBottom w:val="0"/>
      <w:divBdr>
        <w:top w:val="none" w:sz="0" w:space="0" w:color="auto"/>
        <w:left w:val="none" w:sz="0" w:space="0" w:color="auto"/>
        <w:bottom w:val="none" w:sz="0" w:space="0" w:color="auto"/>
        <w:right w:val="none" w:sz="0" w:space="0" w:color="auto"/>
      </w:divBdr>
    </w:div>
    <w:div w:id="573470286">
      <w:bodyDiv w:val="1"/>
      <w:marLeft w:val="0"/>
      <w:marRight w:val="0"/>
      <w:marTop w:val="0"/>
      <w:marBottom w:val="0"/>
      <w:divBdr>
        <w:top w:val="none" w:sz="0" w:space="0" w:color="auto"/>
        <w:left w:val="none" w:sz="0" w:space="0" w:color="auto"/>
        <w:bottom w:val="none" w:sz="0" w:space="0" w:color="auto"/>
        <w:right w:val="none" w:sz="0" w:space="0" w:color="auto"/>
      </w:divBdr>
    </w:div>
    <w:div w:id="575940929">
      <w:bodyDiv w:val="1"/>
      <w:marLeft w:val="0"/>
      <w:marRight w:val="0"/>
      <w:marTop w:val="0"/>
      <w:marBottom w:val="0"/>
      <w:divBdr>
        <w:top w:val="none" w:sz="0" w:space="0" w:color="auto"/>
        <w:left w:val="none" w:sz="0" w:space="0" w:color="auto"/>
        <w:bottom w:val="none" w:sz="0" w:space="0" w:color="auto"/>
        <w:right w:val="none" w:sz="0" w:space="0" w:color="auto"/>
      </w:divBdr>
    </w:div>
    <w:div w:id="580722314">
      <w:bodyDiv w:val="1"/>
      <w:marLeft w:val="0"/>
      <w:marRight w:val="0"/>
      <w:marTop w:val="0"/>
      <w:marBottom w:val="0"/>
      <w:divBdr>
        <w:top w:val="none" w:sz="0" w:space="0" w:color="auto"/>
        <w:left w:val="none" w:sz="0" w:space="0" w:color="auto"/>
        <w:bottom w:val="none" w:sz="0" w:space="0" w:color="auto"/>
        <w:right w:val="none" w:sz="0" w:space="0" w:color="auto"/>
      </w:divBdr>
    </w:div>
    <w:div w:id="582295794">
      <w:bodyDiv w:val="1"/>
      <w:marLeft w:val="0"/>
      <w:marRight w:val="0"/>
      <w:marTop w:val="0"/>
      <w:marBottom w:val="0"/>
      <w:divBdr>
        <w:top w:val="none" w:sz="0" w:space="0" w:color="auto"/>
        <w:left w:val="none" w:sz="0" w:space="0" w:color="auto"/>
        <w:bottom w:val="none" w:sz="0" w:space="0" w:color="auto"/>
        <w:right w:val="none" w:sz="0" w:space="0" w:color="auto"/>
      </w:divBdr>
    </w:div>
    <w:div w:id="582493468">
      <w:bodyDiv w:val="1"/>
      <w:marLeft w:val="0"/>
      <w:marRight w:val="0"/>
      <w:marTop w:val="0"/>
      <w:marBottom w:val="0"/>
      <w:divBdr>
        <w:top w:val="none" w:sz="0" w:space="0" w:color="auto"/>
        <w:left w:val="none" w:sz="0" w:space="0" w:color="auto"/>
        <w:bottom w:val="none" w:sz="0" w:space="0" w:color="auto"/>
        <w:right w:val="none" w:sz="0" w:space="0" w:color="auto"/>
      </w:divBdr>
    </w:div>
    <w:div w:id="586109038">
      <w:bodyDiv w:val="1"/>
      <w:marLeft w:val="0"/>
      <w:marRight w:val="0"/>
      <w:marTop w:val="0"/>
      <w:marBottom w:val="0"/>
      <w:divBdr>
        <w:top w:val="none" w:sz="0" w:space="0" w:color="auto"/>
        <w:left w:val="none" w:sz="0" w:space="0" w:color="auto"/>
        <w:bottom w:val="none" w:sz="0" w:space="0" w:color="auto"/>
        <w:right w:val="none" w:sz="0" w:space="0" w:color="auto"/>
      </w:divBdr>
    </w:div>
    <w:div w:id="590747949">
      <w:bodyDiv w:val="1"/>
      <w:marLeft w:val="0"/>
      <w:marRight w:val="0"/>
      <w:marTop w:val="0"/>
      <w:marBottom w:val="0"/>
      <w:divBdr>
        <w:top w:val="none" w:sz="0" w:space="0" w:color="auto"/>
        <w:left w:val="none" w:sz="0" w:space="0" w:color="auto"/>
        <w:bottom w:val="none" w:sz="0" w:space="0" w:color="auto"/>
        <w:right w:val="none" w:sz="0" w:space="0" w:color="auto"/>
      </w:divBdr>
    </w:div>
    <w:div w:id="591011453">
      <w:bodyDiv w:val="1"/>
      <w:marLeft w:val="0"/>
      <w:marRight w:val="0"/>
      <w:marTop w:val="0"/>
      <w:marBottom w:val="0"/>
      <w:divBdr>
        <w:top w:val="none" w:sz="0" w:space="0" w:color="auto"/>
        <w:left w:val="none" w:sz="0" w:space="0" w:color="auto"/>
        <w:bottom w:val="none" w:sz="0" w:space="0" w:color="auto"/>
        <w:right w:val="none" w:sz="0" w:space="0" w:color="auto"/>
      </w:divBdr>
    </w:div>
    <w:div w:id="594050651">
      <w:bodyDiv w:val="1"/>
      <w:marLeft w:val="0"/>
      <w:marRight w:val="0"/>
      <w:marTop w:val="0"/>
      <w:marBottom w:val="0"/>
      <w:divBdr>
        <w:top w:val="none" w:sz="0" w:space="0" w:color="auto"/>
        <w:left w:val="none" w:sz="0" w:space="0" w:color="auto"/>
        <w:bottom w:val="none" w:sz="0" w:space="0" w:color="auto"/>
        <w:right w:val="none" w:sz="0" w:space="0" w:color="auto"/>
      </w:divBdr>
    </w:div>
    <w:div w:id="595290673">
      <w:bodyDiv w:val="1"/>
      <w:marLeft w:val="0"/>
      <w:marRight w:val="0"/>
      <w:marTop w:val="0"/>
      <w:marBottom w:val="0"/>
      <w:divBdr>
        <w:top w:val="none" w:sz="0" w:space="0" w:color="auto"/>
        <w:left w:val="none" w:sz="0" w:space="0" w:color="auto"/>
        <w:bottom w:val="none" w:sz="0" w:space="0" w:color="auto"/>
        <w:right w:val="none" w:sz="0" w:space="0" w:color="auto"/>
      </w:divBdr>
    </w:div>
    <w:div w:id="599222570">
      <w:bodyDiv w:val="1"/>
      <w:marLeft w:val="0"/>
      <w:marRight w:val="0"/>
      <w:marTop w:val="0"/>
      <w:marBottom w:val="0"/>
      <w:divBdr>
        <w:top w:val="none" w:sz="0" w:space="0" w:color="auto"/>
        <w:left w:val="none" w:sz="0" w:space="0" w:color="auto"/>
        <w:bottom w:val="none" w:sz="0" w:space="0" w:color="auto"/>
        <w:right w:val="none" w:sz="0" w:space="0" w:color="auto"/>
      </w:divBdr>
    </w:div>
    <w:div w:id="606230486">
      <w:bodyDiv w:val="1"/>
      <w:marLeft w:val="0"/>
      <w:marRight w:val="0"/>
      <w:marTop w:val="0"/>
      <w:marBottom w:val="0"/>
      <w:divBdr>
        <w:top w:val="none" w:sz="0" w:space="0" w:color="auto"/>
        <w:left w:val="none" w:sz="0" w:space="0" w:color="auto"/>
        <w:bottom w:val="none" w:sz="0" w:space="0" w:color="auto"/>
        <w:right w:val="none" w:sz="0" w:space="0" w:color="auto"/>
      </w:divBdr>
    </w:div>
    <w:div w:id="610167628">
      <w:bodyDiv w:val="1"/>
      <w:marLeft w:val="0"/>
      <w:marRight w:val="0"/>
      <w:marTop w:val="0"/>
      <w:marBottom w:val="0"/>
      <w:divBdr>
        <w:top w:val="none" w:sz="0" w:space="0" w:color="auto"/>
        <w:left w:val="none" w:sz="0" w:space="0" w:color="auto"/>
        <w:bottom w:val="none" w:sz="0" w:space="0" w:color="auto"/>
        <w:right w:val="none" w:sz="0" w:space="0" w:color="auto"/>
      </w:divBdr>
    </w:div>
    <w:div w:id="610935910">
      <w:bodyDiv w:val="1"/>
      <w:marLeft w:val="0"/>
      <w:marRight w:val="0"/>
      <w:marTop w:val="0"/>
      <w:marBottom w:val="0"/>
      <w:divBdr>
        <w:top w:val="none" w:sz="0" w:space="0" w:color="auto"/>
        <w:left w:val="none" w:sz="0" w:space="0" w:color="auto"/>
        <w:bottom w:val="none" w:sz="0" w:space="0" w:color="auto"/>
        <w:right w:val="none" w:sz="0" w:space="0" w:color="auto"/>
      </w:divBdr>
    </w:div>
    <w:div w:id="614799299">
      <w:bodyDiv w:val="1"/>
      <w:marLeft w:val="0"/>
      <w:marRight w:val="0"/>
      <w:marTop w:val="0"/>
      <w:marBottom w:val="0"/>
      <w:divBdr>
        <w:top w:val="none" w:sz="0" w:space="0" w:color="auto"/>
        <w:left w:val="none" w:sz="0" w:space="0" w:color="auto"/>
        <w:bottom w:val="none" w:sz="0" w:space="0" w:color="auto"/>
        <w:right w:val="none" w:sz="0" w:space="0" w:color="auto"/>
      </w:divBdr>
    </w:div>
    <w:div w:id="616185518">
      <w:bodyDiv w:val="1"/>
      <w:marLeft w:val="0"/>
      <w:marRight w:val="0"/>
      <w:marTop w:val="0"/>
      <w:marBottom w:val="0"/>
      <w:divBdr>
        <w:top w:val="none" w:sz="0" w:space="0" w:color="auto"/>
        <w:left w:val="none" w:sz="0" w:space="0" w:color="auto"/>
        <w:bottom w:val="none" w:sz="0" w:space="0" w:color="auto"/>
        <w:right w:val="none" w:sz="0" w:space="0" w:color="auto"/>
      </w:divBdr>
    </w:div>
    <w:div w:id="631861144">
      <w:bodyDiv w:val="1"/>
      <w:marLeft w:val="0"/>
      <w:marRight w:val="0"/>
      <w:marTop w:val="0"/>
      <w:marBottom w:val="0"/>
      <w:divBdr>
        <w:top w:val="none" w:sz="0" w:space="0" w:color="auto"/>
        <w:left w:val="none" w:sz="0" w:space="0" w:color="auto"/>
        <w:bottom w:val="none" w:sz="0" w:space="0" w:color="auto"/>
        <w:right w:val="none" w:sz="0" w:space="0" w:color="auto"/>
      </w:divBdr>
    </w:div>
    <w:div w:id="634413076">
      <w:bodyDiv w:val="1"/>
      <w:marLeft w:val="0"/>
      <w:marRight w:val="0"/>
      <w:marTop w:val="0"/>
      <w:marBottom w:val="0"/>
      <w:divBdr>
        <w:top w:val="none" w:sz="0" w:space="0" w:color="auto"/>
        <w:left w:val="none" w:sz="0" w:space="0" w:color="auto"/>
        <w:bottom w:val="none" w:sz="0" w:space="0" w:color="auto"/>
        <w:right w:val="none" w:sz="0" w:space="0" w:color="auto"/>
      </w:divBdr>
    </w:div>
    <w:div w:id="634527663">
      <w:bodyDiv w:val="1"/>
      <w:marLeft w:val="0"/>
      <w:marRight w:val="0"/>
      <w:marTop w:val="0"/>
      <w:marBottom w:val="0"/>
      <w:divBdr>
        <w:top w:val="none" w:sz="0" w:space="0" w:color="auto"/>
        <w:left w:val="none" w:sz="0" w:space="0" w:color="auto"/>
        <w:bottom w:val="none" w:sz="0" w:space="0" w:color="auto"/>
        <w:right w:val="none" w:sz="0" w:space="0" w:color="auto"/>
      </w:divBdr>
    </w:div>
    <w:div w:id="637761438">
      <w:bodyDiv w:val="1"/>
      <w:marLeft w:val="0"/>
      <w:marRight w:val="0"/>
      <w:marTop w:val="0"/>
      <w:marBottom w:val="0"/>
      <w:divBdr>
        <w:top w:val="none" w:sz="0" w:space="0" w:color="auto"/>
        <w:left w:val="none" w:sz="0" w:space="0" w:color="auto"/>
        <w:bottom w:val="none" w:sz="0" w:space="0" w:color="auto"/>
        <w:right w:val="none" w:sz="0" w:space="0" w:color="auto"/>
      </w:divBdr>
    </w:div>
    <w:div w:id="639455203">
      <w:bodyDiv w:val="1"/>
      <w:marLeft w:val="0"/>
      <w:marRight w:val="0"/>
      <w:marTop w:val="0"/>
      <w:marBottom w:val="0"/>
      <w:divBdr>
        <w:top w:val="none" w:sz="0" w:space="0" w:color="auto"/>
        <w:left w:val="none" w:sz="0" w:space="0" w:color="auto"/>
        <w:bottom w:val="none" w:sz="0" w:space="0" w:color="auto"/>
        <w:right w:val="none" w:sz="0" w:space="0" w:color="auto"/>
      </w:divBdr>
    </w:div>
    <w:div w:id="641235007">
      <w:bodyDiv w:val="1"/>
      <w:marLeft w:val="0"/>
      <w:marRight w:val="0"/>
      <w:marTop w:val="0"/>
      <w:marBottom w:val="0"/>
      <w:divBdr>
        <w:top w:val="none" w:sz="0" w:space="0" w:color="auto"/>
        <w:left w:val="none" w:sz="0" w:space="0" w:color="auto"/>
        <w:bottom w:val="none" w:sz="0" w:space="0" w:color="auto"/>
        <w:right w:val="none" w:sz="0" w:space="0" w:color="auto"/>
      </w:divBdr>
    </w:div>
    <w:div w:id="645084941">
      <w:bodyDiv w:val="1"/>
      <w:marLeft w:val="0"/>
      <w:marRight w:val="0"/>
      <w:marTop w:val="0"/>
      <w:marBottom w:val="0"/>
      <w:divBdr>
        <w:top w:val="none" w:sz="0" w:space="0" w:color="auto"/>
        <w:left w:val="none" w:sz="0" w:space="0" w:color="auto"/>
        <w:bottom w:val="none" w:sz="0" w:space="0" w:color="auto"/>
        <w:right w:val="none" w:sz="0" w:space="0" w:color="auto"/>
      </w:divBdr>
    </w:div>
    <w:div w:id="649557485">
      <w:bodyDiv w:val="1"/>
      <w:marLeft w:val="0"/>
      <w:marRight w:val="0"/>
      <w:marTop w:val="0"/>
      <w:marBottom w:val="0"/>
      <w:divBdr>
        <w:top w:val="none" w:sz="0" w:space="0" w:color="auto"/>
        <w:left w:val="none" w:sz="0" w:space="0" w:color="auto"/>
        <w:bottom w:val="none" w:sz="0" w:space="0" w:color="auto"/>
        <w:right w:val="none" w:sz="0" w:space="0" w:color="auto"/>
      </w:divBdr>
    </w:div>
    <w:div w:id="652567647">
      <w:bodyDiv w:val="1"/>
      <w:marLeft w:val="0"/>
      <w:marRight w:val="0"/>
      <w:marTop w:val="0"/>
      <w:marBottom w:val="0"/>
      <w:divBdr>
        <w:top w:val="none" w:sz="0" w:space="0" w:color="auto"/>
        <w:left w:val="none" w:sz="0" w:space="0" w:color="auto"/>
        <w:bottom w:val="none" w:sz="0" w:space="0" w:color="auto"/>
        <w:right w:val="none" w:sz="0" w:space="0" w:color="auto"/>
      </w:divBdr>
    </w:div>
    <w:div w:id="658313792">
      <w:bodyDiv w:val="1"/>
      <w:marLeft w:val="0"/>
      <w:marRight w:val="0"/>
      <w:marTop w:val="0"/>
      <w:marBottom w:val="0"/>
      <w:divBdr>
        <w:top w:val="none" w:sz="0" w:space="0" w:color="auto"/>
        <w:left w:val="none" w:sz="0" w:space="0" w:color="auto"/>
        <w:bottom w:val="none" w:sz="0" w:space="0" w:color="auto"/>
        <w:right w:val="none" w:sz="0" w:space="0" w:color="auto"/>
      </w:divBdr>
    </w:div>
    <w:div w:id="658577123">
      <w:bodyDiv w:val="1"/>
      <w:marLeft w:val="0"/>
      <w:marRight w:val="0"/>
      <w:marTop w:val="0"/>
      <w:marBottom w:val="0"/>
      <w:divBdr>
        <w:top w:val="none" w:sz="0" w:space="0" w:color="auto"/>
        <w:left w:val="none" w:sz="0" w:space="0" w:color="auto"/>
        <w:bottom w:val="none" w:sz="0" w:space="0" w:color="auto"/>
        <w:right w:val="none" w:sz="0" w:space="0" w:color="auto"/>
      </w:divBdr>
    </w:div>
    <w:div w:id="668101739">
      <w:bodyDiv w:val="1"/>
      <w:marLeft w:val="0"/>
      <w:marRight w:val="0"/>
      <w:marTop w:val="0"/>
      <w:marBottom w:val="0"/>
      <w:divBdr>
        <w:top w:val="none" w:sz="0" w:space="0" w:color="auto"/>
        <w:left w:val="none" w:sz="0" w:space="0" w:color="auto"/>
        <w:bottom w:val="none" w:sz="0" w:space="0" w:color="auto"/>
        <w:right w:val="none" w:sz="0" w:space="0" w:color="auto"/>
      </w:divBdr>
    </w:div>
    <w:div w:id="671225357">
      <w:bodyDiv w:val="1"/>
      <w:marLeft w:val="0"/>
      <w:marRight w:val="0"/>
      <w:marTop w:val="0"/>
      <w:marBottom w:val="0"/>
      <w:divBdr>
        <w:top w:val="none" w:sz="0" w:space="0" w:color="auto"/>
        <w:left w:val="none" w:sz="0" w:space="0" w:color="auto"/>
        <w:bottom w:val="none" w:sz="0" w:space="0" w:color="auto"/>
        <w:right w:val="none" w:sz="0" w:space="0" w:color="auto"/>
      </w:divBdr>
    </w:div>
    <w:div w:id="673996366">
      <w:bodyDiv w:val="1"/>
      <w:marLeft w:val="0"/>
      <w:marRight w:val="0"/>
      <w:marTop w:val="0"/>
      <w:marBottom w:val="0"/>
      <w:divBdr>
        <w:top w:val="none" w:sz="0" w:space="0" w:color="auto"/>
        <w:left w:val="none" w:sz="0" w:space="0" w:color="auto"/>
        <w:bottom w:val="none" w:sz="0" w:space="0" w:color="auto"/>
        <w:right w:val="none" w:sz="0" w:space="0" w:color="auto"/>
      </w:divBdr>
    </w:div>
    <w:div w:id="682363562">
      <w:bodyDiv w:val="1"/>
      <w:marLeft w:val="0"/>
      <w:marRight w:val="0"/>
      <w:marTop w:val="0"/>
      <w:marBottom w:val="0"/>
      <w:divBdr>
        <w:top w:val="none" w:sz="0" w:space="0" w:color="auto"/>
        <w:left w:val="none" w:sz="0" w:space="0" w:color="auto"/>
        <w:bottom w:val="none" w:sz="0" w:space="0" w:color="auto"/>
        <w:right w:val="none" w:sz="0" w:space="0" w:color="auto"/>
      </w:divBdr>
    </w:div>
    <w:div w:id="683632991">
      <w:bodyDiv w:val="1"/>
      <w:marLeft w:val="0"/>
      <w:marRight w:val="0"/>
      <w:marTop w:val="0"/>
      <w:marBottom w:val="0"/>
      <w:divBdr>
        <w:top w:val="none" w:sz="0" w:space="0" w:color="auto"/>
        <w:left w:val="none" w:sz="0" w:space="0" w:color="auto"/>
        <w:bottom w:val="none" w:sz="0" w:space="0" w:color="auto"/>
        <w:right w:val="none" w:sz="0" w:space="0" w:color="auto"/>
      </w:divBdr>
    </w:div>
    <w:div w:id="688218582">
      <w:bodyDiv w:val="1"/>
      <w:marLeft w:val="0"/>
      <w:marRight w:val="0"/>
      <w:marTop w:val="0"/>
      <w:marBottom w:val="0"/>
      <w:divBdr>
        <w:top w:val="none" w:sz="0" w:space="0" w:color="auto"/>
        <w:left w:val="none" w:sz="0" w:space="0" w:color="auto"/>
        <w:bottom w:val="none" w:sz="0" w:space="0" w:color="auto"/>
        <w:right w:val="none" w:sz="0" w:space="0" w:color="auto"/>
      </w:divBdr>
    </w:div>
    <w:div w:id="691690035">
      <w:bodyDiv w:val="1"/>
      <w:marLeft w:val="0"/>
      <w:marRight w:val="0"/>
      <w:marTop w:val="0"/>
      <w:marBottom w:val="0"/>
      <w:divBdr>
        <w:top w:val="none" w:sz="0" w:space="0" w:color="auto"/>
        <w:left w:val="none" w:sz="0" w:space="0" w:color="auto"/>
        <w:bottom w:val="none" w:sz="0" w:space="0" w:color="auto"/>
        <w:right w:val="none" w:sz="0" w:space="0" w:color="auto"/>
      </w:divBdr>
    </w:div>
    <w:div w:id="691999475">
      <w:bodyDiv w:val="1"/>
      <w:marLeft w:val="0"/>
      <w:marRight w:val="0"/>
      <w:marTop w:val="0"/>
      <w:marBottom w:val="0"/>
      <w:divBdr>
        <w:top w:val="none" w:sz="0" w:space="0" w:color="auto"/>
        <w:left w:val="none" w:sz="0" w:space="0" w:color="auto"/>
        <w:bottom w:val="none" w:sz="0" w:space="0" w:color="auto"/>
        <w:right w:val="none" w:sz="0" w:space="0" w:color="auto"/>
      </w:divBdr>
    </w:div>
    <w:div w:id="698360312">
      <w:bodyDiv w:val="1"/>
      <w:marLeft w:val="0"/>
      <w:marRight w:val="0"/>
      <w:marTop w:val="0"/>
      <w:marBottom w:val="0"/>
      <w:divBdr>
        <w:top w:val="none" w:sz="0" w:space="0" w:color="auto"/>
        <w:left w:val="none" w:sz="0" w:space="0" w:color="auto"/>
        <w:bottom w:val="none" w:sz="0" w:space="0" w:color="auto"/>
        <w:right w:val="none" w:sz="0" w:space="0" w:color="auto"/>
      </w:divBdr>
    </w:div>
    <w:div w:id="707949258">
      <w:bodyDiv w:val="1"/>
      <w:marLeft w:val="0"/>
      <w:marRight w:val="0"/>
      <w:marTop w:val="0"/>
      <w:marBottom w:val="0"/>
      <w:divBdr>
        <w:top w:val="none" w:sz="0" w:space="0" w:color="auto"/>
        <w:left w:val="none" w:sz="0" w:space="0" w:color="auto"/>
        <w:bottom w:val="none" w:sz="0" w:space="0" w:color="auto"/>
        <w:right w:val="none" w:sz="0" w:space="0" w:color="auto"/>
      </w:divBdr>
    </w:div>
    <w:div w:id="710568610">
      <w:bodyDiv w:val="1"/>
      <w:marLeft w:val="0"/>
      <w:marRight w:val="0"/>
      <w:marTop w:val="0"/>
      <w:marBottom w:val="0"/>
      <w:divBdr>
        <w:top w:val="none" w:sz="0" w:space="0" w:color="auto"/>
        <w:left w:val="none" w:sz="0" w:space="0" w:color="auto"/>
        <w:bottom w:val="none" w:sz="0" w:space="0" w:color="auto"/>
        <w:right w:val="none" w:sz="0" w:space="0" w:color="auto"/>
      </w:divBdr>
    </w:div>
    <w:div w:id="711274329">
      <w:bodyDiv w:val="1"/>
      <w:marLeft w:val="0"/>
      <w:marRight w:val="0"/>
      <w:marTop w:val="0"/>
      <w:marBottom w:val="0"/>
      <w:divBdr>
        <w:top w:val="none" w:sz="0" w:space="0" w:color="auto"/>
        <w:left w:val="none" w:sz="0" w:space="0" w:color="auto"/>
        <w:bottom w:val="none" w:sz="0" w:space="0" w:color="auto"/>
        <w:right w:val="none" w:sz="0" w:space="0" w:color="auto"/>
      </w:divBdr>
    </w:div>
    <w:div w:id="712654247">
      <w:bodyDiv w:val="1"/>
      <w:marLeft w:val="0"/>
      <w:marRight w:val="0"/>
      <w:marTop w:val="0"/>
      <w:marBottom w:val="0"/>
      <w:divBdr>
        <w:top w:val="none" w:sz="0" w:space="0" w:color="auto"/>
        <w:left w:val="none" w:sz="0" w:space="0" w:color="auto"/>
        <w:bottom w:val="none" w:sz="0" w:space="0" w:color="auto"/>
        <w:right w:val="none" w:sz="0" w:space="0" w:color="auto"/>
      </w:divBdr>
    </w:div>
    <w:div w:id="713191660">
      <w:bodyDiv w:val="1"/>
      <w:marLeft w:val="0"/>
      <w:marRight w:val="0"/>
      <w:marTop w:val="0"/>
      <w:marBottom w:val="0"/>
      <w:divBdr>
        <w:top w:val="none" w:sz="0" w:space="0" w:color="auto"/>
        <w:left w:val="none" w:sz="0" w:space="0" w:color="auto"/>
        <w:bottom w:val="none" w:sz="0" w:space="0" w:color="auto"/>
        <w:right w:val="none" w:sz="0" w:space="0" w:color="auto"/>
      </w:divBdr>
    </w:div>
    <w:div w:id="724837491">
      <w:bodyDiv w:val="1"/>
      <w:marLeft w:val="0"/>
      <w:marRight w:val="0"/>
      <w:marTop w:val="0"/>
      <w:marBottom w:val="0"/>
      <w:divBdr>
        <w:top w:val="none" w:sz="0" w:space="0" w:color="auto"/>
        <w:left w:val="none" w:sz="0" w:space="0" w:color="auto"/>
        <w:bottom w:val="none" w:sz="0" w:space="0" w:color="auto"/>
        <w:right w:val="none" w:sz="0" w:space="0" w:color="auto"/>
      </w:divBdr>
    </w:div>
    <w:div w:id="729154060">
      <w:bodyDiv w:val="1"/>
      <w:marLeft w:val="0"/>
      <w:marRight w:val="0"/>
      <w:marTop w:val="0"/>
      <w:marBottom w:val="0"/>
      <w:divBdr>
        <w:top w:val="none" w:sz="0" w:space="0" w:color="auto"/>
        <w:left w:val="none" w:sz="0" w:space="0" w:color="auto"/>
        <w:bottom w:val="none" w:sz="0" w:space="0" w:color="auto"/>
        <w:right w:val="none" w:sz="0" w:space="0" w:color="auto"/>
      </w:divBdr>
    </w:div>
    <w:div w:id="743604184">
      <w:bodyDiv w:val="1"/>
      <w:marLeft w:val="0"/>
      <w:marRight w:val="0"/>
      <w:marTop w:val="0"/>
      <w:marBottom w:val="0"/>
      <w:divBdr>
        <w:top w:val="none" w:sz="0" w:space="0" w:color="auto"/>
        <w:left w:val="none" w:sz="0" w:space="0" w:color="auto"/>
        <w:bottom w:val="none" w:sz="0" w:space="0" w:color="auto"/>
        <w:right w:val="none" w:sz="0" w:space="0" w:color="auto"/>
      </w:divBdr>
    </w:div>
    <w:div w:id="746197259">
      <w:bodyDiv w:val="1"/>
      <w:marLeft w:val="0"/>
      <w:marRight w:val="0"/>
      <w:marTop w:val="0"/>
      <w:marBottom w:val="0"/>
      <w:divBdr>
        <w:top w:val="none" w:sz="0" w:space="0" w:color="auto"/>
        <w:left w:val="none" w:sz="0" w:space="0" w:color="auto"/>
        <w:bottom w:val="none" w:sz="0" w:space="0" w:color="auto"/>
        <w:right w:val="none" w:sz="0" w:space="0" w:color="auto"/>
      </w:divBdr>
    </w:div>
    <w:div w:id="748580181">
      <w:bodyDiv w:val="1"/>
      <w:marLeft w:val="0"/>
      <w:marRight w:val="0"/>
      <w:marTop w:val="0"/>
      <w:marBottom w:val="0"/>
      <w:divBdr>
        <w:top w:val="none" w:sz="0" w:space="0" w:color="auto"/>
        <w:left w:val="none" w:sz="0" w:space="0" w:color="auto"/>
        <w:bottom w:val="none" w:sz="0" w:space="0" w:color="auto"/>
        <w:right w:val="none" w:sz="0" w:space="0" w:color="auto"/>
      </w:divBdr>
    </w:div>
    <w:div w:id="749084610">
      <w:bodyDiv w:val="1"/>
      <w:marLeft w:val="0"/>
      <w:marRight w:val="0"/>
      <w:marTop w:val="0"/>
      <w:marBottom w:val="0"/>
      <w:divBdr>
        <w:top w:val="none" w:sz="0" w:space="0" w:color="auto"/>
        <w:left w:val="none" w:sz="0" w:space="0" w:color="auto"/>
        <w:bottom w:val="none" w:sz="0" w:space="0" w:color="auto"/>
        <w:right w:val="none" w:sz="0" w:space="0" w:color="auto"/>
      </w:divBdr>
    </w:div>
    <w:div w:id="755713183">
      <w:bodyDiv w:val="1"/>
      <w:marLeft w:val="0"/>
      <w:marRight w:val="0"/>
      <w:marTop w:val="0"/>
      <w:marBottom w:val="0"/>
      <w:divBdr>
        <w:top w:val="none" w:sz="0" w:space="0" w:color="auto"/>
        <w:left w:val="none" w:sz="0" w:space="0" w:color="auto"/>
        <w:bottom w:val="none" w:sz="0" w:space="0" w:color="auto"/>
        <w:right w:val="none" w:sz="0" w:space="0" w:color="auto"/>
      </w:divBdr>
    </w:div>
    <w:div w:id="756826444">
      <w:bodyDiv w:val="1"/>
      <w:marLeft w:val="0"/>
      <w:marRight w:val="0"/>
      <w:marTop w:val="0"/>
      <w:marBottom w:val="0"/>
      <w:divBdr>
        <w:top w:val="none" w:sz="0" w:space="0" w:color="auto"/>
        <w:left w:val="none" w:sz="0" w:space="0" w:color="auto"/>
        <w:bottom w:val="none" w:sz="0" w:space="0" w:color="auto"/>
        <w:right w:val="none" w:sz="0" w:space="0" w:color="auto"/>
      </w:divBdr>
    </w:div>
    <w:div w:id="762384815">
      <w:bodyDiv w:val="1"/>
      <w:marLeft w:val="0"/>
      <w:marRight w:val="0"/>
      <w:marTop w:val="0"/>
      <w:marBottom w:val="0"/>
      <w:divBdr>
        <w:top w:val="none" w:sz="0" w:space="0" w:color="auto"/>
        <w:left w:val="none" w:sz="0" w:space="0" w:color="auto"/>
        <w:bottom w:val="none" w:sz="0" w:space="0" w:color="auto"/>
        <w:right w:val="none" w:sz="0" w:space="0" w:color="auto"/>
      </w:divBdr>
    </w:div>
    <w:div w:id="762608571">
      <w:bodyDiv w:val="1"/>
      <w:marLeft w:val="0"/>
      <w:marRight w:val="0"/>
      <w:marTop w:val="0"/>
      <w:marBottom w:val="0"/>
      <w:divBdr>
        <w:top w:val="none" w:sz="0" w:space="0" w:color="auto"/>
        <w:left w:val="none" w:sz="0" w:space="0" w:color="auto"/>
        <w:bottom w:val="none" w:sz="0" w:space="0" w:color="auto"/>
        <w:right w:val="none" w:sz="0" w:space="0" w:color="auto"/>
      </w:divBdr>
    </w:div>
    <w:div w:id="765275139">
      <w:bodyDiv w:val="1"/>
      <w:marLeft w:val="0"/>
      <w:marRight w:val="0"/>
      <w:marTop w:val="0"/>
      <w:marBottom w:val="0"/>
      <w:divBdr>
        <w:top w:val="none" w:sz="0" w:space="0" w:color="auto"/>
        <w:left w:val="none" w:sz="0" w:space="0" w:color="auto"/>
        <w:bottom w:val="none" w:sz="0" w:space="0" w:color="auto"/>
        <w:right w:val="none" w:sz="0" w:space="0" w:color="auto"/>
      </w:divBdr>
    </w:div>
    <w:div w:id="765420187">
      <w:bodyDiv w:val="1"/>
      <w:marLeft w:val="0"/>
      <w:marRight w:val="0"/>
      <w:marTop w:val="0"/>
      <w:marBottom w:val="0"/>
      <w:divBdr>
        <w:top w:val="none" w:sz="0" w:space="0" w:color="auto"/>
        <w:left w:val="none" w:sz="0" w:space="0" w:color="auto"/>
        <w:bottom w:val="none" w:sz="0" w:space="0" w:color="auto"/>
        <w:right w:val="none" w:sz="0" w:space="0" w:color="auto"/>
      </w:divBdr>
    </w:div>
    <w:div w:id="770320778">
      <w:bodyDiv w:val="1"/>
      <w:marLeft w:val="0"/>
      <w:marRight w:val="0"/>
      <w:marTop w:val="0"/>
      <w:marBottom w:val="0"/>
      <w:divBdr>
        <w:top w:val="none" w:sz="0" w:space="0" w:color="auto"/>
        <w:left w:val="none" w:sz="0" w:space="0" w:color="auto"/>
        <w:bottom w:val="none" w:sz="0" w:space="0" w:color="auto"/>
        <w:right w:val="none" w:sz="0" w:space="0" w:color="auto"/>
      </w:divBdr>
    </w:div>
    <w:div w:id="772481844">
      <w:bodyDiv w:val="1"/>
      <w:marLeft w:val="0"/>
      <w:marRight w:val="0"/>
      <w:marTop w:val="0"/>
      <w:marBottom w:val="0"/>
      <w:divBdr>
        <w:top w:val="none" w:sz="0" w:space="0" w:color="auto"/>
        <w:left w:val="none" w:sz="0" w:space="0" w:color="auto"/>
        <w:bottom w:val="none" w:sz="0" w:space="0" w:color="auto"/>
        <w:right w:val="none" w:sz="0" w:space="0" w:color="auto"/>
      </w:divBdr>
    </w:div>
    <w:div w:id="774053292">
      <w:bodyDiv w:val="1"/>
      <w:marLeft w:val="0"/>
      <w:marRight w:val="0"/>
      <w:marTop w:val="0"/>
      <w:marBottom w:val="0"/>
      <w:divBdr>
        <w:top w:val="none" w:sz="0" w:space="0" w:color="auto"/>
        <w:left w:val="none" w:sz="0" w:space="0" w:color="auto"/>
        <w:bottom w:val="none" w:sz="0" w:space="0" w:color="auto"/>
        <w:right w:val="none" w:sz="0" w:space="0" w:color="auto"/>
      </w:divBdr>
    </w:div>
    <w:div w:id="774062430">
      <w:bodyDiv w:val="1"/>
      <w:marLeft w:val="0"/>
      <w:marRight w:val="0"/>
      <w:marTop w:val="0"/>
      <w:marBottom w:val="0"/>
      <w:divBdr>
        <w:top w:val="none" w:sz="0" w:space="0" w:color="auto"/>
        <w:left w:val="none" w:sz="0" w:space="0" w:color="auto"/>
        <w:bottom w:val="none" w:sz="0" w:space="0" w:color="auto"/>
        <w:right w:val="none" w:sz="0" w:space="0" w:color="auto"/>
      </w:divBdr>
    </w:div>
    <w:div w:id="776485140">
      <w:bodyDiv w:val="1"/>
      <w:marLeft w:val="0"/>
      <w:marRight w:val="0"/>
      <w:marTop w:val="0"/>
      <w:marBottom w:val="0"/>
      <w:divBdr>
        <w:top w:val="none" w:sz="0" w:space="0" w:color="auto"/>
        <w:left w:val="none" w:sz="0" w:space="0" w:color="auto"/>
        <w:bottom w:val="none" w:sz="0" w:space="0" w:color="auto"/>
        <w:right w:val="none" w:sz="0" w:space="0" w:color="auto"/>
      </w:divBdr>
    </w:div>
    <w:div w:id="789400275">
      <w:bodyDiv w:val="1"/>
      <w:marLeft w:val="0"/>
      <w:marRight w:val="0"/>
      <w:marTop w:val="0"/>
      <w:marBottom w:val="0"/>
      <w:divBdr>
        <w:top w:val="none" w:sz="0" w:space="0" w:color="auto"/>
        <w:left w:val="none" w:sz="0" w:space="0" w:color="auto"/>
        <w:bottom w:val="none" w:sz="0" w:space="0" w:color="auto"/>
        <w:right w:val="none" w:sz="0" w:space="0" w:color="auto"/>
      </w:divBdr>
    </w:div>
    <w:div w:id="793209839">
      <w:bodyDiv w:val="1"/>
      <w:marLeft w:val="0"/>
      <w:marRight w:val="0"/>
      <w:marTop w:val="0"/>
      <w:marBottom w:val="0"/>
      <w:divBdr>
        <w:top w:val="none" w:sz="0" w:space="0" w:color="auto"/>
        <w:left w:val="none" w:sz="0" w:space="0" w:color="auto"/>
        <w:bottom w:val="none" w:sz="0" w:space="0" w:color="auto"/>
        <w:right w:val="none" w:sz="0" w:space="0" w:color="auto"/>
      </w:divBdr>
    </w:div>
    <w:div w:id="794716883">
      <w:bodyDiv w:val="1"/>
      <w:marLeft w:val="0"/>
      <w:marRight w:val="0"/>
      <w:marTop w:val="0"/>
      <w:marBottom w:val="0"/>
      <w:divBdr>
        <w:top w:val="none" w:sz="0" w:space="0" w:color="auto"/>
        <w:left w:val="none" w:sz="0" w:space="0" w:color="auto"/>
        <w:bottom w:val="none" w:sz="0" w:space="0" w:color="auto"/>
        <w:right w:val="none" w:sz="0" w:space="0" w:color="auto"/>
      </w:divBdr>
    </w:div>
    <w:div w:id="795224575">
      <w:bodyDiv w:val="1"/>
      <w:marLeft w:val="0"/>
      <w:marRight w:val="0"/>
      <w:marTop w:val="0"/>
      <w:marBottom w:val="0"/>
      <w:divBdr>
        <w:top w:val="none" w:sz="0" w:space="0" w:color="auto"/>
        <w:left w:val="none" w:sz="0" w:space="0" w:color="auto"/>
        <w:bottom w:val="none" w:sz="0" w:space="0" w:color="auto"/>
        <w:right w:val="none" w:sz="0" w:space="0" w:color="auto"/>
      </w:divBdr>
    </w:div>
    <w:div w:id="795759528">
      <w:bodyDiv w:val="1"/>
      <w:marLeft w:val="0"/>
      <w:marRight w:val="0"/>
      <w:marTop w:val="0"/>
      <w:marBottom w:val="0"/>
      <w:divBdr>
        <w:top w:val="none" w:sz="0" w:space="0" w:color="auto"/>
        <w:left w:val="none" w:sz="0" w:space="0" w:color="auto"/>
        <w:bottom w:val="none" w:sz="0" w:space="0" w:color="auto"/>
        <w:right w:val="none" w:sz="0" w:space="0" w:color="auto"/>
      </w:divBdr>
    </w:div>
    <w:div w:id="802387961">
      <w:bodyDiv w:val="1"/>
      <w:marLeft w:val="0"/>
      <w:marRight w:val="0"/>
      <w:marTop w:val="0"/>
      <w:marBottom w:val="0"/>
      <w:divBdr>
        <w:top w:val="none" w:sz="0" w:space="0" w:color="auto"/>
        <w:left w:val="none" w:sz="0" w:space="0" w:color="auto"/>
        <w:bottom w:val="none" w:sz="0" w:space="0" w:color="auto"/>
        <w:right w:val="none" w:sz="0" w:space="0" w:color="auto"/>
      </w:divBdr>
    </w:div>
    <w:div w:id="805589693">
      <w:bodyDiv w:val="1"/>
      <w:marLeft w:val="0"/>
      <w:marRight w:val="0"/>
      <w:marTop w:val="0"/>
      <w:marBottom w:val="0"/>
      <w:divBdr>
        <w:top w:val="none" w:sz="0" w:space="0" w:color="auto"/>
        <w:left w:val="none" w:sz="0" w:space="0" w:color="auto"/>
        <w:bottom w:val="none" w:sz="0" w:space="0" w:color="auto"/>
        <w:right w:val="none" w:sz="0" w:space="0" w:color="auto"/>
      </w:divBdr>
    </w:div>
    <w:div w:id="805854186">
      <w:bodyDiv w:val="1"/>
      <w:marLeft w:val="0"/>
      <w:marRight w:val="0"/>
      <w:marTop w:val="0"/>
      <w:marBottom w:val="0"/>
      <w:divBdr>
        <w:top w:val="none" w:sz="0" w:space="0" w:color="auto"/>
        <w:left w:val="none" w:sz="0" w:space="0" w:color="auto"/>
        <w:bottom w:val="none" w:sz="0" w:space="0" w:color="auto"/>
        <w:right w:val="none" w:sz="0" w:space="0" w:color="auto"/>
      </w:divBdr>
    </w:div>
    <w:div w:id="810513964">
      <w:bodyDiv w:val="1"/>
      <w:marLeft w:val="0"/>
      <w:marRight w:val="0"/>
      <w:marTop w:val="0"/>
      <w:marBottom w:val="0"/>
      <w:divBdr>
        <w:top w:val="none" w:sz="0" w:space="0" w:color="auto"/>
        <w:left w:val="none" w:sz="0" w:space="0" w:color="auto"/>
        <w:bottom w:val="none" w:sz="0" w:space="0" w:color="auto"/>
        <w:right w:val="none" w:sz="0" w:space="0" w:color="auto"/>
      </w:divBdr>
    </w:div>
    <w:div w:id="810945687">
      <w:bodyDiv w:val="1"/>
      <w:marLeft w:val="0"/>
      <w:marRight w:val="0"/>
      <w:marTop w:val="0"/>
      <w:marBottom w:val="0"/>
      <w:divBdr>
        <w:top w:val="none" w:sz="0" w:space="0" w:color="auto"/>
        <w:left w:val="none" w:sz="0" w:space="0" w:color="auto"/>
        <w:bottom w:val="none" w:sz="0" w:space="0" w:color="auto"/>
        <w:right w:val="none" w:sz="0" w:space="0" w:color="auto"/>
      </w:divBdr>
    </w:div>
    <w:div w:id="812721998">
      <w:bodyDiv w:val="1"/>
      <w:marLeft w:val="0"/>
      <w:marRight w:val="0"/>
      <w:marTop w:val="0"/>
      <w:marBottom w:val="0"/>
      <w:divBdr>
        <w:top w:val="none" w:sz="0" w:space="0" w:color="auto"/>
        <w:left w:val="none" w:sz="0" w:space="0" w:color="auto"/>
        <w:bottom w:val="none" w:sz="0" w:space="0" w:color="auto"/>
        <w:right w:val="none" w:sz="0" w:space="0" w:color="auto"/>
      </w:divBdr>
    </w:div>
    <w:div w:id="816998395">
      <w:bodyDiv w:val="1"/>
      <w:marLeft w:val="0"/>
      <w:marRight w:val="0"/>
      <w:marTop w:val="0"/>
      <w:marBottom w:val="0"/>
      <w:divBdr>
        <w:top w:val="none" w:sz="0" w:space="0" w:color="auto"/>
        <w:left w:val="none" w:sz="0" w:space="0" w:color="auto"/>
        <w:bottom w:val="none" w:sz="0" w:space="0" w:color="auto"/>
        <w:right w:val="none" w:sz="0" w:space="0" w:color="auto"/>
      </w:divBdr>
    </w:div>
    <w:div w:id="818881620">
      <w:bodyDiv w:val="1"/>
      <w:marLeft w:val="0"/>
      <w:marRight w:val="0"/>
      <w:marTop w:val="0"/>
      <w:marBottom w:val="0"/>
      <w:divBdr>
        <w:top w:val="none" w:sz="0" w:space="0" w:color="auto"/>
        <w:left w:val="none" w:sz="0" w:space="0" w:color="auto"/>
        <w:bottom w:val="none" w:sz="0" w:space="0" w:color="auto"/>
        <w:right w:val="none" w:sz="0" w:space="0" w:color="auto"/>
      </w:divBdr>
    </w:div>
    <w:div w:id="819619428">
      <w:bodyDiv w:val="1"/>
      <w:marLeft w:val="0"/>
      <w:marRight w:val="0"/>
      <w:marTop w:val="0"/>
      <w:marBottom w:val="0"/>
      <w:divBdr>
        <w:top w:val="none" w:sz="0" w:space="0" w:color="auto"/>
        <w:left w:val="none" w:sz="0" w:space="0" w:color="auto"/>
        <w:bottom w:val="none" w:sz="0" w:space="0" w:color="auto"/>
        <w:right w:val="none" w:sz="0" w:space="0" w:color="auto"/>
      </w:divBdr>
    </w:div>
    <w:div w:id="820006409">
      <w:bodyDiv w:val="1"/>
      <w:marLeft w:val="0"/>
      <w:marRight w:val="0"/>
      <w:marTop w:val="0"/>
      <w:marBottom w:val="0"/>
      <w:divBdr>
        <w:top w:val="none" w:sz="0" w:space="0" w:color="auto"/>
        <w:left w:val="none" w:sz="0" w:space="0" w:color="auto"/>
        <w:bottom w:val="none" w:sz="0" w:space="0" w:color="auto"/>
        <w:right w:val="none" w:sz="0" w:space="0" w:color="auto"/>
      </w:divBdr>
    </w:div>
    <w:div w:id="825123922">
      <w:bodyDiv w:val="1"/>
      <w:marLeft w:val="0"/>
      <w:marRight w:val="0"/>
      <w:marTop w:val="0"/>
      <w:marBottom w:val="0"/>
      <w:divBdr>
        <w:top w:val="none" w:sz="0" w:space="0" w:color="auto"/>
        <w:left w:val="none" w:sz="0" w:space="0" w:color="auto"/>
        <w:bottom w:val="none" w:sz="0" w:space="0" w:color="auto"/>
        <w:right w:val="none" w:sz="0" w:space="0" w:color="auto"/>
      </w:divBdr>
    </w:div>
    <w:div w:id="830290690">
      <w:bodyDiv w:val="1"/>
      <w:marLeft w:val="0"/>
      <w:marRight w:val="0"/>
      <w:marTop w:val="0"/>
      <w:marBottom w:val="0"/>
      <w:divBdr>
        <w:top w:val="none" w:sz="0" w:space="0" w:color="auto"/>
        <w:left w:val="none" w:sz="0" w:space="0" w:color="auto"/>
        <w:bottom w:val="none" w:sz="0" w:space="0" w:color="auto"/>
        <w:right w:val="none" w:sz="0" w:space="0" w:color="auto"/>
      </w:divBdr>
    </w:div>
    <w:div w:id="831026328">
      <w:bodyDiv w:val="1"/>
      <w:marLeft w:val="0"/>
      <w:marRight w:val="0"/>
      <w:marTop w:val="0"/>
      <w:marBottom w:val="0"/>
      <w:divBdr>
        <w:top w:val="none" w:sz="0" w:space="0" w:color="auto"/>
        <w:left w:val="none" w:sz="0" w:space="0" w:color="auto"/>
        <w:bottom w:val="none" w:sz="0" w:space="0" w:color="auto"/>
        <w:right w:val="none" w:sz="0" w:space="0" w:color="auto"/>
      </w:divBdr>
    </w:div>
    <w:div w:id="840395521">
      <w:bodyDiv w:val="1"/>
      <w:marLeft w:val="0"/>
      <w:marRight w:val="0"/>
      <w:marTop w:val="0"/>
      <w:marBottom w:val="0"/>
      <w:divBdr>
        <w:top w:val="none" w:sz="0" w:space="0" w:color="auto"/>
        <w:left w:val="none" w:sz="0" w:space="0" w:color="auto"/>
        <w:bottom w:val="none" w:sz="0" w:space="0" w:color="auto"/>
        <w:right w:val="none" w:sz="0" w:space="0" w:color="auto"/>
      </w:divBdr>
    </w:div>
    <w:div w:id="841630741">
      <w:bodyDiv w:val="1"/>
      <w:marLeft w:val="0"/>
      <w:marRight w:val="0"/>
      <w:marTop w:val="0"/>
      <w:marBottom w:val="0"/>
      <w:divBdr>
        <w:top w:val="none" w:sz="0" w:space="0" w:color="auto"/>
        <w:left w:val="none" w:sz="0" w:space="0" w:color="auto"/>
        <w:bottom w:val="none" w:sz="0" w:space="0" w:color="auto"/>
        <w:right w:val="none" w:sz="0" w:space="0" w:color="auto"/>
      </w:divBdr>
    </w:div>
    <w:div w:id="843781859">
      <w:bodyDiv w:val="1"/>
      <w:marLeft w:val="0"/>
      <w:marRight w:val="0"/>
      <w:marTop w:val="0"/>
      <w:marBottom w:val="0"/>
      <w:divBdr>
        <w:top w:val="none" w:sz="0" w:space="0" w:color="auto"/>
        <w:left w:val="none" w:sz="0" w:space="0" w:color="auto"/>
        <w:bottom w:val="none" w:sz="0" w:space="0" w:color="auto"/>
        <w:right w:val="none" w:sz="0" w:space="0" w:color="auto"/>
      </w:divBdr>
    </w:div>
    <w:div w:id="844367813">
      <w:bodyDiv w:val="1"/>
      <w:marLeft w:val="0"/>
      <w:marRight w:val="0"/>
      <w:marTop w:val="0"/>
      <w:marBottom w:val="0"/>
      <w:divBdr>
        <w:top w:val="none" w:sz="0" w:space="0" w:color="auto"/>
        <w:left w:val="none" w:sz="0" w:space="0" w:color="auto"/>
        <w:bottom w:val="none" w:sz="0" w:space="0" w:color="auto"/>
        <w:right w:val="none" w:sz="0" w:space="0" w:color="auto"/>
      </w:divBdr>
    </w:div>
    <w:div w:id="853569936">
      <w:bodyDiv w:val="1"/>
      <w:marLeft w:val="0"/>
      <w:marRight w:val="0"/>
      <w:marTop w:val="0"/>
      <w:marBottom w:val="0"/>
      <w:divBdr>
        <w:top w:val="none" w:sz="0" w:space="0" w:color="auto"/>
        <w:left w:val="none" w:sz="0" w:space="0" w:color="auto"/>
        <w:bottom w:val="none" w:sz="0" w:space="0" w:color="auto"/>
        <w:right w:val="none" w:sz="0" w:space="0" w:color="auto"/>
      </w:divBdr>
    </w:div>
    <w:div w:id="856850383">
      <w:bodyDiv w:val="1"/>
      <w:marLeft w:val="0"/>
      <w:marRight w:val="0"/>
      <w:marTop w:val="0"/>
      <w:marBottom w:val="0"/>
      <w:divBdr>
        <w:top w:val="none" w:sz="0" w:space="0" w:color="auto"/>
        <w:left w:val="none" w:sz="0" w:space="0" w:color="auto"/>
        <w:bottom w:val="none" w:sz="0" w:space="0" w:color="auto"/>
        <w:right w:val="none" w:sz="0" w:space="0" w:color="auto"/>
      </w:divBdr>
    </w:div>
    <w:div w:id="858660931">
      <w:bodyDiv w:val="1"/>
      <w:marLeft w:val="0"/>
      <w:marRight w:val="0"/>
      <w:marTop w:val="0"/>
      <w:marBottom w:val="0"/>
      <w:divBdr>
        <w:top w:val="none" w:sz="0" w:space="0" w:color="auto"/>
        <w:left w:val="none" w:sz="0" w:space="0" w:color="auto"/>
        <w:bottom w:val="none" w:sz="0" w:space="0" w:color="auto"/>
        <w:right w:val="none" w:sz="0" w:space="0" w:color="auto"/>
      </w:divBdr>
    </w:div>
    <w:div w:id="861550246">
      <w:bodyDiv w:val="1"/>
      <w:marLeft w:val="0"/>
      <w:marRight w:val="0"/>
      <w:marTop w:val="0"/>
      <w:marBottom w:val="0"/>
      <w:divBdr>
        <w:top w:val="none" w:sz="0" w:space="0" w:color="auto"/>
        <w:left w:val="none" w:sz="0" w:space="0" w:color="auto"/>
        <w:bottom w:val="none" w:sz="0" w:space="0" w:color="auto"/>
        <w:right w:val="none" w:sz="0" w:space="0" w:color="auto"/>
      </w:divBdr>
    </w:div>
    <w:div w:id="865216480">
      <w:bodyDiv w:val="1"/>
      <w:marLeft w:val="0"/>
      <w:marRight w:val="0"/>
      <w:marTop w:val="0"/>
      <w:marBottom w:val="0"/>
      <w:divBdr>
        <w:top w:val="none" w:sz="0" w:space="0" w:color="auto"/>
        <w:left w:val="none" w:sz="0" w:space="0" w:color="auto"/>
        <w:bottom w:val="none" w:sz="0" w:space="0" w:color="auto"/>
        <w:right w:val="none" w:sz="0" w:space="0" w:color="auto"/>
      </w:divBdr>
    </w:div>
    <w:div w:id="870340588">
      <w:bodyDiv w:val="1"/>
      <w:marLeft w:val="0"/>
      <w:marRight w:val="0"/>
      <w:marTop w:val="0"/>
      <w:marBottom w:val="0"/>
      <w:divBdr>
        <w:top w:val="none" w:sz="0" w:space="0" w:color="auto"/>
        <w:left w:val="none" w:sz="0" w:space="0" w:color="auto"/>
        <w:bottom w:val="none" w:sz="0" w:space="0" w:color="auto"/>
        <w:right w:val="none" w:sz="0" w:space="0" w:color="auto"/>
      </w:divBdr>
    </w:div>
    <w:div w:id="870728254">
      <w:bodyDiv w:val="1"/>
      <w:marLeft w:val="0"/>
      <w:marRight w:val="0"/>
      <w:marTop w:val="0"/>
      <w:marBottom w:val="0"/>
      <w:divBdr>
        <w:top w:val="none" w:sz="0" w:space="0" w:color="auto"/>
        <w:left w:val="none" w:sz="0" w:space="0" w:color="auto"/>
        <w:bottom w:val="none" w:sz="0" w:space="0" w:color="auto"/>
        <w:right w:val="none" w:sz="0" w:space="0" w:color="auto"/>
      </w:divBdr>
    </w:div>
    <w:div w:id="871647274">
      <w:bodyDiv w:val="1"/>
      <w:marLeft w:val="0"/>
      <w:marRight w:val="0"/>
      <w:marTop w:val="0"/>
      <w:marBottom w:val="0"/>
      <w:divBdr>
        <w:top w:val="none" w:sz="0" w:space="0" w:color="auto"/>
        <w:left w:val="none" w:sz="0" w:space="0" w:color="auto"/>
        <w:bottom w:val="none" w:sz="0" w:space="0" w:color="auto"/>
        <w:right w:val="none" w:sz="0" w:space="0" w:color="auto"/>
      </w:divBdr>
    </w:div>
    <w:div w:id="872572955">
      <w:bodyDiv w:val="1"/>
      <w:marLeft w:val="0"/>
      <w:marRight w:val="0"/>
      <w:marTop w:val="0"/>
      <w:marBottom w:val="0"/>
      <w:divBdr>
        <w:top w:val="none" w:sz="0" w:space="0" w:color="auto"/>
        <w:left w:val="none" w:sz="0" w:space="0" w:color="auto"/>
        <w:bottom w:val="none" w:sz="0" w:space="0" w:color="auto"/>
        <w:right w:val="none" w:sz="0" w:space="0" w:color="auto"/>
      </w:divBdr>
    </w:div>
    <w:div w:id="872772801">
      <w:bodyDiv w:val="1"/>
      <w:marLeft w:val="0"/>
      <w:marRight w:val="0"/>
      <w:marTop w:val="0"/>
      <w:marBottom w:val="0"/>
      <w:divBdr>
        <w:top w:val="none" w:sz="0" w:space="0" w:color="auto"/>
        <w:left w:val="none" w:sz="0" w:space="0" w:color="auto"/>
        <w:bottom w:val="none" w:sz="0" w:space="0" w:color="auto"/>
        <w:right w:val="none" w:sz="0" w:space="0" w:color="auto"/>
      </w:divBdr>
    </w:div>
    <w:div w:id="881021794">
      <w:bodyDiv w:val="1"/>
      <w:marLeft w:val="0"/>
      <w:marRight w:val="0"/>
      <w:marTop w:val="0"/>
      <w:marBottom w:val="0"/>
      <w:divBdr>
        <w:top w:val="none" w:sz="0" w:space="0" w:color="auto"/>
        <w:left w:val="none" w:sz="0" w:space="0" w:color="auto"/>
        <w:bottom w:val="none" w:sz="0" w:space="0" w:color="auto"/>
        <w:right w:val="none" w:sz="0" w:space="0" w:color="auto"/>
      </w:divBdr>
    </w:div>
    <w:div w:id="889538686">
      <w:bodyDiv w:val="1"/>
      <w:marLeft w:val="0"/>
      <w:marRight w:val="0"/>
      <w:marTop w:val="0"/>
      <w:marBottom w:val="0"/>
      <w:divBdr>
        <w:top w:val="none" w:sz="0" w:space="0" w:color="auto"/>
        <w:left w:val="none" w:sz="0" w:space="0" w:color="auto"/>
        <w:bottom w:val="none" w:sz="0" w:space="0" w:color="auto"/>
        <w:right w:val="none" w:sz="0" w:space="0" w:color="auto"/>
      </w:divBdr>
    </w:div>
    <w:div w:id="892084002">
      <w:bodyDiv w:val="1"/>
      <w:marLeft w:val="0"/>
      <w:marRight w:val="0"/>
      <w:marTop w:val="0"/>
      <w:marBottom w:val="0"/>
      <w:divBdr>
        <w:top w:val="none" w:sz="0" w:space="0" w:color="auto"/>
        <w:left w:val="none" w:sz="0" w:space="0" w:color="auto"/>
        <w:bottom w:val="none" w:sz="0" w:space="0" w:color="auto"/>
        <w:right w:val="none" w:sz="0" w:space="0" w:color="auto"/>
      </w:divBdr>
    </w:div>
    <w:div w:id="894243515">
      <w:bodyDiv w:val="1"/>
      <w:marLeft w:val="0"/>
      <w:marRight w:val="0"/>
      <w:marTop w:val="0"/>
      <w:marBottom w:val="0"/>
      <w:divBdr>
        <w:top w:val="none" w:sz="0" w:space="0" w:color="auto"/>
        <w:left w:val="none" w:sz="0" w:space="0" w:color="auto"/>
        <w:bottom w:val="none" w:sz="0" w:space="0" w:color="auto"/>
        <w:right w:val="none" w:sz="0" w:space="0" w:color="auto"/>
      </w:divBdr>
    </w:div>
    <w:div w:id="894894372">
      <w:bodyDiv w:val="1"/>
      <w:marLeft w:val="0"/>
      <w:marRight w:val="0"/>
      <w:marTop w:val="0"/>
      <w:marBottom w:val="0"/>
      <w:divBdr>
        <w:top w:val="none" w:sz="0" w:space="0" w:color="auto"/>
        <w:left w:val="none" w:sz="0" w:space="0" w:color="auto"/>
        <w:bottom w:val="none" w:sz="0" w:space="0" w:color="auto"/>
        <w:right w:val="none" w:sz="0" w:space="0" w:color="auto"/>
      </w:divBdr>
    </w:div>
    <w:div w:id="899900542">
      <w:bodyDiv w:val="1"/>
      <w:marLeft w:val="0"/>
      <w:marRight w:val="0"/>
      <w:marTop w:val="0"/>
      <w:marBottom w:val="0"/>
      <w:divBdr>
        <w:top w:val="none" w:sz="0" w:space="0" w:color="auto"/>
        <w:left w:val="none" w:sz="0" w:space="0" w:color="auto"/>
        <w:bottom w:val="none" w:sz="0" w:space="0" w:color="auto"/>
        <w:right w:val="none" w:sz="0" w:space="0" w:color="auto"/>
      </w:divBdr>
    </w:div>
    <w:div w:id="900285601">
      <w:bodyDiv w:val="1"/>
      <w:marLeft w:val="0"/>
      <w:marRight w:val="0"/>
      <w:marTop w:val="0"/>
      <w:marBottom w:val="0"/>
      <w:divBdr>
        <w:top w:val="none" w:sz="0" w:space="0" w:color="auto"/>
        <w:left w:val="none" w:sz="0" w:space="0" w:color="auto"/>
        <w:bottom w:val="none" w:sz="0" w:space="0" w:color="auto"/>
        <w:right w:val="none" w:sz="0" w:space="0" w:color="auto"/>
      </w:divBdr>
    </w:div>
    <w:div w:id="901258005">
      <w:bodyDiv w:val="1"/>
      <w:marLeft w:val="0"/>
      <w:marRight w:val="0"/>
      <w:marTop w:val="0"/>
      <w:marBottom w:val="0"/>
      <w:divBdr>
        <w:top w:val="none" w:sz="0" w:space="0" w:color="auto"/>
        <w:left w:val="none" w:sz="0" w:space="0" w:color="auto"/>
        <w:bottom w:val="none" w:sz="0" w:space="0" w:color="auto"/>
        <w:right w:val="none" w:sz="0" w:space="0" w:color="auto"/>
      </w:divBdr>
    </w:div>
    <w:div w:id="901719253">
      <w:bodyDiv w:val="1"/>
      <w:marLeft w:val="0"/>
      <w:marRight w:val="0"/>
      <w:marTop w:val="0"/>
      <w:marBottom w:val="0"/>
      <w:divBdr>
        <w:top w:val="none" w:sz="0" w:space="0" w:color="auto"/>
        <w:left w:val="none" w:sz="0" w:space="0" w:color="auto"/>
        <w:bottom w:val="none" w:sz="0" w:space="0" w:color="auto"/>
        <w:right w:val="none" w:sz="0" w:space="0" w:color="auto"/>
      </w:divBdr>
    </w:div>
    <w:div w:id="903686924">
      <w:bodyDiv w:val="1"/>
      <w:marLeft w:val="0"/>
      <w:marRight w:val="0"/>
      <w:marTop w:val="0"/>
      <w:marBottom w:val="0"/>
      <w:divBdr>
        <w:top w:val="none" w:sz="0" w:space="0" w:color="auto"/>
        <w:left w:val="none" w:sz="0" w:space="0" w:color="auto"/>
        <w:bottom w:val="none" w:sz="0" w:space="0" w:color="auto"/>
        <w:right w:val="none" w:sz="0" w:space="0" w:color="auto"/>
      </w:divBdr>
    </w:div>
    <w:div w:id="915630799">
      <w:bodyDiv w:val="1"/>
      <w:marLeft w:val="0"/>
      <w:marRight w:val="0"/>
      <w:marTop w:val="0"/>
      <w:marBottom w:val="0"/>
      <w:divBdr>
        <w:top w:val="none" w:sz="0" w:space="0" w:color="auto"/>
        <w:left w:val="none" w:sz="0" w:space="0" w:color="auto"/>
        <w:bottom w:val="none" w:sz="0" w:space="0" w:color="auto"/>
        <w:right w:val="none" w:sz="0" w:space="0" w:color="auto"/>
      </w:divBdr>
    </w:div>
    <w:div w:id="924729754">
      <w:bodyDiv w:val="1"/>
      <w:marLeft w:val="0"/>
      <w:marRight w:val="0"/>
      <w:marTop w:val="0"/>
      <w:marBottom w:val="0"/>
      <w:divBdr>
        <w:top w:val="none" w:sz="0" w:space="0" w:color="auto"/>
        <w:left w:val="none" w:sz="0" w:space="0" w:color="auto"/>
        <w:bottom w:val="none" w:sz="0" w:space="0" w:color="auto"/>
        <w:right w:val="none" w:sz="0" w:space="0" w:color="auto"/>
      </w:divBdr>
    </w:div>
    <w:div w:id="930312858">
      <w:bodyDiv w:val="1"/>
      <w:marLeft w:val="0"/>
      <w:marRight w:val="0"/>
      <w:marTop w:val="0"/>
      <w:marBottom w:val="0"/>
      <w:divBdr>
        <w:top w:val="none" w:sz="0" w:space="0" w:color="auto"/>
        <w:left w:val="none" w:sz="0" w:space="0" w:color="auto"/>
        <w:bottom w:val="none" w:sz="0" w:space="0" w:color="auto"/>
        <w:right w:val="none" w:sz="0" w:space="0" w:color="auto"/>
      </w:divBdr>
    </w:div>
    <w:div w:id="931165808">
      <w:bodyDiv w:val="1"/>
      <w:marLeft w:val="0"/>
      <w:marRight w:val="0"/>
      <w:marTop w:val="0"/>
      <w:marBottom w:val="0"/>
      <w:divBdr>
        <w:top w:val="none" w:sz="0" w:space="0" w:color="auto"/>
        <w:left w:val="none" w:sz="0" w:space="0" w:color="auto"/>
        <w:bottom w:val="none" w:sz="0" w:space="0" w:color="auto"/>
        <w:right w:val="none" w:sz="0" w:space="0" w:color="auto"/>
      </w:divBdr>
    </w:div>
    <w:div w:id="937058347">
      <w:bodyDiv w:val="1"/>
      <w:marLeft w:val="0"/>
      <w:marRight w:val="0"/>
      <w:marTop w:val="0"/>
      <w:marBottom w:val="0"/>
      <w:divBdr>
        <w:top w:val="none" w:sz="0" w:space="0" w:color="auto"/>
        <w:left w:val="none" w:sz="0" w:space="0" w:color="auto"/>
        <w:bottom w:val="none" w:sz="0" w:space="0" w:color="auto"/>
        <w:right w:val="none" w:sz="0" w:space="0" w:color="auto"/>
      </w:divBdr>
    </w:div>
    <w:div w:id="939874423">
      <w:bodyDiv w:val="1"/>
      <w:marLeft w:val="0"/>
      <w:marRight w:val="0"/>
      <w:marTop w:val="0"/>
      <w:marBottom w:val="0"/>
      <w:divBdr>
        <w:top w:val="none" w:sz="0" w:space="0" w:color="auto"/>
        <w:left w:val="none" w:sz="0" w:space="0" w:color="auto"/>
        <w:bottom w:val="none" w:sz="0" w:space="0" w:color="auto"/>
        <w:right w:val="none" w:sz="0" w:space="0" w:color="auto"/>
      </w:divBdr>
    </w:div>
    <w:div w:id="940721348">
      <w:bodyDiv w:val="1"/>
      <w:marLeft w:val="0"/>
      <w:marRight w:val="0"/>
      <w:marTop w:val="0"/>
      <w:marBottom w:val="0"/>
      <w:divBdr>
        <w:top w:val="none" w:sz="0" w:space="0" w:color="auto"/>
        <w:left w:val="none" w:sz="0" w:space="0" w:color="auto"/>
        <w:bottom w:val="none" w:sz="0" w:space="0" w:color="auto"/>
        <w:right w:val="none" w:sz="0" w:space="0" w:color="auto"/>
      </w:divBdr>
    </w:div>
    <w:div w:id="940793745">
      <w:bodyDiv w:val="1"/>
      <w:marLeft w:val="0"/>
      <w:marRight w:val="0"/>
      <w:marTop w:val="0"/>
      <w:marBottom w:val="0"/>
      <w:divBdr>
        <w:top w:val="none" w:sz="0" w:space="0" w:color="auto"/>
        <w:left w:val="none" w:sz="0" w:space="0" w:color="auto"/>
        <w:bottom w:val="none" w:sz="0" w:space="0" w:color="auto"/>
        <w:right w:val="none" w:sz="0" w:space="0" w:color="auto"/>
      </w:divBdr>
    </w:div>
    <w:div w:id="945580171">
      <w:bodyDiv w:val="1"/>
      <w:marLeft w:val="0"/>
      <w:marRight w:val="0"/>
      <w:marTop w:val="0"/>
      <w:marBottom w:val="0"/>
      <w:divBdr>
        <w:top w:val="none" w:sz="0" w:space="0" w:color="auto"/>
        <w:left w:val="none" w:sz="0" w:space="0" w:color="auto"/>
        <w:bottom w:val="none" w:sz="0" w:space="0" w:color="auto"/>
        <w:right w:val="none" w:sz="0" w:space="0" w:color="auto"/>
      </w:divBdr>
    </w:div>
    <w:div w:id="950480128">
      <w:bodyDiv w:val="1"/>
      <w:marLeft w:val="0"/>
      <w:marRight w:val="0"/>
      <w:marTop w:val="0"/>
      <w:marBottom w:val="0"/>
      <w:divBdr>
        <w:top w:val="none" w:sz="0" w:space="0" w:color="auto"/>
        <w:left w:val="none" w:sz="0" w:space="0" w:color="auto"/>
        <w:bottom w:val="none" w:sz="0" w:space="0" w:color="auto"/>
        <w:right w:val="none" w:sz="0" w:space="0" w:color="auto"/>
      </w:divBdr>
    </w:div>
    <w:div w:id="951090519">
      <w:bodyDiv w:val="1"/>
      <w:marLeft w:val="0"/>
      <w:marRight w:val="0"/>
      <w:marTop w:val="0"/>
      <w:marBottom w:val="0"/>
      <w:divBdr>
        <w:top w:val="none" w:sz="0" w:space="0" w:color="auto"/>
        <w:left w:val="none" w:sz="0" w:space="0" w:color="auto"/>
        <w:bottom w:val="none" w:sz="0" w:space="0" w:color="auto"/>
        <w:right w:val="none" w:sz="0" w:space="0" w:color="auto"/>
      </w:divBdr>
    </w:div>
    <w:div w:id="951547766">
      <w:bodyDiv w:val="1"/>
      <w:marLeft w:val="0"/>
      <w:marRight w:val="0"/>
      <w:marTop w:val="0"/>
      <w:marBottom w:val="0"/>
      <w:divBdr>
        <w:top w:val="none" w:sz="0" w:space="0" w:color="auto"/>
        <w:left w:val="none" w:sz="0" w:space="0" w:color="auto"/>
        <w:bottom w:val="none" w:sz="0" w:space="0" w:color="auto"/>
        <w:right w:val="none" w:sz="0" w:space="0" w:color="auto"/>
      </w:divBdr>
    </w:div>
    <w:div w:id="954947219">
      <w:bodyDiv w:val="1"/>
      <w:marLeft w:val="0"/>
      <w:marRight w:val="0"/>
      <w:marTop w:val="0"/>
      <w:marBottom w:val="0"/>
      <w:divBdr>
        <w:top w:val="none" w:sz="0" w:space="0" w:color="auto"/>
        <w:left w:val="none" w:sz="0" w:space="0" w:color="auto"/>
        <w:bottom w:val="none" w:sz="0" w:space="0" w:color="auto"/>
        <w:right w:val="none" w:sz="0" w:space="0" w:color="auto"/>
      </w:divBdr>
    </w:div>
    <w:div w:id="969431616">
      <w:bodyDiv w:val="1"/>
      <w:marLeft w:val="0"/>
      <w:marRight w:val="0"/>
      <w:marTop w:val="0"/>
      <w:marBottom w:val="0"/>
      <w:divBdr>
        <w:top w:val="none" w:sz="0" w:space="0" w:color="auto"/>
        <w:left w:val="none" w:sz="0" w:space="0" w:color="auto"/>
        <w:bottom w:val="none" w:sz="0" w:space="0" w:color="auto"/>
        <w:right w:val="none" w:sz="0" w:space="0" w:color="auto"/>
      </w:divBdr>
    </w:div>
    <w:div w:id="973951566">
      <w:bodyDiv w:val="1"/>
      <w:marLeft w:val="0"/>
      <w:marRight w:val="0"/>
      <w:marTop w:val="0"/>
      <w:marBottom w:val="0"/>
      <w:divBdr>
        <w:top w:val="none" w:sz="0" w:space="0" w:color="auto"/>
        <w:left w:val="none" w:sz="0" w:space="0" w:color="auto"/>
        <w:bottom w:val="none" w:sz="0" w:space="0" w:color="auto"/>
        <w:right w:val="none" w:sz="0" w:space="0" w:color="auto"/>
      </w:divBdr>
    </w:div>
    <w:div w:id="977418912">
      <w:bodyDiv w:val="1"/>
      <w:marLeft w:val="0"/>
      <w:marRight w:val="0"/>
      <w:marTop w:val="0"/>
      <w:marBottom w:val="0"/>
      <w:divBdr>
        <w:top w:val="none" w:sz="0" w:space="0" w:color="auto"/>
        <w:left w:val="none" w:sz="0" w:space="0" w:color="auto"/>
        <w:bottom w:val="none" w:sz="0" w:space="0" w:color="auto"/>
        <w:right w:val="none" w:sz="0" w:space="0" w:color="auto"/>
      </w:divBdr>
    </w:div>
    <w:div w:id="997655330">
      <w:bodyDiv w:val="1"/>
      <w:marLeft w:val="0"/>
      <w:marRight w:val="0"/>
      <w:marTop w:val="0"/>
      <w:marBottom w:val="0"/>
      <w:divBdr>
        <w:top w:val="none" w:sz="0" w:space="0" w:color="auto"/>
        <w:left w:val="none" w:sz="0" w:space="0" w:color="auto"/>
        <w:bottom w:val="none" w:sz="0" w:space="0" w:color="auto"/>
        <w:right w:val="none" w:sz="0" w:space="0" w:color="auto"/>
      </w:divBdr>
    </w:div>
    <w:div w:id="999387001">
      <w:bodyDiv w:val="1"/>
      <w:marLeft w:val="0"/>
      <w:marRight w:val="0"/>
      <w:marTop w:val="0"/>
      <w:marBottom w:val="0"/>
      <w:divBdr>
        <w:top w:val="none" w:sz="0" w:space="0" w:color="auto"/>
        <w:left w:val="none" w:sz="0" w:space="0" w:color="auto"/>
        <w:bottom w:val="none" w:sz="0" w:space="0" w:color="auto"/>
        <w:right w:val="none" w:sz="0" w:space="0" w:color="auto"/>
      </w:divBdr>
    </w:div>
    <w:div w:id="1001587356">
      <w:bodyDiv w:val="1"/>
      <w:marLeft w:val="0"/>
      <w:marRight w:val="0"/>
      <w:marTop w:val="0"/>
      <w:marBottom w:val="0"/>
      <w:divBdr>
        <w:top w:val="none" w:sz="0" w:space="0" w:color="auto"/>
        <w:left w:val="none" w:sz="0" w:space="0" w:color="auto"/>
        <w:bottom w:val="none" w:sz="0" w:space="0" w:color="auto"/>
        <w:right w:val="none" w:sz="0" w:space="0" w:color="auto"/>
      </w:divBdr>
    </w:div>
    <w:div w:id="1002970916">
      <w:bodyDiv w:val="1"/>
      <w:marLeft w:val="0"/>
      <w:marRight w:val="0"/>
      <w:marTop w:val="0"/>
      <w:marBottom w:val="0"/>
      <w:divBdr>
        <w:top w:val="none" w:sz="0" w:space="0" w:color="auto"/>
        <w:left w:val="none" w:sz="0" w:space="0" w:color="auto"/>
        <w:bottom w:val="none" w:sz="0" w:space="0" w:color="auto"/>
        <w:right w:val="none" w:sz="0" w:space="0" w:color="auto"/>
      </w:divBdr>
    </w:div>
    <w:div w:id="1010912357">
      <w:bodyDiv w:val="1"/>
      <w:marLeft w:val="0"/>
      <w:marRight w:val="0"/>
      <w:marTop w:val="0"/>
      <w:marBottom w:val="0"/>
      <w:divBdr>
        <w:top w:val="none" w:sz="0" w:space="0" w:color="auto"/>
        <w:left w:val="none" w:sz="0" w:space="0" w:color="auto"/>
        <w:bottom w:val="none" w:sz="0" w:space="0" w:color="auto"/>
        <w:right w:val="none" w:sz="0" w:space="0" w:color="auto"/>
      </w:divBdr>
    </w:div>
    <w:div w:id="1012075117">
      <w:bodyDiv w:val="1"/>
      <w:marLeft w:val="0"/>
      <w:marRight w:val="0"/>
      <w:marTop w:val="0"/>
      <w:marBottom w:val="0"/>
      <w:divBdr>
        <w:top w:val="none" w:sz="0" w:space="0" w:color="auto"/>
        <w:left w:val="none" w:sz="0" w:space="0" w:color="auto"/>
        <w:bottom w:val="none" w:sz="0" w:space="0" w:color="auto"/>
        <w:right w:val="none" w:sz="0" w:space="0" w:color="auto"/>
      </w:divBdr>
    </w:div>
    <w:div w:id="1015376559">
      <w:bodyDiv w:val="1"/>
      <w:marLeft w:val="0"/>
      <w:marRight w:val="0"/>
      <w:marTop w:val="0"/>
      <w:marBottom w:val="0"/>
      <w:divBdr>
        <w:top w:val="none" w:sz="0" w:space="0" w:color="auto"/>
        <w:left w:val="none" w:sz="0" w:space="0" w:color="auto"/>
        <w:bottom w:val="none" w:sz="0" w:space="0" w:color="auto"/>
        <w:right w:val="none" w:sz="0" w:space="0" w:color="auto"/>
      </w:divBdr>
    </w:div>
    <w:div w:id="1016035565">
      <w:bodyDiv w:val="1"/>
      <w:marLeft w:val="0"/>
      <w:marRight w:val="0"/>
      <w:marTop w:val="0"/>
      <w:marBottom w:val="0"/>
      <w:divBdr>
        <w:top w:val="none" w:sz="0" w:space="0" w:color="auto"/>
        <w:left w:val="none" w:sz="0" w:space="0" w:color="auto"/>
        <w:bottom w:val="none" w:sz="0" w:space="0" w:color="auto"/>
        <w:right w:val="none" w:sz="0" w:space="0" w:color="auto"/>
      </w:divBdr>
    </w:div>
    <w:div w:id="1018435008">
      <w:bodyDiv w:val="1"/>
      <w:marLeft w:val="0"/>
      <w:marRight w:val="0"/>
      <w:marTop w:val="0"/>
      <w:marBottom w:val="0"/>
      <w:divBdr>
        <w:top w:val="none" w:sz="0" w:space="0" w:color="auto"/>
        <w:left w:val="none" w:sz="0" w:space="0" w:color="auto"/>
        <w:bottom w:val="none" w:sz="0" w:space="0" w:color="auto"/>
        <w:right w:val="none" w:sz="0" w:space="0" w:color="auto"/>
      </w:divBdr>
    </w:div>
    <w:div w:id="1019432294">
      <w:bodyDiv w:val="1"/>
      <w:marLeft w:val="0"/>
      <w:marRight w:val="0"/>
      <w:marTop w:val="0"/>
      <w:marBottom w:val="0"/>
      <w:divBdr>
        <w:top w:val="none" w:sz="0" w:space="0" w:color="auto"/>
        <w:left w:val="none" w:sz="0" w:space="0" w:color="auto"/>
        <w:bottom w:val="none" w:sz="0" w:space="0" w:color="auto"/>
        <w:right w:val="none" w:sz="0" w:space="0" w:color="auto"/>
      </w:divBdr>
    </w:div>
    <w:div w:id="1021707994">
      <w:bodyDiv w:val="1"/>
      <w:marLeft w:val="0"/>
      <w:marRight w:val="0"/>
      <w:marTop w:val="0"/>
      <w:marBottom w:val="0"/>
      <w:divBdr>
        <w:top w:val="none" w:sz="0" w:space="0" w:color="auto"/>
        <w:left w:val="none" w:sz="0" w:space="0" w:color="auto"/>
        <w:bottom w:val="none" w:sz="0" w:space="0" w:color="auto"/>
        <w:right w:val="none" w:sz="0" w:space="0" w:color="auto"/>
      </w:divBdr>
    </w:div>
    <w:div w:id="1022241895">
      <w:bodyDiv w:val="1"/>
      <w:marLeft w:val="0"/>
      <w:marRight w:val="0"/>
      <w:marTop w:val="0"/>
      <w:marBottom w:val="0"/>
      <w:divBdr>
        <w:top w:val="none" w:sz="0" w:space="0" w:color="auto"/>
        <w:left w:val="none" w:sz="0" w:space="0" w:color="auto"/>
        <w:bottom w:val="none" w:sz="0" w:space="0" w:color="auto"/>
        <w:right w:val="none" w:sz="0" w:space="0" w:color="auto"/>
      </w:divBdr>
    </w:div>
    <w:div w:id="1023634901">
      <w:bodyDiv w:val="1"/>
      <w:marLeft w:val="0"/>
      <w:marRight w:val="0"/>
      <w:marTop w:val="0"/>
      <w:marBottom w:val="0"/>
      <w:divBdr>
        <w:top w:val="none" w:sz="0" w:space="0" w:color="auto"/>
        <w:left w:val="none" w:sz="0" w:space="0" w:color="auto"/>
        <w:bottom w:val="none" w:sz="0" w:space="0" w:color="auto"/>
        <w:right w:val="none" w:sz="0" w:space="0" w:color="auto"/>
      </w:divBdr>
    </w:div>
    <w:div w:id="1032609711">
      <w:bodyDiv w:val="1"/>
      <w:marLeft w:val="0"/>
      <w:marRight w:val="0"/>
      <w:marTop w:val="0"/>
      <w:marBottom w:val="0"/>
      <w:divBdr>
        <w:top w:val="none" w:sz="0" w:space="0" w:color="auto"/>
        <w:left w:val="none" w:sz="0" w:space="0" w:color="auto"/>
        <w:bottom w:val="none" w:sz="0" w:space="0" w:color="auto"/>
        <w:right w:val="none" w:sz="0" w:space="0" w:color="auto"/>
      </w:divBdr>
    </w:div>
    <w:div w:id="1032993262">
      <w:bodyDiv w:val="1"/>
      <w:marLeft w:val="0"/>
      <w:marRight w:val="0"/>
      <w:marTop w:val="0"/>
      <w:marBottom w:val="0"/>
      <w:divBdr>
        <w:top w:val="none" w:sz="0" w:space="0" w:color="auto"/>
        <w:left w:val="none" w:sz="0" w:space="0" w:color="auto"/>
        <w:bottom w:val="none" w:sz="0" w:space="0" w:color="auto"/>
        <w:right w:val="none" w:sz="0" w:space="0" w:color="auto"/>
      </w:divBdr>
    </w:div>
    <w:div w:id="1034188395">
      <w:bodyDiv w:val="1"/>
      <w:marLeft w:val="0"/>
      <w:marRight w:val="0"/>
      <w:marTop w:val="0"/>
      <w:marBottom w:val="0"/>
      <w:divBdr>
        <w:top w:val="none" w:sz="0" w:space="0" w:color="auto"/>
        <w:left w:val="none" w:sz="0" w:space="0" w:color="auto"/>
        <w:bottom w:val="none" w:sz="0" w:space="0" w:color="auto"/>
        <w:right w:val="none" w:sz="0" w:space="0" w:color="auto"/>
      </w:divBdr>
    </w:div>
    <w:div w:id="1035540947">
      <w:bodyDiv w:val="1"/>
      <w:marLeft w:val="0"/>
      <w:marRight w:val="0"/>
      <w:marTop w:val="0"/>
      <w:marBottom w:val="0"/>
      <w:divBdr>
        <w:top w:val="none" w:sz="0" w:space="0" w:color="auto"/>
        <w:left w:val="none" w:sz="0" w:space="0" w:color="auto"/>
        <w:bottom w:val="none" w:sz="0" w:space="0" w:color="auto"/>
        <w:right w:val="none" w:sz="0" w:space="0" w:color="auto"/>
      </w:divBdr>
    </w:div>
    <w:div w:id="1040276814">
      <w:bodyDiv w:val="1"/>
      <w:marLeft w:val="0"/>
      <w:marRight w:val="0"/>
      <w:marTop w:val="0"/>
      <w:marBottom w:val="0"/>
      <w:divBdr>
        <w:top w:val="none" w:sz="0" w:space="0" w:color="auto"/>
        <w:left w:val="none" w:sz="0" w:space="0" w:color="auto"/>
        <w:bottom w:val="none" w:sz="0" w:space="0" w:color="auto"/>
        <w:right w:val="none" w:sz="0" w:space="0" w:color="auto"/>
      </w:divBdr>
    </w:div>
    <w:div w:id="1042168254">
      <w:bodyDiv w:val="1"/>
      <w:marLeft w:val="0"/>
      <w:marRight w:val="0"/>
      <w:marTop w:val="0"/>
      <w:marBottom w:val="0"/>
      <w:divBdr>
        <w:top w:val="none" w:sz="0" w:space="0" w:color="auto"/>
        <w:left w:val="none" w:sz="0" w:space="0" w:color="auto"/>
        <w:bottom w:val="none" w:sz="0" w:space="0" w:color="auto"/>
        <w:right w:val="none" w:sz="0" w:space="0" w:color="auto"/>
      </w:divBdr>
    </w:div>
    <w:div w:id="1044021037">
      <w:bodyDiv w:val="1"/>
      <w:marLeft w:val="0"/>
      <w:marRight w:val="0"/>
      <w:marTop w:val="0"/>
      <w:marBottom w:val="0"/>
      <w:divBdr>
        <w:top w:val="none" w:sz="0" w:space="0" w:color="auto"/>
        <w:left w:val="none" w:sz="0" w:space="0" w:color="auto"/>
        <w:bottom w:val="none" w:sz="0" w:space="0" w:color="auto"/>
        <w:right w:val="none" w:sz="0" w:space="0" w:color="auto"/>
      </w:divBdr>
    </w:div>
    <w:div w:id="1044599590">
      <w:bodyDiv w:val="1"/>
      <w:marLeft w:val="0"/>
      <w:marRight w:val="0"/>
      <w:marTop w:val="0"/>
      <w:marBottom w:val="0"/>
      <w:divBdr>
        <w:top w:val="none" w:sz="0" w:space="0" w:color="auto"/>
        <w:left w:val="none" w:sz="0" w:space="0" w:color="auto"/>
        <w:bottom w:val="none" w:sz="0" w:space="0" w:color="auto"/>
        <w:right w:val="none" w:sz="0" w:space="0" w:color="auto"/>
      </w:divBdr>
    </w:div>
    <w:div w:id="1054964332">
      <w:bodyDiv w:val="1"/>
      <w:marLeft w:val="0"/>
      <w:marRight w:val="0"/>
      <w:marTop w:val="0"/>
      <w:marBottom w:val="0"/>
      <w:divBdr>
        <w:top w:val="none" w:sz="0" w:space="0" w:color="auto"/>
        <w:left w:val="none" w:sz="0" w:space="0" w:color="auto"/>
        <w:bottom w:val="none" w:sz="0" w:space="0" w:color="auto"/>
        <w:right w:val="none" w:sz="0" w:space="0" w:color="auto"/>
      </w:divBdr>
    </w:div>
    <w:div w:id="1057245275">
      <w:bodyDiv w:val="1"/>
      <w:marLeft w:val="0"/>
      <w:marRight w:val="0"/>
      <w:marTop w:val="0"/>
      <w:marBottom w:val="0"/>
      <w:divBdr>
        <w:top w:val="none" w:sz="0" w:space="0" w:color="auto"/>
        <w:left w:val="none" w:sz="0" w:space="0" w:color="auto"/>
        <w:bottom w:val="none" w:sz="0" w:space="0" w:color="auto"/>
        <w:right w:val="none" w:sz="0" w:space="0" w:color="auto"/>
      </w:divBdr>
    </w:div>
    <w:div w:id="1060640286">
      <w:bodyDiv w:val="1"/>
      <w:marLeft w:val="0"/>
      <w:marRight w:val="0"/>
      <w:marTop w:val="0"/>
      <w:marBottom w:val="0"/>
      <w:divBdr>
        <w:top w:val="none" w:sz="0" w:space="0" w:color="auto"/>
        <w:left w:val="none" w:sz="0" w:space="0" w:color="auto"/>
        <w:bottom w:val="none" w:sz="0" w:space="0" w:color="auto"/>
        <w:right w:val="none" w:sz="0" w:space="0" w:color="auto"/>
      </w:divBdr>
    </w:div>
    <w:div w:id="1063480914">
      <w:bodyDiv w:val="1"/>
      <w:marLeft w:val="0"/>
      <w:marRight w:val="0"/>
      <w:marTop w:val="0"/>
      <w:marBottom w:val="0"/>
      <w:divBdr>
        <w:top w:val="none" w:sz="0" w:space="0" w:color="auto"/>
        <w:left w:val="none" w:sz="0" w:space="0" w:color="auto"/>
        <w:bottom w:val="none" w:sz="0" w:space="0" w:color="auto"/>
        <w:right w:val="none" w:sz="0" w:space="0" w:color="auto"/>
      </w:divBdr>
    </w:div>
    <w:div w:id="1065488312">
      <w:bodyDiv w:val="1"/>
      <w:marLeft w:val="0"/>
      <w:marRight w:val="0"/>
      <w:marTop w:val="0"/>
      <w:marBottom w:val="0"/>
      <w:divBdr>
        <w:top w:val="none" w:sz="0" w:space="0" w:color="auto"/>
        <w:left w:val="none" w:sz="0" w:space="0" w:color="auto"/>
        <w:bottom w:val="none" w:sz="0" w:space="0" w:color="auto"/>
        <w:right w:val="none" w:sz="0" w:space="0" w:color="auto"/>
      </w:divBdr>
    </w:div>
    <w:div w:id="1072318157">
      <w:bodyDiv w:val="1"/>
      <w:marLeft w:val="0"/>
      <w:marRight w:val="0"/>
      <w:marTop w:val="0"/>
      <w:marBottom w:val="0"/>
      <w:divBdr>
        <w:top w:val="none" w:sz="0" w:space="0" w:color="auto"/>
        <w:left w:val="none" w:sz="0" w:space="0" w:color="auto"/>
        <w:bottom w:val="none" w:sz="0" w:space="0" w:color="auto"/>
        <w:right w:val="none" w:sz="0" w:space="0" w:color="auto"/>
      </w:divBdr>
    </w:div>
    <w:div w:id="1072503786">
      <w:bodyDiv w:val="1"/>
      <w:marLeft w:val="0"/>
      <w:marRight w:val="0"/>
      <w:marTop w:val="0"/>
      <w:marBottom w:val="0"/>
      <w:divBdr>
        <w:top w:val="none" w:sz="0" w:space="0" w:color="auto"/>
        <w:left w:val="none" w:sz="0" w:space="0" w:color="auto"/>
        <w:bottom w:val="none" w:sz="0" w:space="0" w:color="auto"/>
        <w:right w:val="none" w:sz="0" w:space="0" w:color="auto"/>
      </w:divBdr>
    </w:div>
    <w:div w:id="1083604422">
      <w:bodyDiv w:val="1"/>
      <w:marLeft w:val="0"/>
      <w:marRight w:val="0"/>
      <w:marTop w:val="0"/>
      <w:marBottom w:val="0"/>
      <w:divBdr>
        <w:top w:val="none" w:sz="0" w:space="0" w:color="auto"/>
        <w:left w:val="none" w:sz="0" w:space="0" w:color="auto"/>
        <w:bottom w:val="none" w:sz="0" w:space="0" w:color="auto"/>
        <w:right w:val="none" w:sz="0" w:space="0" w:color="auto"/>
      </w:divBdr>
    </w:div>
    <w:div w:id="1091776742">
      <w:bodyDiv w:val="1"/>
      <w:marLeft w:val="0"/>
      <w:marRight w:val="0"/>
      <w:marTop w:val="0"/>
      <w:marBottom w:val="0"/>
      <w:divBdr>
        <w:top w:val="none" w:sz="0" w:space="0" w:color="auto"/>
        <w:left w:val="none" w:sz="0" w:space="0" w:color="auto"/>
        <w:bottom w:val="none" w:sz="0" w:space="0" w:color="auto"/>
        <w:right w:val="none" w:sz="0" w:space="0" w:color="auto"/>
      </w:divBdr>
    </w:div>
    <w:div w:id="1097941459">
      <w:bodyDiv w:val="1"/>
      <w:marLeft w:val="0"/>
      <w:marRight w:val="0"/>
      <w:marTop w:val="0"/>
      <w:marBottom w:val="0"/>
      <w:divBdr>
        <w:top w:val="none" w:sz="0" w:space="0" w:color="auto"/>
        <w:left w:val="none" w:sz="0" w:space="0" w:color="auto"/>
        <w:bottom w:val="none" w:sz="0" w:space="0" w:color="auto"/>
        <w:right w:val="none" w:sz="0" w:space="0" w:color="auto"/>
      </w:divBdr>
    </w:div>
    <w:div w:id="1104036358">
      <w:bodyDiv w:val="1"/>
      <w:marLeft w:val="0"/>
      <w:marRight w:val="0"/>
      <w:marTop w:val="0"/>
      <w:marBottom w:val="0"/>
      <w:divBdr>
        <w:top w:val="none" w:sz="0" w:space="0" w:color="auto"/>
        <w:left w:val="none" w:sz="0" w:space="0" w:color="auto"/>
        <w:bottom w:val="none" w:sz="0" w:space="0" w:color="auto"/>
        <w:right w:val="none" w:sz="0" w:space="0" w:color="auto"/>
      </w:divBdr>
    </w:div>
    <w:div w:id="1104497910">
      <w:bodyDiv w:val="1"/>
      <w:marLeft w:val="0"/>
      <w:marRight w:val="0"/>
      <w:marTop w:val="0"/>
      <w:marBottom w:val="0"/>
      <w:divBdr>
        <w:top w:val="none" w:sz="0" w:space="0" w:color="auto"/>
        <w:left w:val="none" w:sz="0" w:space="0" w:color="auto"/>
        <w:bottom w:val="none" w:sz="0" w:space="0" w:color="auto"/>
        <w:right w:val="none" w:sz="0" w:space="0" w:color="auto"/>
      </w:divBdr>
    </w:div>
    <w:div w:id="1105805905">
      <w:bodyDiv w:val="1"/>
      <w:marLeft w:val="0"/>
      <w:marRight w:val="0"/>
      <w:marTop w:val="0"/>
      <w:marBottom w:val="0"/>
      <w:divBdr>
        <w:top w:val="none" w:sz="0" w:space="0" w:color="auto"/>
        <w:left w:val="none" w:sz="0" w:space="0" w:color="auto"/>
        <w:bottom w:val="none" w:sz="0" w:space="0" w:color="auto"/>
        <w:right w:val="none" w:sz="0" w:space="0" w:color="auto"/>
      </w:divBdr>
    </w:div>
    <w:div w:id="1106079078">
      <w:bodyDiv w:val="1"/>
      <w:marLeft w:val="0"/>
      <w:marRight w:val="0"/>
      <w:marTop w:val="0"/>
      <w:marBottom w:val="0"/>
      <w:divBdr>
        <w:top w:val="none" w:sz="0" w:space="0" w:color="auto"/>
        <w:left w:val="none" w:sz="0" w:space="0" w:color="auto"/>
        <w:bottom w:val="none" w:sz="0" w:space="0" w:color="auto"/>
        <w:right w:val="none" w:sz="0" w:space="0" w:color="auto"/>
      </w:divBdr>
    </w:div>
    <w:div w:id="1112288199">
      <w:bodyDiv w:val="1"/>
      <w:marLeft w:val="0"/>
      <w:marRight w:val="0"/>
      <w:marTop w:val="0"/>
      <w:marBottom w:val="0"/>
      <w:divBdr>
        <w:top w:val="none" w:sz="0" w:space="0" w:color="auto"/>
        <w:left w:val="none" w:sz="0" w:space="0" w:color="auto"/>
        <w:bottom w:val="none" w:sz="0" w:space="0" w:color="auto"/>
        <w:right w:val="none" w:sz="0" w:space="0" w:color="auto"/>
      </w:divBdr>
    </w:div>
    <w:div w:id="1113673853">
      <w:bodyDiv w:val="1"/>
      <w:marLeft w:val="0"/>
      <w:marRight w:val="0"/>
      <w:marTop w:val="0"/>
      <w:marBottom w:val="0"/>
      <w:divBdr>
        <w:top w:val="none" w:sz="0" w:space="0" w:color="auto"/>
        <w:left w:val="none" w:sz="0" w:space="0" w:color="auto"/>
        <w:bottom w:val="none" w:sz="0" w:space="0" w:color="auto"/>
        <w:right w:val="none" w:sz="0" w:space="0" w:color="auto"/>
      </w:divBdr>
    </w:div>
    <w:div w:id="1122309147">
      <w:bodyDiv w:val="1"/>
      <w:marLeft w:val="0"/>
      <w:marRight w:val="0"/>
      <w:marTop w:val="0"/>
      <w:marBottom w:val="0"/>
      <w:divBdr>
        <w:top w:val="none" w:sz="0" w:space="0" w:color="auto"/>
        <w:left w:val="none" w:sz="0" w:space="0" w:color="auto"/>
        <w:bottom w:val="none" w:sz="0" w:space="0" w:color="auto"/>
        <w:right w:val="none" w:sz="0" w:space="0" w:color="auto"/>
      </w:divBdr>
    </w:div>
    <w:div w:id="1125194606">
      <w:bodyDiv w:val="1"/>
      <w:marLeft w:val="0"/>
      <w:marRight w:val="0"/>
      <w:marTop w:val="0"/>
      <w:marBottom w:val="0"/>
      <w:divBdr>
        <w:top w:val="none" w:sz="0" w:space="0" w:color="auto"/>
        <w:left w:val="none" w:sz="0" w:space="0" w:color="auto"/>
        <w:bottom w:val="none" w:sz="0" w:space="0" w:color="auto"/>
        <w:right w:val="none" w:sz="0" w:space="0" w:color="auto"/>
      </w:divBdr>
    </w:div>
    <w:div w:id="1126311509">
      <w:bodyDiv w:val="1"/>
      <w:marLeft w:val="0"/>
      <w:marRight w:val="0"/>
      <w:marTop w:val="0"/>
      <w:marBottom w:val="0"/>
      <w:divBdr>
        <w:top w:val="none" w:sz="0" w:space="0" w:color="auto"/>
        <w:left w:val="none" w:sz="0" w:space="0" w:color="auto"/>
        <w:bottom w:val="none" w:sz="0" w:space="0" w:color="auto"/>
        <w:right w:val="none" w:sz="0" w:space="0" w:color="auto"/>
      </w:divBdr>
    </w:div>
    <w:div w:id="1127818373">
      <w:bodyDiv w:val="1"/>
      <w:marLeft w:val="0"/>
      <w:marRight w:val="0"/>
      <w:marTop w:val="0"/>
      <w:marBottom w:val="0"/>
      <w:divBdr>
        <w:top w:val="none" w:sz="0" w:space="0" w:color="auto"/>
        <w:left w:val="none" w:sz="0" w:space="0" w:color="auto"/>
        <w:bottom w:val="none" w:sz="0" w:space="0" w:color="auto"/>
        <w:right w:val="none" w:sz="0" w:space="0" w:color="auto"/>
      </w:divBdr>
    </w:div>
    <w:div w:id="1128865050">
      <w:bodyDiv w:val="1"/>
      <w:marLeft w:val="0"/>
      <w:marRight w:val="0"/>
      <w:marTop w:val="0"/>
      <w:marBottom w:val="0"/>
      <w:divBdr>
        <w:top w:val="none" w:sz="0" w:space="0" w:color="auto"/>
        <w:left w:val="none" w:sz="0" w:space="0" w:color="auto"/>
        <w:bottom w:val="none" w:sz="0" w:space="0" w:color="auto"/>
        <w:right w:val="none" w:sz="0" w:space="0" w:color="auto"/>
      </w:divBdr>
    </w:div>
    <w:div w:id="1135215150">
      <w:bodyDiv w:val="1"/>
      <w:marLeft w:val="0"/>
      <w:marRight w:val="0"/>
      <w:marTop w:val="0"/>
      <w:marBottom w:val="0"/>
      <w:divBdr>
        <w:top w:val="none" w:sz="0" w:space="0" w:color="auto"/>
        <w:left w:val="none" w:sz="0" w:space="0" w:color="auto"/>
        <w:bottom w:val="none" w:sz="0" w:space="0" w:color="auto"/>
        <w:right w:val="none" w:sz="0" w:space="0" w:color="auto"/>
      </w:divBdr>
    </w:div>
    <w:div w:id="1135290122">
      <w:bodyDiv w:val="1"/>
      <w:marLeft w:val="0"/>
      <w:marRight w:val="0"/>
      <w:marTop w:val="0"/>
      <w:marBottom w:val="0"/>
      <w:divBdr>
        <w:top w:val="none" w:sz="0" w:space="0" w:color="auto"/>
        <w:left w:val="none" w:sz="0" w:space="0" w:color="auto"/>
        <w:bottom w:val="none" w:sz="0" w:space="0" w:color="auto"/>
        <w:right w:val="none" w:sz="0" w:space="0" w:color="auto"/>
      </w:divBdr>
    </w:div>
    <w:div w:id="1136295780">
      <w:bodyDiv w:val="1"/>
      <w:marLeft w:val="0"/>
      <w:marRight w:val="0"/>
      <w:marTop w:val="0"/>
      <w:marBottom w:val="0"/>
      <w:divBdr>
        <w:top w:val="none" w:sz="0" w:space="0" w:color="auto"/>
        <w:left w:val="none" w:sz="0" w:space="0" w:color="auto"/>
        <w:bottom w:val="none" w:sz="0" w:space="0" w:color="auto"/>
        <w:right w:val="none" w:sz="0" w:space="0" w:color="auto"/>
      </w:divBdr>
    </w:div>
    <w:div w:id="1136872963">
      <w:bodyDiv w:val="1"/>
      <w:marLeft w:val="0"/>
      <w:marRight w:val="0"/>
      <w:marTop w:val="0"/>
      <w:marBottom w:val="0"/>
      <w:divBdr>
        <w:top w:val="none" w:sz="0" w:space="0" w:color="auto"/>
        <w:left w:val="none" w:sz="0" w:space="0" w:color="auto"/>
        <w:bottom w:val="none" w:sz="0" w:space="0" w:color="auto"/>
        <w:right w:val="none" w:sz="0" w:space="0" w:color="auto"/>
      </w:divBdr>
    </w:div>
    <w:div w:id="1141312139">
      <w:bodyDiv w:val="1"/>
      <w:marLeft w:val="0"/>
      <w:marRight w:val="0"/>
      <w:marTop w:val="0"/>
      <w:marBottom w:val="0"/>
      <w:divBdr>
        <w:top w:val="none" w:sz="0" w:space="0" w:color="auto"/>
        <w:left w:val="none" w:sz="0" w:space="0" w:color="auto"/>
        <w:bottom w:val="none" w:sz="0" w:space="0" w:color="auto"/>
        <w:right w:val="none" w:sz="0" w:space="0" w:color="auto"/>
      </w:divBdr>
    </w:div>
    <w:div w:id="1154028759">
      <w:bodyDiv w:val="1"/>
      <w:marLeft w:val="0"/>
      <w:marRight w:val="0"/>
      <w:marTop w:val="0"/>
      <w:marBottom w:val="0"/>
      <w:divBdr>
        <w:top w:val="none" w:sz="0" w:space="0" w:color="auto"/>
        <w:left w:val="none" w:sz="0" w:space="0" w:color="auto"/>
        <w:bottom w:val="none" w:sz="0" w:space="0" w:color="auto"/>
        <w:right w:val="none" w:sz="0" w:space="0" w:color="auto"/>
      </w:divBdr>
    </w:div>
    <w:div w:id="1165127445">
      <w:bodyDiv w:val="1"/>
      <w:marLeft w:val="0"/>
      <w:marRight w:val="0"/>
      <w:marTop w:val="0"/>
      <w:marBottom w:val="0"/>
      <w:divBdr>
        <w:top w:val="none" w:sz="0" w:space="0" w:color="auto"/>
        <w:left w:val="none" w:sz="0" w:space="0" w:color="auto"/>
        <w:bottom w:val="none" w:sz="0" w:space="0" w:color="auto"/>
        <w:right w:val="none" w:sz="0" w:space="0" w:color="auto"/>
      </w:divBdr>
    </w:div>
    <w:div w:id="1165323028">
      <w:bodyDiv w:val="1"/>
      <w:marLeft w:val="0"/>
      <w:marRight w:val="0"/>
      <w:marTop w:val="0"/>
      <w:marBottom w:val="0"/>
      <w:divBdr>
        <w:top w:val="none" w:sz="0" w:space="0" w:color="auto"/>
        <w:left w:val="none" w:sz="0" w:space="0" w:color="auto"/>
        <w:bottom w:val="none" w:sz="0" w:space="0" w:color="auto"/>
        <w:right w:val="none" w:sz="0" w:space="0" w:color="auto"/>
      </w:divBdr>
    </w:div>
    <w:div w:id="1171413004">
      <w:bodyDiv w:val="1"/>
      <w:marLeft w:val="0"/>
      <w:marRight w:val="0"/>
      <w:marTop w:val="0"/>
      <w:marBottom w:val="0"/>
      <w:divBdr>
        <w:top w:val="none" w:sz="0" w:space="0" w:color="auto"/>
        <w:left w:val="none" w:sz="0" w:space="0" w:color="auto"/>
        <w:bottom w:val="none" w:sz="0" w:space="0" w:color="auto"/>
        <w:right w:val="none" w:sz="0" w:space="0" w:color="auto"/>
      </w:divBdr>
    </w:div>
    <w:div w:id="1172141569">
      <w:bodyDiv w:val="1"/>
      <w:marLeft w:val="0"/>
      <w:marRight w:val="0"/>
      <w:marTop w:val="0"/>
      <w:marBottom w:val="0"/>
      <w:divBdr>
        <w:top w:val="none" w:sz="0" w:space="0" w:color="auto"/>
        <w:left w:val="none" w:sz="0" w:space="0" w:color="auto"/>
        <w:bottom w:val="none" w:sz="0" w:space="0" w:color="auto"/>
        <w:right w:val="none" w:sz="0" w:space="0" w:color="auto"/>
      </w:divBdr>
    </w:div>
    <w:div w:id="1174759520">
      <w:bodyDiv w:val="1"/>
      <w:marLeft w:val="0"/>
      <w:marRight w:val="0"/>
      <w:marTop w:val="0"/>
      <w:marBottom w:val="0"/>
      <w:divBdr>
        <w:top w:val="none" w:sz="0" w:space="0" w:color="auto"/>
        <w:left w:val="none" w:sz="0" w:space="0" w:color="auto"/>
        <w:bottom w:val="none" w:sz="0" w:space="0" w:color="auto"/>
        <w:right w:val="none" w:sz="0" w:space="0" w:color="auto"/>
      </w:divBdr>
    </w:div>
    <w:div w:id="1177693187">
      <w:bodyDiv w:val="1"/>
      <w:marLeft w:val="0"/>
      <w:marRight w:val="0"/>
      <w:marTop w:val="0"/>
      <w:marBottom w:val="0"/>
      <w:divBdr>
        <w:top w:val="none" w:sz="0" w:space="0" w:color="auto"/>
        <w:left w:val="none" w:sz="0" w:space="0" w:color="auto"/>
        <w:bottom w:val="none" w:sz="0" w:space="0" w:color="auto"/>
        <w:right w:val="none" w:sz="0" w:space="0" w:color="auto"/>
      </w:divBdr>
    </w:div>
    <w:div w:id="1182813934">
      <w:bodyDiv w:val="1"/>
      <w:marLeft w:val="0"/>
      <w:marRight w:val="0"/>
      <w:marTop w:val="0"/>
      <w:marBottom w:val="0"/>
      <w:divBdr>
        <w:top w:val="none" w:sz="0" w:space="0" w:color="auto"/>
        <w:left w:val="none" w:sz="0" w:space="0" w:color="auto"/>
        <w:bottom w:val="none" w:sz="0" w:space="0" w:color="auto"/>
        <w:right w:val="none" w:sz="0" w:space="0" w:color="auto"/>
      </w:divBdr>
    </w:div>
    <w:div w:id="1188252110">
      <w:bodyDiv w:val="1"/>
      <w:marLeft w:val="0"/>
      <w:marRight w:val="0"/>
      <w:marTop w:val="0"/>
      <w:marBottom w:val="0"/>
      <w:divBdr>
        <w:top w:val="none" w:sz="0" w:space="0" w:color="auto"/>
        <w:left w:val="none" w:sz="0" w:space="0" w:color="auto"/>
        <w:bottom w:val="none" w:sz="0" w:space="0" w:color="auto"/>
        <w:right w:val="none" w:sz="0" w:space="0" w:color="auto"/>
      </w:divBdr>
    </w:div>
    <w:div w:id="1194462494">
      <w:bodyDiv w:val="1"/>
      <w:marLeft w:val="0"/>
      <w:marRight w:val="0"/>
      <w:marTop w:val="0"/>
      <w:marBottom w:val="0"/>
      <w:divBdr>
        <w:top w:val="none" w:sz="0" w:space="0" w:color="auto"/>
        <w:left w:val="none" w:sz="0" w:space="0" w:color="auto"/>
        <w:bottom w:val="none" w:sz="0" w:space="0" w:color="auto"/>
        <w:right w:val="none" w:sz="0" w:space="0" w:color="auto"/>
      </w:divBdr>
    </w:div>
    <w:div w:id="1194536938">
      <w:bodyDiv w:val="1"/>
      <w:marLeft w:val="0"/>
      <w:marRight w:val="0"/>
      <w:marTop w:val="0"/>
      <w:marBottom w:val="0"/>
      <w:divBdr>
        <w:top w:val="none" w:sz="0" w:space="0" w:color="auto"/>
        <w:left w:val="none" w:sz="0" w:space="0" w:color="auto"/>
        <w:bottom w:val="none" w:sz="0" w:space="0" w:color="auto"/>
        <w:right w:val="none" w:sz="0" w:space="0" w:color="auto"/>
      </w:divBdr>
    </w:div>
    <w:div w:id="1213686968">
      <w:bodyDiv w:val="1"/>
      <w:marLeft w:val="0"/>
      <w:marRight w:val="0"/>
      <w:marTop w:val="0"/>
      <w:marBottom w:val="0"/>
      <w:divBdr>
        <w:top w:val="none" w:sz="0" w:space="0" w:color="auto"/>
        <w:left w:val="none" w:sz="0" w:space="0" w:color="auto"/>
        <w:bottom w:val="none" w:sz="0" w:space="0" w:color="auto"/>
        <w:right w:val="none" w:sz="0" w:space="0" w:color="auto"/>
      </w:divBdr>
    </w:div>
    <w:div w:id="1214737864">
      <w:bodyDiv w:val="1"/>
      <w:marLeft w:val="0"/>
      <w:marRight w:val="0"/>
      <w:marTop w:val="0"/>
      <w:marBottom w:val="0"/>
      <w:divBdr>
        <w:top w:val="none" w:sz="0" w:space="0" w:color="auto"/>
        <w:left w:val="none" w:sz="0" w:space="0" w:color="auto"/>
        <w:bottom w:val="none" w:sz="0" w:space="0" w:color="auto"/>
        <w:right w:val="none" w:sz="0" w:space="0" w:color="auto"/>
      </w:divBdr>
    </w:div>
    <w:div w:id="1218130692">
      <w:bodyDiv w:val="1"/>
      <w:marLeft w:val="0"/>
      <w:marRight w:val="0"/>
      <w:marTop w:val="0"/>
      <w:marBottom w:val="0"/>
      <w:divBdr>
        <w:top w:val="none" w:sz="0" w:space="0" w:color="auto"/>
        <w:left w:val="none" w:sz="0" w:space="0" w:color="auto"/>
        <w:bottom w:val="none" w:sz="0" w:space="0" w:color="auto"/>
        <w:right w:val="none" w:sz="0" w:space="0" w:color="auto"/>
      </w:divBdr>
    </w:div>
    <w:div w:id="1218974572">
      <w:bodyDiv w:val="1"/>
      <w:marLeft w:val="0"/>
      <w:marRight w:val="0"/>
      <w:marTop w:val="0"/>
      <w:marBottom w:val="0"/>
      <w:divBdr>
        <w:top w:val="none" w:sz="0" w:space="0" w:color="auto"/>
        <w:left w:val="none" w:sz="0" w:space="0" w:color="auto"/>
        <w:bottom w:val="none" w:sz="0" w:space="0" w:color="auto"/>
        <w:right w:val="none" w:sz="0" w:space="0" w:color="auto"/>
      </w:divBdr>
    </w:div>
    <w:div w:id="1222520349">
      <w:bodyDiv w:val="1"/>
      <w:marLeft w:val="0"/>
      <w:marRight w:val="0"/>
      <w:marTop w:val="0"/>
      <w:marBottom w:val="0"/>
      <w:divBdr>
        <w:top w:val="none" w:sz="0" w:space="0" w:color="auto"/>
        <w:left w:val="none" w:sz="0" w:space="0" w:color="auto"/>
        <w:bottom w:val="none" w:sz="0" w:space="0" w:color="auto"/>
        <w:right w:val="none" w:sz="0" w:space="0" w:color="auto"/>
      </w:divBdr>
    </w:div>
    <w:div w:id="1224609304">
      <w:bodyDiv w:val="1"/>
      <w:marLeft w:val="0"/>
      <w:marRight w:val="0"/>
      <w:marTop w:val="0"/>
      <w:marBottom w:val="0"/>
      <w:divBdr>
        <w:top w:val="none" w:sz="0" w:space="0" w:color="auto"/>
        <w:left w:val="none" w:sz="0" w:space="0" w:color="auto"/>
        <w:bottom w:val="none" w:sz="0" w:space="0" w:color="auto"/>
        <w:right w:val="none" w:sz="0" w:space="0" w:color="auto"/>
      </w:divBdr>
    </w:div>
    <w:div w:id="1228146890">
      <w:bodyDiv w:val="1"/>
      <w:marLeft w:val="0"/>
      <w:marRight w:val="0"/>
      <w:marTop w:val="0"/>
      <w:marBottom w:val="0"/>
      <w:divBdr>
        <w:top w:val="none" w:sz="0" w:space="0" w:color="auto"/>
        <w:left w:val="none" w:sz="0" w:space="0" w:color="auto"/>
        <w:bottom w:val="none" w:sz="0" w:space="0" w:color="auto"/>
        <w:right w:val="none" w:sz="0" w:space="0" w:color="auto"/>
      </w:divBdr>
    </w:div>
    <w:div w:id="1228765941">
      <w:bodyDiv w:val="1"/>
      <w:marLeft w:val="0"/>
      <w:marRight w:val="0"/>
      <w:marTop w:val="0"/>
      <w:marBottom w:val="0"/>
      <w:divBdr>
        <w:top w:val="none" w:sz="0" w:space="0" w:color="auto"/>
        <w:left w:val="none" w:sz="0" w:space="0" w:color="auto"/>
        <w:bottom w:val="none" w:sz="0" w:space="0" w:color="auto"/>
        <w:right w:val="none" w:sz="0" w:space="0" w:color="auto"/>
      </w:divBdr>
    </w:div>
    <w:div w:id="1232888217">
      <w:bodyDiv w:val="1"/>
      <w:marLeft w:val="0"/>
      <w:marRight w:val="0"/>
      <w:marTop w:val="0"/>
      <w:marBottom w:val="0"/>
      <w:divBdr>
        <w:top w:val="none" w:sz="0" w:space="0" w:color="auto"/>
        <w:left w:val="none" w:sz="0" w:space="0" w:color="auto"/>
        <w:bottom w:val="none" w:sz="0" w:space="0" w:color="auto"/>
        <w:right w:val="none" w:sz="0" w:space="0" w:color="auto"/>
      </w:divBdr>
    </w:div>
    <w:div w:id="1233780968">
      <w:bodyDiv w:val="1"/>
      <w:marLeft w:val="0"/>
      <w:marRight w:val="0"/>
      <w:marTop w:val="0"/>
      <w:marBottom w:val="0"/>
      <w:divBdr>
        <w:top w:val="none" w:sz="0" w:space="0" w:color="auto"/>
        <w:left w:val="none" w:sz="0" w:space="0" w:color="auto"/>
        <w:bottom w:val="none" w:sz="0" w:space="0" w:color="auto"/>
        <w:right w:val="none" w:sz="0" w:space="0" w:color="auto"/>
      </w:divBdr>
    </w:div>
    <w:div w:id="1234075233">
      <w:bodyDiv w:val="1"/>
      <w:marLeft w:val="0"/>
      <w:marRight w:val="0"/>
      <w:marTop w:val="0"/>
      <w:marBottom w:val="0"/>
      <w:divBdr>
        <w:top w:val="none" w:sz="0" w:space="0" w:color="auto"/>
        <w:left w:val="none" w:sz="0" w:space="0" w:color="auto"/>
        <w:bottom w:val="none" w:sz="0" w:space="0" w:color="auto"/>
        <w:right w:val="none" w:sz="0" w:space="0" w:color="auto"/>
      </w:divBdr>
    </w:div>
    <w:div w:id="1237401133">
      <w:bodyDiv w:val="1"/>
      <w:marLeft w:val="0"/>
      <w:marRight w:val="0"/>
      <w:marTop w:val="0"/>
      <w:marBottom w:val="0"/>
      <w:divBdr>
        <w:top w:val="none" w:sz="0" w:space="0" w:color="auto"/>
        <w:left w:val="none" w:sz="0" w:space="0" w:color="auto"/>
        <w:bottom w:val="none" w:sz="0" w:space="0" w:color="auto"/>
        <w:right w:val="none" w:sz="0" w:space="0" w:color="auto"/>
      </w:divBdr>
    </w:div>
    <w:div w:id="1238707342">
      <w:bodyDiv w:val="1"/>
      <w:marLeft w:val="0"/>
      <w:marRight w:val="0"/>
      <w:marTop w:val="0"/>
      <w:marBottom w:val="0"/>
      <w:divBdr>
        <w:top w:val="none" w:sz="0" w:space="0" w:color="auto"/>
        <w:left w:val="none" w:sz="0" w:space="0" w:color="auto"/>
        <w:bottom w:val="none" w:sz="0" w:space="0" w:color="auto"/>
        <w:right w:val="none" w:sz="0" w:space="0" w:color="auto"/>
      </w:divBdr>
    </w:div>
    <w:div w:id="1244028882">
      <w:bodyDiv w:val="1"/>
      <w:marLeft w:val="0"/>
      <w:marRight w:val="0"/>
      <w:marTop w:val="0"/>
      <w:marBottom w:val="0"/>
      <w:divBdr>
        <w:top w:val="none" w:sz="0" w:space="0" w:color="auto"/>
        <w:left w:val="none" w:sz="0" w:space="0" w:color="auto"/>
        <w:bottom w:val="none" w:sz="0" w:space="0" w:color="auto"/>
        <w:right w:val="none" w:sz="0" w:space="0" w:color="auto"/>
      </w:divBdr>
    </w:div>
    <w:div w:id="1252615954">
      <w:bodyDiv w:val="1"/>
      <w:marLeft w:val="0"/>
      <w:marRight w:val="0"/>
      <w:marTop w:val="0"/>
      <w:marBottom w:val="0"/>
      <w:divBdr>
        <w:top w:val="none" w:sz="0" w:space="0" w:color="auto"/>
        <w:left w:val="none" w:sz="0" w:space="0" w:color="auto"/>
        <w:bottom w:val="none" w:sz="0" w:space="0" w:color="auto"/>
        <w:right w:val="none" w:sz="0" w:space="0" w:color="auto"/>
      </w:divBdr>
    </w:div>
    <w:div w:id="1260872413">
      <w:bodyDiv w:val="1"/>
      <w:marLeft w:val="0"/>
      <w:marRight w:val="0"/>
      <w:marTop w:val="0"/>
      <w:marBottom w:val="0"/>
      <w:divBdr>
        <w:top w:val="none" w:sz="0" w:space="0" w:color="auto"/>
        <w:left w:val="none" w:sz="0" w:space="0" w:color="auto"/>
        <w:bottom w:val="none" w:sz="0" w:space="0" w:color="auto"/>
        <w:right w:val="none" w:sz="0" w:space="0" w:color="auto"/>
      </w:divBdr>
    </w:div>
    <w:div w:id="1265066911">
      <w:bodyDiv w:val="1"/>
      <w:marLeft w:val="0"/>
      <w:marRight w:val="0"/>
      <w:marTop w:val="0"/>
      <w:marBottom w:val="0"/>
      <w:divBdr>
        <w:top w:val="none" w:sz="0" w:space="0" w:color="auto"/>
        <w:left w:val="none" w:sz="0" w:space="0" w:color="auto"/>
        <w:bottom w:val="none" w:sz="0" w:space="0" w:color="auto"/>
        <w:right w:val="none" w:sz="0" w:space="0" w:color="auto"/>
      </w:divBdr>
    </w:div>
    <w:div w:id="1268122967">
      <w:bodyDiv w:val="1"/>
      <w:marLeft w:val="0"/>
      <w:marRight w:val="0"/>
      <w:marTop w:val="0"/>
      <w:marBottom w:val="0"/>
      <w:divBdr>
        <w:top w:val="none" w:sz="0" w:space="0" w:color="auto"/>
        <w:left w:val="none" w:sz="0" w:space="0" w:color="auto"/>
        <w:bottom w:val="none" w:sz="0" w:space="0" w:color="auto"/>
        <w:right w:val="none" w:sz="0" w:space="0" w:color="auto"/>
      </w:divBdr>
    </w:div>
    <w:div w:id="1269922604">
      <w:bodyDiv w:val="1"/>
      <w:marLeft w:val="0"/>
      <w:marRight w:val="0"/>
      <w:marTop w:val="0"/>
      <w:marBottom w:val="0"/>
      <w:divBdr>
        <w:top w:val="none" w:sz="0" w:space="0" w:color="auto"/>
        <w:left w:val="none" w:sz="0" w:space="0" w:color="auto"/>
        <w:bottom w:val="none" w:sz="0" w:space="0" w:color="auto"/>
        <w:right w:val="none" w:sz="0" w:space="0" w:color="auto"/>
      </w:divBdr>
    </w:div>
    <w:div w:id="1269972078">
      <w:bodyDiv w:val="1"/>
      <w:marLeft w:val="0"/>
      <w:marRight w:val="0"/>
      <w:marTop w:val="0"/>
      <w:marBottom w:val="0"/>
      <w:divBdr>
        <w:top w:val="none" w:sz="0" w:space="0" w:color="auto"/>
        <w:left w:val="none" w:sz="0" w:space="0" w:color="auto"/>
        <w:bottom w:val="none" w:sz="0" w:space="0" w:color="auto"/>
        <w:right w:val="none" w:sz="0" w:space="0" w:color="auto"/>
      </w:divBdr>
    </w:div>
    <w:div w:id="1270576895">
      <w:bodyDiv w:val="1"/>
      <w:marLeft w:val="0"/>
      <w:marRight w:val="0"/>
      <w:marTop w:val="0"/>
      <w:marBottom w:val="0"/>
      <w:divBdr>
        <w:top w:val="none" w:sz="0" w:space="0" w:color="auto"/>
        <w:left w:val="none" w:sz="0" w:space="0" w:color="auto"/>
        <w:bottom w:val="none" w:sz="0" w:space="0" w:color="auto"/>
        <w:right w:val="none" w:sz="0" w:space="0" w:color="auto"/>
      </w:divBdr>
    </w:div>
    <w:div w:id="1283196221">
      <w:bodyDiv w:val="1"/>
      <w:marLeft w:val="0"/>
      <w:marRight w:val="0"/>
      <w:marTop w:val="0"/>
      <w:marBottom w:val="0"/>
      <w:divBdr>
        <w:top w:val="none" w:sz="0" w:space="0" w:color="auto"/>
        <w:left w:val="none" w:sz="0" w:space="0" w:color="auto"/>
        <w:bottom w:val="none" w:sz="0" w:space="0" w:color="auto"/>
        <w:right w:val="none" w:sz="0" w:space="0" w:color="auto"/>
      </w:divBdr>
    </w:div>
    <w:div w:id="1284844727">
      <w:bodyDiv w:val="1"/>
      <w:marLeft w:val="0"/>
      <w:marRight w:val="0"/>
      <w:marTop w:val="0"/>
      <w:marBottom w:val="0"/>
      <w:divBdr>
        <w:top w:val="none" w:sz="0" w:space="0" w:color="auto"/>
        <w:left w:val="none" w:sz="0" w:space="0" w:color="auto"/>
        <w:bottom w:val="none" w:sz="0" w:space="0" w:color="auto"/>
        <w:right w:val="none" w:sz="0" w:space="0" w:color="auto"/>
      </w:divBdr>
    </w:div>
    <w:div w:id="1284993648">
      <w:bodyDiv w:val="1"/>
      <w:marLeft w:val="0"/>
      <w:marRight w:val="0"/>
      <w:marTop w:val="0"/>
      <w:marBottom w:val="0"/>
      <w:divBdr>
        <w:top w:val="none" w:sz="0" w:space="0" w:color="auto"/>
        <w:left w:val="none" w:sz="0" w:space="0" w:color="auto"/>
        <w:bottom w:val="none" w:sz="0" w:space="0" w:color="auto"/>
        <w:right w:val="none" w:sz="0" w:space="0" w:color="auto"/>
      </w:divBdr>
    </w:div>
    <w:div w:id="1287085590">
      <w:bodyDiv w:val="1"/>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292713320">
      <w:bodyDiv w:val="1"/>
      <w:marLeft w:val="0"/>
      <w:marRight w:val="0"/>
      <w:marTop w:val="0"/>
      <w:marBottom w:val="0"/>
      <w:divBdr>
        <w:top w:val="none" w:sz="0" w:space="0" w:color="auto"/>
        <w:left w:val="none" w:sz="0" w:space="0" w:color="auto"/>
        <w:bottom w:val="none" w:sz="0" w:space="0" w:color="auto"/>
        <w:right w:val="none" w:sz="0" w:space="0" w:color="auto"/>
      </w:divBdr>
    </w:div>
    <w:div w:id="1293369114">
      <w:bodyDiv w:val="1"/>
      <w:marLeft w:val="0"/>
      <w:marRight w:val="0"/>
      <w:marTop w:val="0"/>
      <w:marBottom w:val="0"/>
      <w:divBdr>
        <w:top w:val="none" w:sz="0" w:space="0" w:color="auto"/>
        <w:left w:val="none" w:sz="0" w:space="0" w:color="auto"/>
        <w:bottom w:val="none" w:sz="0" w:space="0" w:color="auto"/>
        <w:right w:val="none" w:sz="0" w:space="0" w:color="auto"/>
      </w:divBdr>
    </w:div>
    <w:div w:id="1294673334">
      <w:bodyDiv w:val="1"/>
      <w:marLeft w:val="0"/>
      <w:marRight w:val="0"/>
      <w:marTop w:val="0"/>
      <w:marBottom w:val="0"/>
      <w:divBdr>
        <w:top w:val="none" w:sz="0" w:space="0" w:color="auto"/>
        <w:left w:val="none" w:sz="0" w:space="0" w:color="auto"/>
        <w:bottom w:val="none" w:sz="0" w:space="0" w:color="auto"/>
        <w:right w:val="none" w:sz="0" w:space="0" w:color="auto"/>
      </w:divBdr>
    </w:div>
    <w:div w:id="1295331710">
      <w:bodyDiv w:val="1"/>
      <w:marLeft w:val="0"/>
      <w:marRight w:val="0"/>
      <w:marTop w:val="0"/>
      <w:marBottom w:val="0"/>
      <w:divBdr>
        <w:top w:val="none" w:sz="0" w:space="0" w:color="auto"/>
        <w:left w:val="none" w:sz="0" w:space="0" w:color="auto"/>
        <w:bottom w:val="none" w:sz="0" w:space="0" w:color="auto"/>
        <w:right w:val="none" w:sz="0" w:space="0" w:color="auto"/>
      </w:divBdr>
    </w:div>
    <w:div w:id="1298103519">
      <w:bodyDiv w:val="1"/>
      <w:marLeft w:val="0"/>
      <w:marRight w:val="0"/>
      <w:marTop w:val="0"/>
      <w:marBottom w:val="0"/>
      <w:divBdr>
        <w:top w:val="none" w:sz="0" w:space="0" w:color="auto"/>
        <w:left w:val="none" w:sz="0" w:space="0" w:color="auto"/>
        <w:bottom w:val="none" w:sz="0" w:space="0" w:color="auto"/>
        <w:right w:val="none" w:sz="0" w:space="0" w:color="auto"/>
      </w:divBdr>
    </w:div>
    <w:div w:id="1310476458">
      <w:bodyDiv w:val="1"/>
      <w:marLeft w:val="0"/>
      <w:marRight w:val="0"/>
      <w:marTop w:val="0"/>
      <w:marBottom w:val="0"/>
      <w:divBdr>
        <w:top w:val="none" w:sz="0" w:space="0" w:color="auto"/>
        <w:left w:val="none" w:sz="0" w:space="0" w:color="auto"/>
        <w:bottom w:val="none" w:sz="0" w:space="0" w:color="auto"/>
        <w:right w:val="none" w:sz="0" w:space="0" w:color="auto"/>
      </w:divBdr>
    </w:div>
    <w:div w:id="1311249680">
      <w:bodyDiv w:val="1"/>
      <w:marLeft w:val="0"/>
      <w:marRight w:val="0"/>
      <w:marTop w:val="0"/>
      <w:marBottom w:val="0"/>
      <w:divBdr>
        <w:top w:val="none" w:sz="0" w:space="0" w:color="auto"/>
        <w:left w:val="none" w:sz="0" w:space="0" w:color="auto"/>
        <w:bottom w:val="none" w:sz="0" w:space="0" w:color="auto"/>
        <w:right w:val="none" w:sz="0" w:space="0" w:color="auto"/>
      </w:divBdr>
    </w:div>
    <w:div w:id="1311401264">
      <w:bodyDiv w:val="1"/>
      <w:marLeft w:val="0"/>
      <w:marRight w:val="0"/>
      <w:marTop w:val="0"/>
      <w:marBottom w:val="0"/>
      <w:divBdr>
        <w:top w:val="none" w:sz="0" w:space="0" w:color="auto"/>
        <w:left w:val="none" w:sz="0" w:space="0" w:color="auto"/>
        <w:bottom w:val="none" w:sz="0" w:space="0" w:color="auto"/>
        <w:right w:val="none" w:sz="0" w:space="0" w:color="auto"/>
      </w:divBdr>
    </w:div>
    <w:div w:id="1311866478">
      <w:bodyDiv w:val="1"/>
      <w:marLeft w:val="0"/>
      <w:marRight w:val="0"/>
      <w:marTop w:val="0"/>
      <w:marBottom w:val="0"/>
      <w:divBdr>
        <w:top w:val="none" w:sz="0" w:space="0" w:color="auto"/>
        <w:left w:val="none" w:sz="0" w:space="0" w:color="auto"/>
        <w:bottom w:val="none" w:sz="0" w:space="0" w:color="auto"/>
        <w:right w:val="none" w:sz="0" w:space="0" w:color="auto"/>
      </w:divBdr>
    </w:div>
    <w:div w:id="1314914838">
      <w:bodyDiv w:val="1"/>
      <w:marLeft w:val="0"/>
      <w:marRight w:val="0"/>
      <w:marTop w:val="0"/>
      <w:marBottom w:val="0"/>
      <w:divBdr>
        <w:top w:val="none" w:sz="0" w:space="0" w:color="auto"/>
        <w:left w:val="none" w:sz="0" w:space="0" w:color="auto"/>
        <w:bottom w:val="none" w:sz="0" w:space="0" w:color="auto"/>
        <w:right w:val="none" w:sz="0" w:space="0" w:color="auto"/>
      </w:divBdr>
    </w:div>
    <w:div w:id="1328946399">
      <w:bodyDiv w:val="1"/>
      <w:marLeft w:val="0"/>
      <w:marRight w:val="0"/>
      <w:marTop w:val="0"/>
      <w:marBottom w:val="0"/>
      <w:divBdr>
        <w:top w:val="none" w:sz="0" w:space="0" w:color="auto"/>
        <w:left w:val="none" w:sz="0" w:space="0" w:color="auto"/>
        <w:bottom w:val="none" w:sz="0" w:space="0" w:color="auto"/>
        <w:right w:val="none" w:sz="0" w:space="0" w:color="auto"/>
      </w:divBdr>
    </w:div>
    <w:div w:id="1331834405">
      <w:bodyDiv w:val="1"/>
      <w:marLeft w:val="0"/>
      <w:marRight w:val="0"/>
      <w:marTop w:val="0"/>
      <w:marBottom w:val="0"/>
      <w:divBdr>
        <w:top w:val="none" w:sz="0" w:space="0" w:color="auto"/>
        <w:left w:val="none" w:sz="0" w:space="0" w:color="auto"/>
        <w:bottom w:val="none" w:sz="0" w:space="0" w:color="auto"/>
        <w:right w:val="none" w:sz="0" w:space="0" w:color="auto"/>
      </w:divBdr>
    </w:div>
    <w:div w:id="1338850141">
      <w:bodyDiv w:val="1"/>
      <w:marLeft w:val="0"/>
      <w:marRight w:val="0"/>
      <w:marTop w:val="0"/>
      <w:marBottom w:val="0"/>
      <w:divBdr>
        <w:top w:val="none" w:sz="0" w:space="0" w:color="auto"/>
        <w:left w:val="none" w:sz="0" w:space="0" w:color="auto"/>
        <w:bottom w:val="none" w:sz="0" w:space="0" w:color="auto"/>
        <w:right w:val="none" w:sz="0" w:space="0" w:color="auto"/>
      </w:divBdr>
    </w:div>
    <w:div w:id="1340229436">
      <w:bodyDiv w:val="1"/>
      <w:marLeft w:val="0"/>
      <w:marRight w:val="0"/>
      <w:marTop w:val="0"/>
      <w:marBottom w:val="0"/>
      <w:divBdr>
        <w:top w:val="none" w:sz="0" w:space="0" w:color="auto"/>
        <w:left w:val="none" w:sz="0" w:space="0" w:color="auto"/>
        <w:bottom w:val="none" w:sz="0" w:space="0" w:color="auto"/>
        <w:right w:val="none" w:sz="0" w:space="0" w:color="auto"/>
      </w:divBdr>
    </w:div>
    <w:div w:id="1345670996">
      <w:bodyDiv w:val="1"/>
      <w:marLeft w:val="0"/>
      <w:marRight w:val="0"/>
      <w:marTop w:val="0"/>
      <w:marBottom w:val="0"/>
      <w:divBdr>
        <w:top w:val="none" w:sz="0" w:space="0" w:color="auto"/>
        <w:left w:val="none" w:sz="0" w:space="0" w:color="auto"/>
        <w:bottom w:val="none" w:sz="0" w:space="0" w:color="auto"/>
        <w:right w:val="none" w:sz="0" w:space="0" w:color="auto"/>
      </w:divBdr>
    </w:div>
    <w:div w:id="1355229042">
      <w:bodyDiv w:val="1"/>
      <w:marLeft w:val="0"/>
      <w:marRight w:val="0"/>
      <w:marTop w:val="0"/>
      <w:marBottom w:val="0"/>
      <w:divBdr>
        <w:top w:val="none" w:sz="0" w:space="0" w:color="auto"/>
        <w:left w:val="none" w:sz="0" w:space="0" w:color="auto"/>
        <w:bottom w:val="none" w:sz="0" w:space="0" w:color="auto"/>
        <w:right w:val="none" w:sz="0" w:space="0" w:color="auto"/>
      </w:divBdr>
    </w:div>
    <w:div w:id="1357542287">
      <w:bodyDiv w:val="1"/>
      <w:marLeft w:val="0"/>
      <w:marRight w:val="0"/>
      <w:marTop w:val="0"/>
      <w:marBottom w:val="0"/>
      <w:divBdr>
        <w:top w:val="none" w:sz="0" w:space="0" w:color="auto"/>
        <w:left w:val="none" w:sz="0" w:space="0" w:color="auto"/>
        <w:bottom w:val="none" w:sz="0" w:space="0" w:color="auto"/>
        <w:right w:val="none" w:sz="0" w:space="0" w:color="auto"/>
      </w:divBdr>
    </w:div>
    <w:div w:id="1366519529">
      <w:bodyDiv w:val="1"/>
      <w:marLeft w:val="0"/>
      <w:marRight w:val="0"/>
      <w:marTop w:val="0"/>
      <w:marBottom w:val="0"/>
      <w:divBdr>
        <w:top w:val="none" w:sz="0" w:space="0" w:color="auto"/>
        <w:left w:val="none" w:sz="0" w:space="0" w:color="auto"/>
        <w:bottom w:val="none" w:sz="0" w:space="0" w:color="auto"/>
        <w:right w:val="none" w:sz="0" w:space="0" w:color="auto"/>
      </w:divBdr>
    </w:div>
    <w:div w:id="1368213649">
      <w:bodyDiv w:val="1"/>
      <w:marLeft w:val="0"/>
      <w:marRight w:val="0"/>
      <w:marTop w:val="0"/>
      <w:marBottom w:val="0"/>
      <w:divBdr>
        <w:top w:val="none" w:sz="0" w:space="0" w:color="auto"/>
        <w:left w:val="none" w:sz="0" w:space="0" w:color="auto"/>
        <w:bottom w:val="none" w:sz="0" w:space="0" w:color="auto"/>
        <w:right w:val="none" w:sz="0" w:space="0" w:color="auto"/>
      </w:divBdr>
    </w:div>
    <w:div w:id="1381049987">
      <w:bodyDiv w:val="1"/>
      <w:marLeft w:val="0"/>
      <w:marRight w:val="0"/>
      <w:marTop w:val="0"/>
      <w:marBottom w:val="0"/>
      <w:divBdr>
        <w:top w:val="none" w:sz="0" w:space="0" w:color="auto"/>
        <w:left w:val="none" w:sz="0" w:space="0" w:color="auto"/>
        <w:bottom w:val="none" w:sz="0" w:space="0" w:color="auto"/>
        <w:right w:val="none" w:sz="0" w:space="0" w:color="auto"/>
      </w:divBdr>
    </w:div>
    <w:div w:id="1381319430">
      <w:bodyDiv w:val="1"/>
      <w:marLeft w:val="0"/>
      <w:marRight w:val="0"/>
      <w:marTop w:val="0"/>
      <w:marBottom w:val="0"/>
      <w:divBdr>
        <w:top w:val="none" w:sz="0" w:space="0" w:color="auto"/>
        <w:left w:val="none" w:sz="0" w:space="0" w:color="auto"/>
        <w:bottom w:val="none" w:sz="0" w:space="0" w:color="auto"/>
        <w:right w:val="none" w:sz="0" w:space="0" w:color="auto"/>
      </w:divBdr>
    </w:div>
    <w:div w:id="1387490206">
      <w:bodyDiv w:val="1"/>
      <w:marLeft w:val="0"/>
      <w:marRight w:val="0"/>
      <w:marTop w:val="0"/>
      <w:marBottom w:val="0"/>
      <w:divBdr>
        <w:top w:val="none" w:sz="0" w:space="0" w:color="auto"/>
        <w:left w:val="none" w:sz="0" w:space="0" w:color="auto"/>
        <w:bottom w:val="none" w:sz="0" w:space="0" w:color="auto"/>
        <w:right w:val="none" w:sz="0" w:space="0" w:color="auto"/>
      </w:divBdr>
    </w:div>
    <w:div w:id="1387529582">
      <w:bodyDiv w:val="1"/>
      <w:marLeft w:val="0"/>
      <w:marRight w:val="0"/>
      <w:marTop w:val="0"/>
      <w:marBottom w:val="0"/>
      <w:divBdr>
        <w:top w:val="none" w:sz="0" w:space="0" w:color="auto"/>
        <w:left w:val="none" w:sz="0" w:space="0" w:color="auto"/>
        <w:bottom w:val="none" w:sz="0" w:space="0" w:color="auto"/>
        <w:right w:val="none" w:sz="0" w:space="0" w:color="auto"/>
      </w:divBdr>
    </w:div>
    <w:div w:id="1390611963">
      <w:bodyDiv w:val="1"/>
      <w:marLeft w:val="0"/>
      <w:marRight w:val="0"/>
      <w:marTop w:val="0"/>
      <w:marBottom w:val="0"/>
      <w:divBdr>
        <w:top w:val="none" w:sz="0" w:space="0" w:color="auto"/>
        <w:left w:val="none" w:sz="0" w:space="0" w:color="auto"/>
        <w:bottom w:val="none" w:sz="0" w:space="0" w:color="auto"/>
        <w:right w:val="none" w:sz="0" w:space="0" w:color="auto"/>
      </w:divBdr>
    </w:div>
    <w:div w:id="1390686978">
      <w:bodyDiv w:val="1"/>
      <w:marLeft w:val="0"/>
      <w:marRight w:val="0"/>
      <w:marTop w:val="0"/>
      <w:marBottom w:val="0"/>
      <w:divBdr>
        <w:top w:val="none" w:sz="0" w:space="0" w:color="auto"/>
        <w:left w:val="none" w:sz="0" w:space="0" w:color="auto"/>
        <w:bottom w:val="none" w:sz="0" w:space="0" w:color="auto"/>
        <w:right w:val="none" w:sz="0" w:space="0" w:color="auto"/>
      </w:divBdr>
    </w:div>
    <w:div w:id="1393118506">
      <w:bodyDiv w:val="1"/>
      <w:marLeft w:val="0"/>
      <w:marRight w:val="0"/>
      <w:marTop w:val="0"/>
      <w:marBottom w:val="0"/>
      <w:divBdr>
        <w:top w:val="none" w:sz="0" w:space="0" w:color="auto"/>
        <w:left w:val="none" w:sz="0" w:space="0" w:color="auto"/>
        <w:bottom w:val="none" w:sz="0" w:space="0" w:color="auto"/>
        <w:right w:val="none" w:sz="0" w:space="0" w:color="auto"/>
      </w:divBdr>
    </w:div>
    <w:div w:id="1393581232">
      <w:bodyDiv w:val="1"/>
      <w:marLeft w:val="0"/>
      <w:marRight w:val="0"/>
      <w:marTop w:val="0"/>
      <w:marBottom w:val="0"/>
      <w:divBdr>
        <w:top w:val="none" w:sz="0" w:space="0" w:color="auto"/>
        <w:left w:val="none" w:sz="0" w:space="0" w:color="auto"/>
        <w:bottom w:val="none" w:sz="0" w:space="0" w:color="auto"/>
        <w:right w:val="none" w:sz="0" w:space="0" w:color="auto"/>
      </w:divBdr>
    </w:div>
    <w:div w:id="1396734783">
      <w:bodyDiv w:val="1"/>
      <w:marLeft w:val="0"/>
      <w:marRight w:val="0"/>
      <w:marTop w:val="0"/>
      <w:marBottom w:val="0"/>
      <w:divBdr>
        <w:top w:val="none" w:sz="0" w:space="0" w:color="auto"/>
        <w:left w:val="none" w:sz="0" w:space="0" w:color="auto"/>
        <w:bottom w:val="none" w:sz="0" w:space="0" w:color="auto"/>
        <w:right w:val="none" w:sz="0" w:space="0" w:color="auto"/>
      </w:divBdr>
    </w:div>
    <w:div w:id="1402948748">
      <w:bodyDiv w:val="1"/>
      <w:marLeft w:val="0"/>
      <w:marRight w:val="0"/>
      <w:marTop w:val="0"/>
      <w:marBottom w:val="0"/>
      <w:divBdr>
        <w:top w:val="none" w:sz="0" w:space="0" w:color="auto"/>
        <w:left w:val="none" w:sz="0" w:space="0" w:color="auto"/>
        <w:bottom w:val="none" w:sz="0" w:space="0" w:color="auto"/>
        <w:right w:val="none" w:sz="0" w:space="0" w:color="auto"/>
      </w:divBdr>
    </w:div>
    <w:div w:id="1403259068">
      <w:bodyDiv w:val="1"/>
      <w:marLeft w:val="0"/>
      <w:marRight w:val="0"/>
      <w:marTop w:val="0"/>
      <w:marBottom w:val="0"/>
      <w:divBdr>
        <w:top w:val="none" w:sz="0" w:space="0" w:color="auto"/>
        <w:left w:val="none" w:sz="0" w:space="0" w:color="auto"/>
        <w:bottom w:val="none" w:sz="0" w:space="0" w:color="auto"/>
        <w:right w:val="none" w:sz="0" w:space="0" w:color="auto"/>
      </w:divBdr>
    </w:div>
    <w:div w:id="1409230620">
      <w:bodyDiv w:val="1"/>
      <w:marLeft w:val="0"/>
      <w:marRight w:val="0"/>
      <w:marTop w:val="0"/>
      <w:marBottom w:val="0"/>
      <w:divBdr>
        <w:top w:val="none" w:sz="0" w:space="0" w:color="auto"/>
        <w:left w:val="none" w:sz="0" w:space="0" w:color="auto"/>
        <w:bottom w:val="none" w:sz="0" w:space="0" w:color="auto"/>
        <w:right w:val="none" w:sz="0" w:space="0" w:color="auto"/>
      </w:divBdr>
    </w:div>
    <w:div w:id="1413046006">
      <w:bodyDiv w:val="1"/>
      <w:marLeft w:val="0"/>
      <w:marRight w:val="0"/>
      <w:marTop w:val="0"/>
      <w:marBottom w:val="0"/>
      <w:divBdr>
        <w:top w:val="none" w:sz="0" w:space="0" w:color="auto"/>
        <w:left w:val="none" w:sz="0" w:space="0" w:color="auto"/>
        <w:bottom w:val="none" w:sz="0" w:space="0" w:color="auto"/>
        <w:right w:val="none" w:sz="0" w:space="0" w:color="auto"/>
      </w:divBdr>
    </w:div>
    <w:div w:id="1423261766">
      <w:bodyDiv w:val="1"/>
      <w:marLeft w:val="0"/>
      <w:marRight w:val="0"/>
      <w:marTop w:val="0"/>
      <w:marBottom w:val="0"/>
      <w:divBdr>
        <w:top w:val="none" w:sz="0" w:space="0" w:color="auto"/>
        <w:left w:val="none" w:sz="0" w:space="0" w:color="auto"/>
        <w:bottom w:val="none" w:sz="0" w:space="0" w:color="auto"/>
        <w:right w:val="none" w:sz="0" w:space="0" w:color="auto"/>
      </w:divBdr>
    </w:div>
    <w:div w:id="1428187207">
      <w:bodyDiv w:val="1"/>
      <w:marLeft w:val="0"/>
      <w:marRight w:val="0"/>
      <w:marTop w:val="0"/>
      <w:marBottom w:val="0"/>
      <w:divBdr>
        <w:top w:val="none" w:sz="0" w:space="0" w:color="auto"/>
        <w:left w:val="none" w:sz="0" w:space="0" w:color="auto"/>
        <w:bottom w:val="none" w:sz="0" w:space="0" w:color="auto"/>
        <w:right w:val="none" w:sz="0" w:space="0" w:color="auto"/>
      </w:divBdr>
    </w:div>
    <w:div w:id="1428883281">
      <w:bodyDiv w:val="1"/>
      <w:marLeft w:val="0"/>
      <w:marRight w:val="0"/>
      <w:marTop w:val="0"/>
      <w:marBottom w:val="0"/>
      <w:divBdr>
        <w:top w:val="none" w:sz="0" w:space="0" w:color="auto"/>
        <w:left w:val="none" w:sz="0" w:space="0" w:color="auto"/>
        <w:bottom w:val="none" w:sz="0" w:space="0" w:color="auto"/>
        <w:right w:val="none" w:sz="0" w:space="0" w:color="auto"/>
      </w:divBdr>
    </w:div>
    <w:div w:id="1433816818">
      <w:bodyDiv w:val="1"/>
      <w:marLeft w:val="0"/>
      <w:marRight w:val="0"/>
      <w:marTop w:val="0"/>
      <w:marBottom w:val="0"/>
      <w:divBdr>
        <w:top w:val="none" w:sz="0" w:space="0" w:color="auto"/>
        <w:left w:val="none" w:sz="0" w:space="0" w:color="auto"/>
        <w:bottom w:val="none" w:sz="0" w:space="0" w:color="auto"/>
        <w:right w:val="none" w:sz="0" w:space="0" w:color="auto"/>
      </w:divBdr>
    </w:div>
    <w:div w:id="1435907571">
      <w:bodyDiv w:val="1"/>
      <w:marLeft w:val="0"/>
      <w:marRight w:val="0"/>
      <w:marTop w:val="0"/>
      <w:marBottom w:val="0"/>
      <w:divBdr>
        <w:top w:val="none" w:sz="0" w:space="0" w:color="auto"/>
        <w:left w:val="none" w:sz="0" w:space="0" w:color="auto"/>
        <w:bottom w:val="none" w:sz="0" w:space="0" w:color="auto"/>
        <w:right w:val="none" w:sz="0" w:space="0" w:color="auto"/>
      </w:divBdr>
    </w:div>
    <w:div w:id="1440565608">
      <w:bodyDiv w:val="1"/>
      <w:marLeft w:val="0"/>
      <w:marRight w:val="0"/>
      <w:marTop w:val="0"/>
      <w:marBottom w:val="0"/>
      <w:divBdr>
        <w:top w:val="none" w:sz="0" w:space="0" w:color="auto"/>
        <w:left w:val="none" w:sz="0" w:space="0" w:color="auto"/>
        <w:bottom w:val="none" w:sz="0" w:space="0" w:color="auto"/>
        <w:right w:val="none" w:sz="0" w:space="0" w:color="auto"/>
      </w:divBdr>
    </w:div>
    <w:div w:id="1443839646">
      <w:bodyDiv w:val="1"/>
      <w:marLeft w:val="0"/>
      <w:marRight w:val="0"/>
      <w:marTop w:val="0"/>
      <w:marBottom w:val="0"/>
      <w:divBdr>
        <w:top w:val="none" w:sz="0" w:space="0" w:color="auto"/>
        <w:left w:val="none" w:sz="0" w:space="0" w:color="auto"/>
        <w:bottom w:val="none" w:sz="0" w:space="0" w:color="auto"/>
        <w:right w:val="none" w:sz="0" w:space="0" w:color="auto"/>
      </w:divBdr>
    </w:div>
    <w:div w:id="1445808893">
      <w:bodyDiv w:val="1"/>
      <w:marLeft w:val="0"/>
      <w:marRight w:val="0"/>
      <w:marTop w:val="0"/>
      <w:marBottom w:val="0"/>
      <w:divBdr>
        <w:top w:val="none" w:sz="0" w:space="0" w:color="auto"/>
        <w:left w:val="none" w:sz="0" w:space="0" w:color="auto"/>
        <w:bottom w:val="none" w:sz="0" w:space="0" w:color="auto"/>
        <w:right w:val="none" w:sz="0" w:space="0" w:color="auto"/>
      </w:divBdr>
    </w:div>
    <w:div w:id="1447507015">
      <w:bodyDiv w:val="1"/>
      <w:marLeft w:val="0"/>
      <w:marRight w:val="0"/>
      <w:marTop w:val="0"/>
      <w:marBottom w:val="0"/>
      <w:divBdr>
        <w:top w:val="none" w:sz="0" w:space="0" w:color="auto"/>
        <w:left w:val="none" w:sz="0" w:space="0" w:color="auto"/>
        <w:bottom w:val="none" w:sz="0" w:space="0" w:color="auto"/>
        <w:right w:val="none" w:sz="0" w:space="0" w:color="auto"/>
      </w:divBdr>
    </w:div>
    <w:div w:id="1451507888">
      <w:bodyDiv w:val="1"/>
      <w:marLeft w:val="0"/>
      <w:marRight w:val="0"/>
      <w:marTop w:val="0"/>
      <w:marBottom w:val="0"/>
      <w:divBdr>
        <w:top w:val="none" w:sz="0" w:space="0" w:color="auto"/>
        <w:left w:val="none" w:sz="0" w:space="0" w:color="auto"/>
        <w:bottom w:val="none" w:sz="0" w:space="0" w:color="auto"/>
        <w:right w:val="none" w:sz="0" w:space="0" w:color="auto"/>
      </w:divBdr>
    </w:div>
    <w:div w:id="1456174071">
      <w:bodyDiv w:val="1"/>
      <w:marLeft w:val="0"/>
      <w:marRight w:val="0"/>
      <w:marTop w:val="0"/>
      <w:marBottom w:val="0"/>
      <w:divBdr>
        <w:top w:val="none" w:sz="0" w:space="0" w:color="auto"/>
        <w:left w:val="none" w:sz="0" w:space="0" w:color="auto"/>
        <w:bottom w:val="none" w:sz="0" w:space="0" w:color="auto"/>
        <w:right w:val="none" w:sz="0" w:space="0" w:color="auto"/>
      </w:divBdr>
    </w:div>
    <w:div w:id="1456560323">
      <w:bodyDiv w:val="1"/>
      <w:marLeft w:val="0"/>
      <w:marRight w:val="0"/>
      <w:marTop w:val="0"/>
      <w:marBottom w:val="0"/>
      <w:divBdr>
        <w:top w:val="none" w:sz="0" w:space="0" w:color="auto"/>
        <w:left w:val="none" w:sz="0" w:space="0" w:color="auto"/>
        <w:bottom w:val="none" w:sz="0" w:space="0" w:color="auto"/>
        <w:right w:val="none" w:sz="0" w:space="0" w:color="auto"/>
      </w:divBdr>
    </w:div>
    <w:div w:id="1465805897">
      <w:bodyDiv w:val="1"/>
      <w:marLeft w:val="0"/>
      <w:marRight w:val="0"/>
      <w:marTop w:val="0"/>
      <w:marBottom w:val="0"/>
      <w:divBdr>
        <w:top w:val="none" w:sz="0" w:space="0" w:color="auto"/>
        <w:left w:val="none" w:sz="0" w:space="0" w:color="auto"/>
        <w:bottom w:val="none" w:sz="0" w:space="0" w:color="auto"/>
        <w:right w:val="none" w:sz="0" w:space="0" w:color="auto"/>
      </w:divBdr>
    </w:div>
    <w:div w:id="1469200906">
      <w:bodyDiv w:val="1"/>
      <w:marLeft w:val="0"/>
      <w:marRight w:val="0"/>
      <w:marTop w:val="0"/>
      <w:marBottom w:val="0"/>
      <w:divBdr>
        <w:top w:val="none" w:sz="0" w:space="0" w:color="auto"/>
        <w:left w:val="none" w:sz="0" w:space="0" w:color="auto"/>
        <w:bottom w:val="none" w:sz="0" w:space="0" w:color="auto"/>
        <w:right w:val="none" w:sz="0" w:space="0" w:color="auto"/>
      </w:divBdr>
    </w:div>
    <w:div w:id="1474252438">
      <w:bodyDiv w:val="1"/>
      <w:marLeft w:val="0"/>
      <w:marRight w:val="0"/>
      <w:marTop w:val="0"/>
      <w:marBottom w:val="0"/>
      <w:divBdr>
        <w:top w:val="none" w:sz="0" w:space="0" w:color="auto"/>
        <w:left w:val="none" w:sz="0" w:space="0" w:color="auto"/>
        <w:bottom w:val="none" w:sz="0" w:space="0" w:color="auto"/>
        <w:right w:val="none" w:sz="0" w:space="0" w:color="auto"/>
      </w:divBdr>
    </w:div>
    <w:div w:id="1475558603">
      <w:bodyDiv w:val="1"/>
      <w:marLeft w:val="0"/>
      <w:marRight w:val="0"/>
      <w:marTop w:val="0"/>
      <w:marBottom w:val="0"/>
      <w:divBdr>
        <w:top w:val="none" w:sz="0" w:space="0" w:color="auto"/>
        <w:left w:val="none" w:sz="0" w:space="0" w:color="auto"/>
        <w:bottom w:val="none" w:sz="0" w:space="0" w:color="auto"/>
        <w:right w:val="none" w:sz="0" w:space="0" w:color="auto"/>
      </w:divBdr>
    </w:div>
    <w:div w:id="1481773254">
      <w:bodyDiv w:val="1"/>
      <w:marLeft w:val="0"/>
      <w:marRight w:val="0"/>
      <w:marTop w:val="0"/>
      <w:marBottom w:val="0"/>
      <w:divBdr>
        <w:top w:val="none" w:sz="0" w:space="0" w:color="auto"/>
        <w:left w:val="none" w:sz="0" w:space="0" w:color="auto"/>
        <w:bottom w:val="none" w:sz="0" w:space="0" w:color="auto"/>
        <w:right w:val="none" w:sz="0" w:space="0" w:color="auto"/>
      </w:divBdr>
    </w:div>
    <w:div w:id="1484658038">
      <w:bodyDiv w:val="1"/>
      <w:marLeft w:val="0"/>
      <w:marRight w:val="0"/>
      <w:marTop w:val="0"/>
      <w:marBottom w:val="0"/>
      <w:divBdr>
        <w:top w:val="none" w:sz="0" w:space="0" w:color="auto"/>
        <w:left w:val="none" w:sz="0" w:space="0" w:color="auto"/>
        <w:bottom w:val="none" w:sz="0" w:space="0" w:color="auto"/>
        <w:right w:val="none" w:sz="0" w:space="0" w:color="auto"/>
      </w:divBdr>
    </w:div>
    <w:div w:id="1485967605">
      <w:bodyDiv w:val="1"/>
      <w:marLeft w:val="0"/>
      <w:marRight w:val="0"/>
      <w:marTop w:val="0"/>
      <w:marBottom w:val="0"/>
      <w:divBdr>
        <w:top w:val="none" w:sz="0" w:space="0" w:color="auto"/>
        <w:left w:val="none" w:sz="0" w:space="0" w:color="auto"/>
        <w:bottom w:val="none" w:sz="0" w:space="0" w:color="auto"/>
        <w:right w:val="none" w:sz="0" w:space="0" w:color="auto"/>
      </w:divBdr>
    </w:div>
    <w:div w:id="1487631312">
      <w:bodyDiv w:val="1"/>
      <w:marLeft w:val="0"/>
      <w:marRight w:val="0"/>
      <w:marTop w:val="0"/>
      <w:marBottom w:val="0"/>
      <w:divBdr>
        <w:top w:val="none" w:sz="0" w:space="0" w:color="auto"/>
        <w:left w:val="none" w:sz="0" w:space="0" w:color="auto"/>
        <w:bottom w:val="none" w:sz="0" w:space="0" w:color="auto"/>
        <w:right w:val="none" w:sz="0" w:space="0" w:color="auto"/>
      </w:divBdr>
    </w:div>
    <w:div w:id="1487892151">
      <w:bodyDiv w:val="1"/>
      <w:marLeft w:val="0"/>
      <w:marRight w:val="0"/>
      <w:marTop w:val="0"/>
      <w:marBottom w:val="0"/>
      <w:divBdr>
        <w:top w:val="none" w:sz="0" w:space="0" w:color="auto"/>
        <w:left w:val="none" w:sz="0" w:space="0" w:color="auto"/>
        <w:bottom w:val="none" w:sz="0" w:space="0" w:color="auto"/>
        <w:right w:val="none" w:sz="0" w:space="0" w:color="auto"/>
      </w:divBdr>
    </w:div>
    <w:div w:id="1494419937">
      <w:bodyDiv w:val="1"/>
      <w:marLeft w:val="0"/>
      <w:marRight w:val="0"/>
      <w:marTop w:val="0"/>
      <w:marBottom w:val="0"/>
      <w:divBdr>
        <w:top w:val="none" w:sz="0" w:space="0" w:color="auto"/>
        <w:left w:val="none" w:sz="0" w:space="0" w:color="auto"/>
        <w:bottom w:val="none" w:sz="0" w:space="0" w:color="auto"/>
        <w:right w:val="none" w:sz="0" w:space="0" w:color="auto"/>
      </w:divBdr>
    </w:div>
    <w:div w:id="1499685841">
      <w:bodyDiv w:val="1"/>
      <w:marLeft w:val="0"/>
      <w:marRight w:val="0"/>
      <w:marTop w:val="0"/>
      <w:marBottom w:val="0"/>
      <w:divBdr>
        <w:top w:val="none" w:sz="0" w:space="0" w:color="auto"/>
        <w:left w:val="none" w:sz="0" w:space="0" w:color="auto"/>
        <w:bottom w:val="none" w:sz="0" w:space="0" w:color="auto"/>
        <w:right w:val="none" w:sz="0" w:space="0" w:color="auto"/>
      </w:divBdr>
    </w:div>
    <w:div w:id="1502771724">
      <w:bodyDiv w:val="1"/>
      <w:marLeft w:val="0"/>
      <w:marRight w:val="0"/>
      <w:marTop w:val="0"/>
      <w:marBottom w:val="0"/>
      <w:divBdr>
        <w:top w:val="none" w:sz="0" w:space="0" w:color="auto"/>
        <w:left w:val="none" w:sz="0" w:space="0" w:color="auto"/>
        <w:bottom w:val="none" w:sz="0" w:space="0" w:color="auto"/>
        <w:right w:val="none" w:sz="0" w:space="0" w:color="auto"/>
      </w:divBdr>
    </w:div>
    <w:div w:id="1511141582">
      <w:bodyDiv w:val="1"/>
      <w:marLeft w:val="0"/>
      <w:marRight w:val="0"/>
      <w:marTop w:val="0"/>
      <w:marBottom w:val="0"/>
      <w:divBdr>
        <w:top w:val="none" w:sz="0" w:space="0" w:color="auto"/>
        <w:left w:val="none" w:sz="0" w:space="0" w:color="auto"/>
        <w:bottom w:val="none" w:sz="0" w:space="0" w:color="auto"/>
        <w:right w:val="none" w:sz="0" w:space="0" w:color="auto"/>
      </w:divBdr>
    </w:div>
    <w:div w:id="1524662146">
      <w:bodyDiv w:val="1"/>
      <w:marLeft w:val="0"/>
      <w:marRight w:val="0"/>
      <w:marTop w:val="0"/>
      <w:marBottom w:val="0"/>
      <w:divBdr>
        <w:top w:val="none" w:sz="0" w:space="0" w:color="auto"/>
        <w:left w:val="none" w:sz="0" w:space="0" w:color="auto"/>
        <w:bottom w:val="none" w:sz="0" w:space="0" w:color="auto"/>
        <w:right w:val="none" w:sz="0" w:space="0" w:color="auto"/>
      </w:divBdr>
    </w:div>
    <w:div w:id="1525361773">
      <w:bodyDiv w:val="1"/>
      <w:marLeft w:val="0"/>
      <w:marRight w:val="0"/>
      <w:marTop w:val="0"/>
      <w:marBottom w:val="0"/>
      <w:divBdr>
        <w:top w:val="none" w:sz="0" w:space="0" w:color="auto"/>
        <w:left w:val="none" w:sz="0" w:space="0" w:color="auto"/>
        <w:bottom w:val="none" w:sz="0" w:space="0" w:color="auto"/>
        <w:right w:val="none" w:sz="0" w:space="0" w:color="auto"/>
      </w:divBdr>
    </w:div>
    <w:div w:id="1526334144">
      <w:bodyDiv w:val="1"/>
      <w:marLeft w:val="0"/>
      <w:marRight w:val="0"/>
      <w:marTop w:val="0"/>
      <w:marBottom w:val="0"/>
      <w:divBdr>
        <w:top w:val="none" w:sz="0" w:space="0" w:color="auto"/>
        <w:left w:val="none" w:sz="0" w:space="0" w:color="auto"/>
        <w:bottom w:val="none" w:sz="0" w:space="0" w:color="auto"/>
        <w:right w:val="none" w:sz="0" w:space="0" w:color="auto"/>
      </w:divBdr>
    </w:div>
    <w:div w:id="1530410341">
      <w:bodyDiv w:val="1"/>
      <w:marLeft w:val="0"/>
      <w:marRight w:val="0"/>
      <w:marTop w:val="0"/>
      <w:marBottom w:val="0"/>
      <w:divBdr>
        <w:top w:val="none" w:sz="0" w:space="0" w:color="auto"/>
        <w:left w:val="none" w:sz="0" w:space="0" w:color="auto"/>
        <w:bottom w:val="none" w:sz="0" w:space="0" w:color="auto"/>
        <w:right w:val="none" w:sz="0" w:space="0" w:color="auto"/>
      </w:divBdr>
    </w:div>
    <w:div w:id="1534885562">
      <w:bodyDiv w:val="1"/>
      <w:marLeft w:val="0"/>
      <w:marRight w:val="0"/>
      <w:marTop w:val="0"/>
      <w:marBottom w:val="0"/>
      <w:divBdr>
        <w:top w:val="none" w:sz="0" w:space="0" w:color="auto"/>
        <w:left w:val="none" w:sz="0" w:space="0" w:color="auto"/>
        <w:bottom w:val="none" w:sz="0" w:space="0" w:color="auto"/>
        <w:right w:val="none" w:sz="0" w:space="0" w:color="auto"/>
      </w:divBdr>
    </w:div>
    <w:div w:id="1541740301">
      <w:bodyDiv w:val="1"/>
      <w:marLeft w:val="0"/>
      <w:marRight w:val="0"/>
      <w:marTop w:val="0"/>
      <w:marBottom w:val="0"/>
      <w:divBdr>
        <w:top w:val="none" w:sz="0" w:space="0" w:color="auto"/>
        <w:left w:val="none" w:sz="0" w:space="0" w:color="auto"/>
        <w:bottom w:val="none" w:sz="0" w:space="0" w:color="auto"/>
        <w:right w:val="none" w:sz="0" w:space="0" w:color="auto"/>
      </w:divBdr>
    </w:div>
    <w:div w:id="1579948635">
      <w:bodyDiv w:val="1"/>
      <w:marLeft w:val="0"/>
      <w:marRight w:val="0"/>
      <w:marTop w:val="0"/>
      <w:marBottom w:val="0"/>
      <w:divBdr>
        <w:top w:val="none" w:sz="0" w:space="0" w:color="auto"/>
        <w:left w:val="none" w:sz="0" w:space="0" w:color="auto"/>
        <w:bottom w:val="none" w:sz="0" w:space="0" w:color="auto"/>
        <w:right w:val="none" w:sz="0" w:space="0" w:color="auto"/>
      </w:divBdr>
    </w:div>
    <w:div w:id="1592351123">
      <w:bodyDiv w:val="1"/>
      <w:marLeft w:val="0"/>
      <w:marRight w:val="0"/>
      <w:marTop w:val="0"/>
      <w:marBottom w:val="0"/>
      <w:divBdr>
        <w:top w:val="none" w:sz="0" w:space="0" w:color="auto"/>
        <w:left w:val="none" w:sz="0" w:space="0" w:color="auto"/>
        <w:bottom w:val="none" w:sz="0" w:space="0" w:color="auto"/>
        <w:right w:val="none" w:sz="0" w:space="0" w:color="auto"/>
      </w:divBdr>
    </w:div>
    <w:div w:id="1594587623">
      <w:bodyDiv w:val="1"/>
      <w:marLeft w:val="0"/>
      <w:marRight w:val="0"/>
      <w:marTop w:val="0"/>
      <w:marBottom w:val="0"/>
      <w:divBdr>
        <w:top w:val="none" w:sz="0" w:space="0" w:color="auto"/>
        <w:left w:val="none" w:sz="0" w:space="0" w:color="auto"/>
        <w:bottom w:val="none" w:sz="0" w:space="0" w:color="auto"/>
        <w:right w:val="none" w:sz="0" w:space="0" w:color="auto"/>
      </w:divBdr>
    </w:div>
    <w:div w:id="1598636912">
      <w:bodyDiv w:val="1"/>
      <w:marLeft w:val="0"/>
      <w:marRight w:val="0"/>
      <w:marTop w:val="0"/>
      <w:marBottom w:val="0"/>
      <w:divBdr>
        <w:top w:val="none" w:sz="0" w:space="0" w:color="auto"/>
        <w:left w:val="none" w:sz="0" w:space="0" w:color="auto"/>
        <w:bottom w:val="none" w:sz="0" w:space="0" w:color="auto"/>
        <w:right w:val="none" w:sz="0" w:space="0" w:color="auto"/>
      </w:divBdr>
    </w:div>
    <w:div w:id="1598905169">
      <w:bodyDiv w:val="1"/>
      <w:marLeft w:val="0"/>
      <w:marRight w:val="0"/>
      <w:marTop w:val="0"/>
      <w:marBottom w:val="0"/>
      <w:divBdr>
        <w:top w:val="none" w:sz="0" w:space="0" w:color="auto"/>
        <w:left w:val="none" w:sz="0" w:space="0" w:color="auto"/>
        <w:bottom w:val="none" w:sz="0" w:space="0" w:color="auto"/>
        <w:right w:val="none" w:sz="0" w:space="0" w:color="auto"/>
      </w:divBdr>
    </w:div>
    <w:div w:id="1607082441">
      <w:bodyDiv w:val="1"/>
      <w:marLeft w:val="0"/>
      <w:marRight w:val="0"/>
      <w:marTop w:val="0"/>
      <w:marBottom w:val="0"/>
      <w:divBdr>
        <w:top w:val="none" w:sz="0" w:space="0" w:color="auto"/>
        <w:left w:val="none" w:sz="0" w:space="0" w:color="auto"/>
        <w:bottom w:val="none" w:sz="0" w:space="0" w:color="auto"/>
        <w:right w:val="none" w:sz="0" w:space="0" w:color="auto"/>
      </w:divBdr>
    </w:div>
    <w:div w:id="1612057105">
      <w:bodyDiv w:val="1"/>
      <w:marLeft w:val="0"/>
      <w:marRight w:val="0"/>
      <w:marTop w:val="0"/>
      <w:marBottom w:val="0"/>
      <w:divBdr>
        <w:top w:val="none" w:sz="0" w:space="0" w:color="auto"/>
        <w:left w:val="none" w:sz="0" w:space="0" w:color="auto"/>
        <w:bottom w:val="none" w:sz="0" w:space="0" w:color="auto"/>
        <w:right w:val="none" w:sz="0" w:space="0" w:color="auto"/>
      </w:divBdr>
    </w:div>
    <w:div w:id="1613441205">
      <w:bodyDiv w:val="1"/>
      <w:marLeft w:val="0"/>
      <w:marRight w:val="0"/>
      <w:marTop w:val="0"/>
      <w:marBottom w:val="0"/>
      <w:divBdr>
        <w:top w:val="none" w:sz="0" w:space="0" w:color="auto"/>
        <w:left w:val="none" w:sz="0" w:space="0" w:color="auto"/>
        <w:bottom w:val="none" w:sz="0" w:space="0" w:color="auto"/>
        <w:right w:val="none" w:sz="0" w:space="0" w:color="auto"/>
      </w:divBdr>
    </w:div>
    <w:div w:id="1618755376">
      <w:bodyDiv w:val="1"/>
      <w:marLeft w:val="0"/>
      <w:marRight w:val="0"/>
      <w:marTop w:val="0"/>
      <w:marBottom w:val="0"/>
      <w:divBdr>
        <w:top w:val="none" w:sz="0" w:space="0" w:color="auto"/>
        <w:left w:val="none" w:sz="0" w:space="0" w:color="auto"/>
        <w:bottom w:val="none" w:sz="0" w:space="0" w:color="auto"/>
        <w:right w:val="none" w:sz="0" w:space="0" w:color="auto"/>
      </w:divBdr>
    </w:div>
    <w:div w:id="1627008613">
      <w:bodyDiv w:val="1"/>
      <w:marLeft w:val="0"/>
      <w:marRight w:val="0"/>
      <w:marTop w:val="0"/>
      <w:marBottom w:val="0"/>
      <w:divBdr>
        <w:top w:val="none" w:sz="0" w:space="0" w:color="auto"/>
        <w:left w:val="none" w:sz="0" w:space="0" w:color="auto"/>
        <w:bottom w:val="none" w:sz="0" w:space="0" w:color="auto"/>
        <w:right w:val="none" w:sz="0" w:space="0" w:color="auto"/>
      </w:divBdr>
    </w:div>
    <w:div w:id="1630237010">
      <w:bodyDiv w:val="1"/>
      <w:marLeft w:val="0"/>
      <w:marRight w:val="0"/>
      <w:marTop w:val="0"/>
      <w:marBottom w:val="0"/>
      <w:divBdr>
        <w:top w:val="none" w:sz="0" w:space="0" w:color="auto"/>
        <w:left w:val="none" w:sz="0" w:space="0" w:color="auto"/>
        <w:bottom w:val="none" w:sz="0" w:space="0" w:color="auto"/>
        <w:right w:val="none" w:sz="0" w:space="0" w:color="auto"/>
      </w:divBdr>
    </w:div>
    <w:div w:id="1635982870">
      <w:bodyDiv w:val="1"/>
      <w:marLeft w:val="0"/>
      <w:marRight w:val="0"/>
      <w:marTop w:val="0"/>
      <w:marBottom w:val="0"/>
      <w:divBdr>
        <w:top w:val="none" w:sz="0" w:space="0" w:color="auto"/>
        <w:left w:val="none" w:sz="0" w:space="0" w:color="auto"/>
        <w:bottom w:val="none" w:sz="0" w:space="0" w:color="auto"/>
        <w:right w:val="none" w:sz="0" w:space="0" w:color="auto"/>
      </w:divBdr>
    </w:div>
    <w:div w:id="1637837653">
      <w:bodyDiv w:val="1"/>
      <w:marLeft w:val="0"/>
      <w:marRight w:val="0"/>
      <w:marTop w:val="0"/>
      <w:marBottom w:val="0"/>
      <w:divBdr>
        <w:top w:val="none" w:sz="0" w:space="0" w:color="auto"/>
        <w:left w:val="none" w:sz="0" w:space="0" w:color="auto"/>
        <w:bottom w:val="none" w:sz="0" w:space="0" w:color="auto"/>
        <w:right w:val="none" w:sz="0" w:space="0" w:color="auto"/>
      </w:divBdr>
    </w:div>
    <w:div w:id="1646275433">
      <w:bodyDiv w:val="1"/>
      <w:marLeft w:val="0"/>
      <w:marRight w:val="0"/>
      <w:marTop w:val="0"/>
      <w:marBottom w:val="0"/>
      <w:divBdr>
        <w:top w:val="none" w:sz="0" w:space="0" w:color="auto"/>
        <w:left w:val="none" w:sz="0" w:space="0" w:color="auto"/>
        <w:bottom w:val="none" w:sz="0" w:space="0" w:color="auto"/>
        <w:right w:val="none" w:sz="0" w:space="0" w:color="auto"/>
      </w:divBdr>
    </w:div>
    <w:div w:id="1654215055">
      <w:bodyDiv w:val="1"/>
      <w:marLeft w:val="0"/>
      <w:marRight w:val="0"/>
      <w:marTop w:val="0"/>
      <w:marBottom w:val="0"/>
      <w:divBdr>
        <w:top w:val="none" w:sz="0" w:space="0" w:color="auto"/>
        <w:left w:val="none" w:sz="0" w:space="0" w:color="auto"/>
        <w:bottom w:val="none" w:sz="0" w:space="0" w:color="auto"/>
        <w:right w:val="none" w:sz="0" w:space="0" w:color="auto"/>
      </w:divBdr>
    </w:div>
    <w:div w:id="1658415442">
      <w:bodyDiv w:val="1"/>
      <w:marLeft w:val="0"/>
      <w:marRight w:val="0"/>
      <w:marTop w:val="0"/>
      <w:marBottom w:val="0"/>
      <w:divBdr>
        <w:top w:val="none" w:sz="0" w:space="0" w:color="auto"/>
        <w:left w:val="none" w:sz="0" w:space="0" w:color="auto"/>
        <w:bottom w:val="none" w:sz="0" w:space="0" w:color="auto"/>
        <w:right w:val="none" w:sz="0" w:space="0" w:color="auto"/>
      </w:divBdr>
    </w:div>
    <w:div w:id="1661418734">
      <w:bodyDiv w:val="1"/>
      <w:marLeft w:val="0"/>
      <w:marRight w:val="0"/>
      <w:marTop w:val="0"/>
      <w:marBottom w:val="0"/>
      <w:divBdr>
        <w:top w:val="none" w:sz="0" w:space="0" w:color="auto"/>
        <w:left w:val="none" w:sz="0" w:space="0" w:color="auto"/>
        <w:bottom w:val="none" w:sz="0" w:space="0" w:color="auto"/>
        <w:right w:val="none" w:sz="0" w:space="0" w:color="auto"/>
      </w:divBdr>
    </w:div>
    <w:div w:id="1664771459">
      <w:bodyDiv w:val="1"/>
      <w:marLeft w:val="0"/>
      <w:marRight w:val="0"/>
      <w:marTop w:val="0"/>
      <w:marBottom w:val="0"/>
      <w:divBdr>
        <w:top w:val="none" w:sz="0" w:space="0" w:color="auto"/>
        <w:left w:val="none" w:sz="0" w:space="0" w:color="auto"/>
        <w:bottom w:val="none" w:sz="0" w:space="0" w:color="auto"/>
        <w:right w:val="none" w:sz="0" w:space="0" w:color="auto"/>
      </w:divBdr>
    </w:div>
    <w:div w:id="1665665565">
      <w:bodyDiv w:val="1"/>
      <w:marLeft w:val="0"/>
      <w:marRight w:val="0"/>
      <w:marTop w:val="0"/>
      <w:marBottom w:val="0"/>
      <w:divBdr>
        <w:top w:val="none" w:sz="0" w:space="0" w:color="auto"/>
        <w:left w:val="none" w:sz="0" w:space="0" w:color="auto"/>
        <w:bottom w:val="none" w:sz="0" w:space="0" w:color="auto"/>
        <w:right w:val="none" w:sz="0" w:space="0" w:color="auto"/>
      </w:divBdr>
    </w:div>
    <w:div w:id="1666663913">
      <w:bodyDiv w:val="1"/>
      <w:marLeft w:val="0"/>
      <w:marRight w:val="0"/>
      <w:marTop w:val="0"/>
      <w:marBottom w:val="0"/>
      <w:divBdr>
        <w:top w:val="none" w:sz="0" w:space="0" w:color="auto"/>
        <w:left w:val="none" w:sz="0" w:space="0" w:color="auto"/>
        <w:bottom w:val="none" w:sz="0" w:space="0" w:color="auto"/>
        <w:right w:val="none" w:sz="0" w:space="0" w:color="auto"/>
      </w:divBdr>
    </w:div>
    <w:div w:id="1669090649">
      <w:bodyDiv w:val="1"/>
      <w:marLeft w:val="0"/>
      <w:marRight w:val="0"/>
      <w:marTop w:val="0"/>
      <w:marBottom w:val="0"/>
      <w:divBdr>
        <w:top w:val="none" w:sz="0" w:space="0" w:color="auto"/>
        <w:left w:val="none" w:sz="0" w:space="0" w:color="auto"/>
        <w:bottom w:val="none" w:sz="0" w:space="0" w:color="auto"/>
        <w:right w:val="none" w:sz="0" w:space="0" w:color="auto"/>
      </w:divBdr>
    </w:div>
    <w:div w:id="1671445120">
      <w:bodyDiv w:val="1"/>
      <w:marLeft w:val="0"/>
      <w:marRight w:val="0"/>
      <w:marTop w:val="0"/>
      <w:marBottom w:val="0"/>
      <w:divBdr>
        <w:top w:val="none" w:sz="0" w:space="0" w:color="auto"/>
        <w:left w:val="none" w:sz="0" w:space="0" w:color="auto"/>
        <w:bottom w:val="none" w:sz="0" w:space="0" w:color="auto"/>
        <w:right w:val="none" w:sz="0" w:space="0" w:color="auto"/>
      </w:divBdr>
    </w:div>
    <w:div w:id="1679431162">
      <w:bodyDiv w:val="1"/>
      <w:marLeft w:val="0"/>
      <w:marRight w:val="0"/>
      <w:marTop w:val="0"/>
      <w:marBottom w:val="0"/>
      <w:divBdr>
        <w:top w:val="none" w:sz="0" w:space="0" w:color="auto"/>
        <w:left w:val="none" w:sz="0" w:space="0" w:color="auto"/>
        <w:bottom w:val="none" w:sz="0" w:space="0" w:color="auto"/>
        <w:right w:val="none" w:sz="0" w:space="0" w:color="auto"/>
      </w:divBdr>
    </w:div>
    <w:div w:id="1685092356">
      <w:bodyDiv w:val="1"/>
      <w:marLeft w:val="0"/>
      <w:marRight w:val="0"/>
      <w:marTop w:val="0"/>
      <w:marBottom w:val="0"/>
      <w:divBdr>
        <w:top w:val="none" w:sz="0" w:space="0" w:color="auto"/>
        <w:left w:val="none" w:sz="0" w:space="0" w:color="auto"/>
        <w:bottom w:val="none" w:sz="0" w:space="0" w:color="auto"/>
        <w:right w:val="none" w:sz="0" w:space="0" w:color="auto"/>
      </w:divBdr>
    </w:div>
    <w:div w:id="1686204772">
      <w:bodyDiv w:val="1"/>
      <w:marLeft w:val="0"/>
      <w:marRight w:val="0"/>
      <w:marTop w:val="0"/>
      <w:marBottom w:val="0"/>
      <w:divBdr>
        <w:top w:val="none" w:sz="0" w:space="0" w:color="auto"/>
        <w:left w:val="none" w:sz="0" w:space="0" w:color="auto"/>
        <w:bottom w:val="none" w:sz="0" w:space="0" w:color="auto"/>
        <w:right w:val="none" w:sz="0" w:space="0" w:color="auto"/>
      </w:divBdr>
    </w:div>
    <w:div w:id="1696808038">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707101714">
      <w:bodyDiv w:val="1"/>
      <w:marLeft w:val="0"/>
      <w:marRight w:val="0"/>
      <w:marTop w:val="0"/>
      <w:marBottom w:val="0"/>
      <w:divBdr>
        <w:top w:val="none" w:sz="0" w:space="0" w:color="auto"/>
        <w:left w:val="none" w:sz="0" w:space="0" w:color="auto"/>
        <w:bottom w:val="none" w:sz="0" w:space="0" w:color="auto"/>
        <w:right w:val="none" w:sz="0" w:space="0" w:color="auto"/>
      </w:divBdr>
    </w:div>
    <w:div w:id="1707562695">
      <w:bodyDiv w:val="1"/>
      <w:marLeft w:val="0"/>
      <w:marRight w:val="0"/>
      <w:marTop w:val="0"/>
      <w:marBottom w:val="0"/>
      <w:divBdr>
        <w:top w:val="none" w:sz="0" w:space="0" w:color="auto"/>
        <w:left w:val="none" w:sz="0" w:space="0" w:color="auto"/>
        <w:bottom w:val="none" w:sz="0" w:space="0" w:color="auto"/>
        <w:right w:val="none" w:sz="0" w:space="0" w:color="auto"/>
      </w:divBdr>
    </w:div>
    <w:div w:id="1708143481">
      <w:bodyDiv w:val="1"/>
      <w:marLeft w:val="0"/>
      <w:marRight w:val="0"/>
      <w:marTop w:val="0"/>
      <w:marBottom w:val="0"/>
      <w:divBdr>
        <w:top w:val="none" w:sz="0" w:space="0" w:color="auto"/>
        <w:left w:val="none" w:sz="0" w:space="0" w:color="auto"/>
        <w:bottom w:val="none" w:sz="0" w:space="0" w:color="auto"/>
        <w:right w:val="none" w:sz="0" w:space="0" w:color="auto"/>
      </w:divBdr>
    </w:div>
    <w:div w:id="1711685679">
      <w:bodyDiv w:val="1"/>
      <w:marLeft w:val="0"/>
      <w:marRight w:val="0"/>
      <w:marTop w:val="0"/>
      <w:marBottom w:val="0"/>
      <w:divBdr>
        <w:top w:val="none" w:sz="0" w:space="0" w:color="auto"/>
        <w:left w:val="none" w:sz="0" w:space="0" w:color="auto"/>
        <w:bottom w:val="none" w:sz="0" w:space="0" w:color="auto"/>
        <w:right w:val="none" w:sz="0" w:space="0" w:color="auto"/>
      </w:divBdr>
    </w:div>
    <w:div w:id="1729719559">
      <w:bodyDiv w:val="1"/>
      <w:marLeft w:val="0"/>
      <w:marRight w:val="0"/>
      <w:marTop w:val="0"/>
      <w:marBottom w:val="0"/>
      <w:divBdr>
        <w:top w:val="none" w:sz="0" w:space="0" w:color="auto"/>
        <w:left w:val="none" w:sz="0" w:space="0" w:color="auto"/>
        <w:bottom w:val="none" w:sz="0" w:space="0" w:color="auto"/>
        <w:right w:val="none" w:sz="0" w:space="0" w:color="auto"/>
      </w:divBdr>
    </w:div>
    <w:div w:id="1731004373">
      <w:bodyDiv w:val="1"/>
      <w:marLeft w:val="0"/>
      <w:marRight w:val="0"/>
      <w:marTop w:val="0"/>
      <w:marBottom w:val="0"/>
      <w:divBdr>
        <w:top w:val="none" w:sz="0" w:space="0" w:color="auto"/>
        <w:left w:val="none" w:sz="0" w:space="0" w:color="auto"/>
        <w:bottom w:val="none" w:sz="0" w:space="0" w:color="auto"/>
        <w:right w:val="none" w:sz="0" w:space="0" w:color="auto"/>
      </w:divBdr>
    </w:div>
    <w:div w:id="1736925772">
      <w:bodyDiv w:val="1"/>
      <w:marLeft w:val="0"/>
      <w:marRight w:val="0"/>
      <w:marTop w:val="0"/>
      <w:marBottom w:val="0"/>
      <w:divBdr>
        <w:top w:val="none" w:sz="0" w:space="0" w:color="auto"/>
        <w:left w:val="none" w:sz="0" w:space="0" w:color="auto"/>
        <w:bottom w:val="none" w:sz="0" w:space="0" w:color="auto"/>
        <w:right w:val="none" w:sz="0" w:space="0" w:color="auto"/>
      </w:divBdr>
    </w:div>
    <w:div w:id="1754083764">
      <w:bodyDiv w:val="1"/>
      <w:marLeft w:val="0"/>
      <w:marRight w:val="0"/>
      <w:marTop w:val="0"/>
      <w:marBottom w:val="0"/>
      <w:divBdr>
        <w:top w:val="none" w:sz="0" w:space="0" w:color="auto"/>
        <w:left w:val="none" w:sz="0" w:space="0" w:color="auto"/>
        <w:bottom w:val="none" w:sz="0" w:space="0" w:color="auto"/>
        <w:right w:val="none" w:sz="0" w:space="0" w:color="auto"/>
      </w:divBdr>
    </w:div>
    <w:div w:id="1754935772">
      <w:bodyDiv w:val="1"/>
      <w:marLeft w:val="0"/>
      <w:marRight w:val="0"/>
      <w:marTop w:val="0"/>
      <w:marBottom w:val="0"/>
      <w:divBdr>
        <w:top w:val="none" w:sz="0" w:space="0" w:color="auto"/>
        <w:left w:val="none" w:sz="0" w:space="0" w:color="auto"/>
        <w:bottom w:val="none" w:sz="0" w:space="0" w:color="auto"/>
        <w:right w:val="none" w:sz="0" w:space="0" w:color="auto"/>
      </w:divBdr>
    </w:div>
    <w:div w:id="1759055738">
      <w:bodyDiv w:val="1"/>
      <w:marLeft w:val="0"/>
      <w:marRight w:val="0"/>
      <w:marTop w:val="0"/>
      <w:marBottom w:val="0"/>
      <w:divBdr>
        <w:top w:val="none" w:sz="0" w:space="0" w:color="auto"/>
        <w:left w:val="none" w:sz="0" w:space="0" w:color="auto"/>
        <w:bottom w:val="none" w:sz="0" w:space="0" w:color="auto"/>
        <w:right w:val="none" w:sz="0" w:space="0" w:color="auto"/>
      </w:divBdr>
    </w:div>
    <w:div w:id="1761558391">
      <w:bodyDiv w:val="1"/>
      <w:marLeft w:val="0"/>
      <w:marRight w:val="0"/>
      <w:marTop w:val="0"/>
      <w:marBottom w:val="0"/>
      <w:divBdr>
        <w:top w:val="none" w:sz="0" w:space="0" w:color="auto"/>
        <w:left w:val="none" w:sz="0" w:space="0" w:color="auto"/>
        <w:bottom w:val="none" w:sz="0" w:space="0" w:color="auto"/>
        <w:right w:val="none" w:sz="0" w:space="0" w:color="auto"/>
      </w:divBdr>
    </w:div>
    <w:div w:id="1761876079">
      <w:bodyDiv w:val="1"/>
      <w:marLeft w:val="0"/>
      <w:marRight w:val="0"/>
      <w:marTop w:val="0"/>
      <w:marBottom w:val="0"/>
      <w:divBdr>
        <w:top w:val="none" w:sz="0" w:space="0" w:color="auto"/>
        <w:left w:val="none" w:sz="0" w:space="0" w:color="auto"/>
        <w:bottom w:val="none" w:sz="0" w:space="0" w:color="auto"/>
        <w:right w:val="none" w:sz="0" w:space="0" w:color="auto"/>
      </w:divBdr>
    </w:div>
    <w:div w:id="1762408116">
      <w:bodyDiv w:val="1"/>
      <w:marLeft w:val="0"/>
      <w:marRight w:val="0"/>
      <w:marTop w:val="0"/>
      <w:marBottom w:val="0"/>
      <w:divBdr>
        <w:top w:val="none" w:sz="0" w:space="0" w:color="auto"/>
        <w:left w:val="none" w:sz="0" w:space="0" w:color="auto"/>
        <w:bottom w:val="none" w:sz="0" w:space="0" w:color="auto"/>
        <w:right w:val="none" w:sz="0" w:space="0" w:color="auto"/>
      </w:divBdr>
    </w:div>
    <w:div w:id="1773433103">
      <w:bodyDiv w:val="1"/>
      <w:marLeft w:val="0"/>
      <w:marRight w:val="0"/>
      <w:marTop w:val="0"/>
      <w:marBottom w:val="0"/>
      <w:divBdr>
        <w:top w:val="none" w:sz="0" w:space="0" w:color="auto"/>
        <w:left w:val="none" w:sz="0" w:space="0" w:color="auto"/>
        <w:bottom w:val="none" w:sz="0" w:space="0" w:color="auto"/>
        <w:right w:val="none" w:sz="0" w:space="0" w:color="auto"/>
      </w:divBdr>
    </w:div>
    <w:div w:id="1776514913">
      <w:bodyDiv w:val="1"/>
      <w:marLeft w:val="0"/>
      <w:marRight w:val="0"/>
      <w:marTop w:val="0"/>
      <w:marBottom w:val="0"/>
      <w:divBdr>
        <w:top w:val="none" w:sz="0" w:space="0" w:color="auto"/>
        <w:left w:val="none" w:sz="0" w:space="0" w:color="auto"/>
        <w:bottom w:val="none" w:sz="0" w:space="0" w:color="auto"/>
        <w:right w:val="none" w:sz="0" w:space="0" w:color="auto"/>
      </w:divBdr>
    </w:div>
    <w:div w:id="1778207675">
      <w:bodyDiv w:val="1"/>
      <w:marLeft w:val="0"/>
      <w:marRight w:val="0"/>
      <w:marTop w:val="0"/>
      <w:marBottom w:val="0"/>
      <w:divBdr>
        <w:top w:val="none" w:sz="0" w:space="0" w:color="auto"/>
        <w:left w:val="none" w:sz="0" w:space="0" w:color="auto"/>
        <w:bottom w:val="none" w:sz="0" w:space="0" w:color="auto"/>
        <w:right w:val="none" w:sz="0" w:space="0" w:color="auto"/>
      </w:divBdr>
    </w:div>
    <w:div w:id="1782411823">
      <w:bodyDiv w:val="1"/>
      <w:marLeft w:val="0"/>
      <w:marRight w:val="0"/>
      <w:marTop w:val="0"/>
      <w:marBottom w:val="0"/>
      <w:divBdr>
        <w:top w:val="none" w:sz="0" w:space="0" w:color="auto"/>
        <w:left w:val="none" w:sz="0" w:space="0" w:color="auto"/>
        <w:bottom w:val="none" w:sz="0" w:space="0" w:color="auto"/>
        <w:right w:val="none" w:sz="0" w:space="0" w:color="auto"/>
      </w:divBdr>
    </w:div>
    <w:div w:id="1794791725">
      <w:bodyDiv w:val="1"/>
      <w:marLeft w:val="0"/>
      <w:marRight w:val="0"/>
      <w:marTop w:val="0"/>
      <w:marBottom w:val="0"/>
      <w:divBdr>
        <w:top w:val="none" w:sz="0" w:space="0" w:color="auto"/>
        <w:left w:val="none" w:sz="0" w:space="0" w:color="auto"/>
        <w:bottom w:val="none" w:sz="0" w:space="0" w:color="auto"/>
        <w:right w:val="none" w:sz="0" w:space="0" w:color="auto"/>
      </w:divBdr>
    </w:div>
    <w:div w:id="1800957865">
      <w:bodyDiv w:val="1"/>
      <w:marLeft w:val="0"/>
      <w:marRight w:val="0"/>
      <w:marTop w:val="0"/>
      <w:marBottom w:val="0"/>
      <w:divBdr>
        <w:top w:val="none" w:sz="0" w:space="0" w:color="auto"/>
        <w:left w:val="none" w:sz="0" w:space="0" w:color="auto"/>
        <w:bottom w:val="none" w:sz="0" w:space="0" w:color="auto"/>
        <w:right w:val="none" w:sz="0" w:space="0" w:color="auto"/>
      </w:divBdr>
    </w:div>
    <w:div w:id="1803233349">
      <w:bodyDiv w:val="1"/>
      <w:marLeft w:val="0"/>
      <w:marRight w:val="0"/>
      <w:marTop w:val="0"/>
      <w:marBottom w:val="0"/>
      <w:divBdr>
        <w:top w:val="none" w:sz="0" w:space="0" w:color="auto"/>
        <w:left w:val="none" w:sz="0" w:space="0" w:color="auto"/>
        <w:bottom w:val="none" w:sz="0" w:space="0" w:color="auto"/>
        <w:right w:val="none" w:sz="0" w:space="0" w:color="auto"/>
      </w:divBdr>
    </w:div>
    <w:div w:id="1806850180">
      <w:bodyDiv w:val="1"/>
      <w:marLeft w:val="0"/>
      <w:marRight w:val="0"/>
      <w:marTop w:val="0"/>
      <w:marBottom w:val="0"/>
      <w:divBdr>
        <w:top w:val="none" w:sz="0" w:space="0" w:color="auto"/>
        <w:left w:val="none" w:sz="0" w:space="0" w:color="auto"/>
        <w:bottom w:val="none" w:sz="0" w:space="0" w:color="auto"/>
        <w:right w:val="none" w:sz="0" w:space="0" w:color="auto"/>
      </w:divBdr>
    </w:div>
    <w:div w:id="1811945932">
      <w:bodyDiv w:val="1"/>
      <w:marLeft w:val="0"/>
      <w:marRight w:val="0"/>
      <w:marTop w:val="0"/>
      <w:marBottom w:val="0"/>
      <w:divBdr>
        <w:top w:val="none" w:sz="0" w:space="0" w:color="auto"/>
        <w:left w:val="none" w:sz="0" w:space="0" w:color="auto"/>
        <w:bottom w:val="none" w:sz="0" w:space="0" w:color="auto"/>
        <w:right w:val="none" w:sz="0" w:space="0" w:color="auto"/>
      </w:divBdr>
      <w:divsChild>
        <w:div w:id="576398583">
          <w:marLeft w:val="0"/>
          <w:marRight w:val="0"/>
          <w:marTop w:val="0"/>
          <w:marBottom w:val="0"/>
          <w:divBdr>
            <w:top w:val="none" w:sz="0" w:space="0" w:color="auto"/>
            <w:left w:val="none" w:sz="0" w:space="0" w:color="auto"/>
            <w:bottom w:val="none" w:sz="0" w:space="0" w:color="auto"/>
            <w:right w:val="none" w:sz="0" w:space="0" w:color="auto"/>
          </w:divBdr>
        </w:div>
        <w:div w:id="578250350">
          <w:marLeft w:val="0"/>
          <w:marRight w:val="0"/>
          <w:marTop w:val="0"/>
          <w:marBottom w:val="0"/>
          <w:divBdr>
            <w:top w:val="none" w:sz="0" w:space="0" w:color="auto"/>
            <w:left w:val="none" w:sz="0" w:space="0" w:color="auto"/>
            <w:bottom w:val="none" w:sz="0" w:space="0" w:color="auto"/>
            <w:right w:val="none" w:sz="0" w:space="0" w:color="auto"/>
          </w:divBdr>
        </w:div>
        <w:div w:id="619260897">
          <w:marLeft w:val="0"/>
          <w:marRight w:val="0"/>
          <w:marTop w:val="0"/>
          <w:marBottom w:val="0"/>
          <w:divBdr>
            <w:top w:val="none" w:sz="0" w:space="0" w:color="auto"/>
            <w:left w:val="none" w:sz="0" w:space="0" w:color="auto"/>
            <w:bottom w:val="none" w:sz="0" w:space="0" w:color="auto"/>
            <w:right w:val="none" w:sz="0" w:space="0" w:color="auto"/>
          </w:divBdr>
        </w:div>
        <w:div w:id="827021139">
          <w:marLeft w:val="0"/>
          <w:marRight w:val="0"/>
          <w:marTop w:val="0"/>
          <w:marBottom w:val="0"/>
          <w:divBdr>
            <w:top w:val="none" w:sz="0" w:space="0" w:color="auto"/>
            <w:left w:val="none" w:sz="0" w:space="0" w:color="auto"/>
            <w:bottom w:val="none" w:sz="0" w:space="0" w:color="auto"/>
            <w:right w:val="none" w:sz="0" w:space="0" w:color="auto"/>
          </w:divBdr>
        </w:div>
        <w:div w:id="2046051700">
          <w:marLeft w:val="0"/>
          <w:marRight w:val="0"/>
          <w:marTop w:val="0"/>
          <w:marBottom w:val="0"/>
          <w:divBdr>
            <w:top w:val="none" w:sz="0" w:space="0" w:color="auto"/>
            <w:left w:val="none" w:sz="0" w:space="0" w:color="auto"/>
            <w:bottom w:val="none" w:sz="0" w:space="0" w:color="auto"/>
            <w:right w:val="none" w:sz="0" w:space="0" w:color="auto"/>
          </w:divBdr>
        </w:div>
      </w:divsChild>
    </w:div>
    <w:div w:id="1813134015">
      <w:bodyDiv w:val="1"/>
      <w:marLeft w:val="0"/>
      <w:marRight w:val="0"/>
      <w:marTop w:val="0"/>
      <w:marBottom w:val="0"/>
      <w:divBdr>
        <w:top w:val="none" w:sz="0" w:space="0" w:color="auto"/>
        <w:left w:val="none" w:sz="0" w:space="0" w:color="auto"/>
        <w:bottom w:val="none" w:sz="0" w:space="0" w:color="auto"/>
        <w:right w:val="none" w:sz="0" w:space="0" w:color="auto"/>
      </w:divBdr>
    </w:div>
    <w:div w:id="1820416090">
      <w:bodyDiv w:val="1"/>
      <w:marLeft w:val="0"/>
      <w:marRight w:val="0"/>
      <w:marTop w:val="0"/>
      <w:marBottom w:val="0"/>
      <w:divBdr>
        <w:top w:val="none" w:sz="0" w:space="0" w:color="auto"/>
        <w:left w:val="none" w:sz="0" w:space="0" w:color="auto"/>
        <w:bottom w:val="none" w:sz="0" w:space="0" w:color="auto"/>
        <w:right w:val="none" w:sz="0" w:space="0" w:color="auto"/>
      </w:divBdr>
    </w:div>
    <w:div w:id="1828669891">
      <w:bodyDiv w:val="1"/>
      <w:marLeft w:val="0"/>
      <w:marRight w:val="0"/>
      <w:marTop w:val="0"/>
      <w:marBottom w:val="0"/>
      <w:divBdr>
        <w:top w:val="none" w:sz="0" w:space="0" w:color="auto"/>
        <w:left w:val="none" w:sz="0" w:space="0" w:color="auto"/>
        <w:bottom w:val="none" w:sz="0" w:space="0" w:color="auto"/>
        <w:right w:val="none" w:sz="0" w:space="0" w:color="auto"/>
      </w:divBdr>
    </w:div>
    <w:div w:id="1835680237">
      <w:bodyDiv w:val="1"/>
      <w:marLeft w:val="0"/>
      <w:marRight w:val="0"/>
      <w:marTop w:val="0"/>
      <w:marBottom w:val="0"/>
      <w:divBdr>
        <w:top w:val="none" w:sz="0" w:space="0" w:color="auto"/>
        <w:left w:val="none" w:sz="0" w:space="0" w:color="auto"/>
        <w:bottom w:val="none" w:sz="0" w:space="0" w:color="auto"/>
        <w:right w:val="none" w:sz="0" w:space="0" w:color="auto"/>
      </w:divBdr>
    </w:div>
    <w:div w:id="1836919545">
      <w:bodyDiv w:val="1"/>
      <w:marLeft w:val="0"/>
      <w:marRight w:val="0"/>
      <w:marTop w:val="0"/>
      <w:marBottom w:val="0"/>
      <w:divBdr>
        <w:top w:val="none" w:sz="0" w:space="0" w:color="auto"/>
        <w:left w:val="none" w:sz="0" w:space="0" w:color="auto"/>
        <w:bottom w:val="none" w:sz="0" w:space="0" w:color="auto"/>
        <w:right w:val="none" w:sz="0" w:space="0" w:color="auto"/>
      </w:divBdr>
    </w:div>
    <w:div w:id="1841046733">
      <w:bodyDiv w:val="1"/>
      <w:marLeft w:val="0"/>
      <w:marRight w:val="0"/>
      <w:marTop w:val="0"/>
      <w:marBottom w:val="0"/>
      <w:divBdr>
        <w:top w:val="none" w:sz="0" w:space="0" w:color="auto"/>
        <w:left w:val="none" w:sz="0" w:space="0" w:color="auto"/>
        <w:bottom w:val="none" w:sz="0" w:space="0" w:color="auto"/>
        <w:right w:val="none" w:sz="0" w:space="0" w:color="auto"/>
      </w:divBdr>
    </w:div>
    <w:div w:id="1841575253">
      <w:bodyDiv w:val="1"/>
      <w:marLeft w:val="0"/>
      <w:marRight w:val="0"/>
      <w:marTop w:val="0"/>
      <w:marBottom w:val="0"/>
      <w:divBdr>
        <w:top w:val="none" w:sz="0" w:space="0" w:color="auto"/>
        <w:left w:val="none" w:sz="0" w:space="0" w:color="auto"/>
        <w:bottom w:val="none" w:sz="0" w:space="0" w:color="auto"/>
        <w:right w:val="none" w:sz="0" w:space="0" w:color="auto"/>
      </w:divBdr>
    </w:div>
    <w:div w:id="1847477473">
      <w:bodyDiv w:val="1"/>
      <w:marLeft w:val="0"/>
      <w:marRight w:val="0"/>
      <w:marTop w:val="0"/>
      <w:marBottom w:val="0"/>
      <w:divBdr>
        <w:top w:val="none" w:sz="0" w:space="0" w:color="auto"/>
        <w:left w:val="none" w:sz="0" w:space="0" w:color="auto"/>
        <w:bottom w:val="none" w:sz="0" w:space="0" w:color="auto"/>
        <w:right w:val="none" w:sz="0" w:space="0" w:color="auto"/>
      </w:divBdr>
    </w:div>
    <w:div w:id="1853716204">
      <w:bodyDiv w:val="1"/>
      <w:marLeft w:val="0"/>
      <w:marRight w:val="0"/>
      <w:marTop w:val="0"/>
      <w:marBottom w:val="0"/>
      <w:divBdr>
        <w:top w:val="none" w:sz="0" w:space="0" w:color="auto"/>
        <w:left w:val="none" w:sz="0" w:space="0" w:color="auto"/>
        <w:bottom w:val="none" w:sz="0" w:space="0" w:color="auto"/>
        <w:right w:val="none" w:sz="0" w:space="0" w:color="auto"/>
      </w:divBdr>
    </w:div>
    <w:div w:id="1854226004">
      <w:bodyDiv w:val="1"/>
      <w:marLeft w:val="0"/>
      <w:marRight w:val="0"/>
      <w:marTop w:val="0"/>
      <w:marBottom w:val="0"/>
      <w:divBdr>
        <w:top w:val="none" w:sz="0" w:space="0" w:color="auto"/>
        <w:left w:val="none" w:sz="0" w:space="0" w:color="auto"/>
        <w:bottom w:val="none" w:sz="0" w:space="0" w:color="auto"/>
        <w:right w:val="none" w:sz="0" w:space="0" w:color="auto"/>
      </w:divBdr>
    </w:div>
    <w:div w:id="1854998389">
      <w:bodyDiv w:val="1"/>
      <w:marLeft w:val="0"/>
      <w:marRight w:val="0"/>
      <w:marTop w:val="0"/>
      <w:marBottom w:val="0"/>
      <w:divBdr>
        <w:top w:val="none" w:sz="0" w:space="0" w:color="auto"/>
        <w:left w:val="none" w:sz="0" w:space="0" w:color="auto"/>
        <w:bottom w:val="none" w:sz="0" w:space="0" w:color="auto"/>
        <w:right w:val="none" w:sz="0" w:space="0" w:color="auto"/>
      </w:divBdr>
    </w:div>
    <w:div w:id="1863938489">
      <w:bodyDiv w:val="1"/>
      <w:marLeft w:val="0"/>
      <w:marRight w:val="0"/>
      <w:marTop w:val="0"/>
      <w:marBottom w:val="0"/>
      <w:divBdr>
        <w:top w:val="none" w:sz="0" w:space="0" w:color="auto"/>
        <w:left w:val="none" w:sz="0" w:space="0" w:color="auto"/>
        <w:bottom w:val="none" w:sz="0" w:space="0" w:color="auto"/>
        <w:right w:val="none" w:sz="0" w:space="0" w:color="auto"/>
      </w:divBdr>
    </w:div>
    <w:div w:id="1864172922">
      <w:bodyDiv w:val="1"/>
      <w:marLeft w:val="0"/>
      <w:marRight w:val="0"/>
      <w:marTop w:val="0"/>
      <w:marBottom w:val="0"/>
      <w:divBdr>
        <w:top w:val="none" w:sz="0" w:space="0" w:color="auto"/>
        <w:left w:val="none" w:sz="0" w:space="0" w:color="auto"/>
        <w:bottom w:val="none" w:sz="0" w:space="0" w:color="auto"/>
        <w:right w:val="none" w:sz="0" w:space="0" w:color="auto"/>
      </w:divBdr>
    </w:div>
    <w:div w:id="1867936446">
      <w:bodyDiv w:val="1"/>
      <w:marLeft w:val="0"/>
      <w:marRight w:val="0"/>
      <w:marTop w:val="0"/>
      <w:marBottom w:val="0"/>
      <w:divBdr>
        <w:top w:val="none" w:sz="0" w:space="0" w:color="auto"/>
        <w:left w:val="none" w:sz="0" w:space="0" w:color="auto"/>
        <w:bottom w:val="none" w:sz="0" w:space="0" w:color="auto"/>
        <w:right w:val="none" w:sz="0" w:space="0" w:color="auto"/>
      </w:divBdr>
    </w:div>
    <w:div w:id="1868365846">
      <w:bodyDiv w:val="1"/>
      <w:marLeft w:val="0"/>
      <w:marRight w:val="0"/>
      <w:marTop w:val="0"/>
      <w:marBottom w:val="0"/>
      <w:divBdr>
        <w:top w:val="none" w:sz="0" w:space="0" w:color="auto"/>
        <w:left w:val="none" w:sz="0" w:space="0" w:color="auto"/>
        <w:bottom w:val="none" w:sz="0" w:space="0" w:color="auto"/>
        <w:right w:val="none" w:sz="0" w:space="0" w:color="auto"/>
      </w:divBdr>
    </w:div>
    <w:div w:id="1871184392">
      <w:bodyDiv w:val="1"/>
      <w:marLeft w:val="0"/>
      <w:marRight w:val="0"/>
      <w:marTop w:val="0"/>
      <w:marBottom w:val="0"/>
      <w:divBdr>
        <w:top w:val="none" w:sz="0" w:space="0" w:color="auto"/>
        <w:left w:val="none" w:sz="0" w:space="0" w:color="auto"/>
        <w:bottom w:val="none" w:sz="0" w:space="0" w:color="auto"/>
        <w:right w:val="none" w:sz="0" w:space="0" w:color="auto"/>
      </w:divBdr>
    </w:div>
    <w:div w:id="1872066207">
      <w:bodyDiv w:val="1"/>
      <w:marLeft w:val="0"/>
      <w:marRight w:val="0"/>
      <w:marTop w:val="0"/>
      <w:marBottom w:val="0"/>
      <w:divBdr>
        <w:top w:val="none" w:sz="0" w:space="0" w:color="auto"/>
        <w:left w:val="none" w:sz="0" w:space="0" w:color="auto"/>
        <w:bottom w:val="none" w:sz="0" w:space="0" w:color="auto"/>
        <w:right w:val="none" w:sz="0" w:space="0" w:color="auto"/>
      </w:divBdr>
    </w:div>
    <w:div w:id="1873421238">
      <w:bodyDiv w:val="1"/>
      <w:marLeft w:val="0"/>
      <w:marRight w:val="0"/>
      <w:marTop w:val="0"/>
      <w:marBottom w:val="0"/>
      <w:divBdr>
        <w:top w:val="none" w:sz="0" w:space="0" w:color="auto"/>
        <w:left w:val="none" w:sz="0" w:space="0" w:color="auto"/>
        <w:bottom w:val="none" w:sz="0" w:space="0" w:color="auto"/>
        <w:right w:val="none" w:sz="0" w:space="0" w:color="auto"/>
      </w:divBdr>
    </w:div>
    <w:div w:id="1881242745">
      <w:bodyDiv w:val="1"/>
      <w:marLeft w:val="0"/>
      <w:marRight w:val="0"/>
      <w:marTop w:val="0"/>
      <w:marBottom w:val="0"/>
      <w:divBdr>
        <w:top w:val="none" w:sz="0" w:space="0" w:color="auto"/>
        <w:left w:val="none" w:sz="0" w:space="0" w:color="auto"/>
        <w:bottom w:val="none" w:sz="0" w:space="0" w:color="auto"/>
        <w:right w:val="none" w:sz="0" w:space="0" w:color="auto"/>
      </w:divBdr>
    </w:div>
    <w:div w:id="1882353479">
      <w:bodyDiv w:val="1"/>
      <w:marLeft w:val="0"/>
      <w:marRight w:val="0"/>
      <w:marTop w:val="0"/>
      <w:marBottom w:val="0"/>
      <w:divBdr>
        <w:top w:val="none" w:sz="0" w:space="0" w:color="auto"/>
        <w:left w:val="none" w:sz="0" w:space="0" w:color="auto"/>
        <w:bottom w:val="none" w:sz="0" w:space="0" w:color="auto"/>
        <w:right w:val="none" w:sz="0" w:space="0" w:color="auto"/>
      </w:divBdr>
    </w:div>
    <w:div w:id="1885630337">
      <w:bodyDiv w:val="1"/>
      <w:marLeft w:val="0"/>
      <w:marRight w:val="0"/>
      <w:marTop w:val="0"/>
      <w:marBottom w:val="0"/>
      <w:divBdr>
        <w:top w:val="none" w:sz="0" w:space="0" w:color="auto"/>
        <w:left w:val="none" w:sz="0" w:space="0" w:color="auto"/>
        <w:bottom w:val="none" w:sz="0" w:space="0" w:color="auto"/>
        <w:right w:val="none" w:sz="0" w:space="0" w:color="auto"/>
      </w:divBdr>
    </w:div>
    <w:div w:id="1891109645">
      <w:bodyDiv w:val="1"/>
      <w:marLeft w:val="0"/>
      <w:marRight w:val="0"/>
      <w:marTop w:val="0"/>
      <w:marBottom w:val="0"/>
      <w:divBdr>
        <w:top w:val="none" w:sz="0" w:space="0" w:color="auto"/>
        <w:left w:val="none" w:sz="0" w:space="0" w:color="auto"/>
        <w:bottom w:val="none" w:sz="0" w:space="0" w:color="auto"/>
        <w:right w:val="none" w:sz="0" w:space="0" w:color="auto"/>
      </w:divBdr>
    </w:div>
    <w:div w:id="1892155523">
      <w:bodyDiv w:val="1"/>
      <w:marLeft w:val="0"/>
      <w:marRight w:val="0"/>
      <w:marTop w:val="0"/>
      <w:marBottom w:val="0"/>
      <w:divBdr>
        <w:top w:val="none" w:sz="0" w:space="0" w:color="auto"/>
        <w:left w:val="none" w:sz="0" w:space="0" w:color="auto"/>
        <w:bottom w:val="none" w:sz="0" w:space="0" w:color="auto"/>
        <w:right w:val="none" w:sz="0" w:space="0" w:color="auto"/>
      </w:divBdr>
    </w:div>
    <w:div w:id="1892376163">
      <w:bodyDiv w:val="1"/>
      <w:marLeft w:val="0"/>
      <w:marRight w:val="0"/>
      <w:marTop w:val="0"/>
      <w:marBottom w:val="0"/>
      <w:divBdr>
        <w:top w:val="none" w:sz="0" w:space="0" w:color="auto"/>
        <w:left w:val="none" w:sz="0" w:space="0" w:color="auto"/>
        <w:bottom w:val="none" w:sz="0" w:space="0" w:color="auto"/>
        <w:right w:val="none" w:sz="0" w:space="0" w:color="auto"/>
      </w:divBdr>
    </w:div>
    <w:div w:id="1892570004">
      <w:bodyDiv w:val="1"/>
      <w:marLeft w:val="0"/>
      <w:marRight w:val="0"/>
      <w:marTop w:val="0"/>
      <w:marBottom w:val="0"/>
      <w:divBdr>
        <w:top w:val="none" w:sz="0" w:space="0" w:color="auto"/>
        <w:left w:val="none" w:sz="0" w:space="0" w:color="auto"/>
        <w:bottom w:val="none" w:sz="0" w:space="0" w:color="auto"/>
        <w:right w:val="none" w:sz="0" w:space="0" w:color="auto"/>
      </w:divBdr>
    </w:div>
    <w:div w:id="1892839248">
      <w:bodyDiv w:val="1"/>
      <w:marLeft w:val="0"/>
      <w:marRight w:val="0"/>
      <w:marTop w:val="0"/>
      <w:marBottom w:val="0"/>
      <w:divBdr>
        <w:top w:val="none" w:sz="0" w:space="0" w:color="auto"/>
        <w:left w:val="none" w:sz="0" w:space="0" w:color="auto"/>
        <w:bottom w:val="none" w:sz="0" w:space="0" w:color="auto"/>
        <w:right w:val="none" w:sz="0" w:space="0" w:color="auto"/>
      </w:divBdr>
    </w:div>
    <w:div w:id="1898078890">
      <w:bodyDiv w:val="1"/>
      <w:marLeft w:val="0"/>
      <w:marRight w:val="0"/>
      <w:marTop w:val="0"/>
      <w:marBottom w:val="0"/>
      <w:divBdr>
        <w:top w:val="none" w:sz="0" w:space="0" w:color="auto"/>
        <w:left w:val="none" w:sz="0" w:space="0" w:color="auto"/>
        <w:bottom w:val="none" w:sz="0" w:space="0" w:color="auto"/>
        <w:right w:val="none" w:sz="0" w:space="0" w:color="auto"/>
      </w:divBdr>
    </w:div>
    <w:div w:id="1902981244">
      <w:bodyDiv w:val="1"/>
      <w:marLeft w:val="0"/>
      <w:marRight w:val="0"/>
      <w:marTop w:val="0"/>
      <w:marBottom w:val="0"/>
      <w:divBdr>
        <w:top w:val="none" w:sz="0" w:space="0" w:color="auto"/>
        <w:left w:val="none" w:sz="0" w:space="0" w:color="auto"/>
        <w:bottom w:val="none" w:sz="0" w:space="0" w:color="auto"/>
        <w:right w:val="none" w:sz="0" w:space="0" w:color="auto"/>
      </w:divBdr>
    </w:div>
    <w:div w:id="1911189106">
      <w:bodyDiv w:val="1"/>
      <w:marLeft w:val="0"/>
      <w:marRight w:val="0"/>
      <w:marTop w:val="0"/>
      <w:marBottom w:val="0"/>
      <w:divBdr>
        <w:top w:val="none" w:sz="0" w:space="0" w:color="auto"/>
        <w:left w:val="none" w:sz="0" w:space="0" w:color="auto"/>
        <w:bottom w:val="none" w:sz="0" w:space="0" w:color="auto"/>
        <w:right w:val="none" w:sz="0" w:space="0" w:color="auto"/>
      </w:divBdr>
    </w:div>
    <w:div w:id="1914511278">
      <w:bodyDiv w:val="1"/>
      <w:marLeft w:val="0"/>
      <w:marRight w:val="0"/>
      <w:marTop w:val="0"/>
      <w:marBottom w:val="0"/>
      <w:divBdr>
        <w:top w:val="none" w:sz="0" w:space="0" w:color="auto"/>
        <w:left w:val="none" w:sz="0" w:space="0" w:color="auto"/>
        <w:bottom w:val="none" w:sz="0" w:space="0" w:color="auto"/>
        <w:right w:val="none" w:sz="0" w:space="0" w:color="auto"/>
      </w:divBdr>
    </w:div>
    <w:div w:id="1915430630">
      <w:bodyDiv w:val="1"/>
      <w:marLeft w:val="0"/>
      <w:marRight w:val="0"/>
      <w:marTop w:val="0"/>
      <w:marBottom w:val="0"/>
      <w:divBdr>
        <w:top w:val="none" w:sz="0" w:space="0" w:color="auto"/>
        <w:left w:val="none" w:sz="0" w:space="0" w:color="auto"/>
        <w:bottom w:val="none" w:sz="0" w:space="0" w:color="auto"/>
        <w:right w:val="none" w:sz="0" w:space="0" w:color="auto"/>
      </w:divBdr>
    </w:div>
    <w:div w:id="1928687606">
      <w:bodyDiv w:val="1"/>
      <w:marLeft w:val="0"/>
      <w:marRight w:val="0"/>
      <w:marTop w:val="0"/>
      <w:marBottom w:val="0"/>
      <w:divBdr>
        <w:top w:val="none" w:sz="0" w:space="0" w:color="auto"/>
        <w:left w:val="none" w:sz="0" w:space="0" w:color="auto"/>
        <w:bottom w:val="none" w:sz="0" w:space="0" w:color="auto"/>
        <w:right w:val="none" w:sz="0" w:space="0" w:color="auto"/>
      </w:divBdr>
    </w:div>
    <w:div w:id="1938294386">
      <w:bodyDiv w:val="1"/>
      <w:marLeft w:val="0"/>
      <w:marRight w:val="0"/>
      <w:marTop w:val="0"/>
      <w:marBottom w:val="0"/>
      <w:divBdr>
        <w:top w:val="none" w:sz="0" w:space="0" w:color="auto"/>
        <w:left w:val="none" w:sz="0" w:space="0" w:color="auto"/>
        <w:bottom w:val="none" w:sz="0" w:space="0" w:color="auto"/>
        <w:right w:val="none" w:sz="0" w:space="0" w:color="auto"/>
      </w:divBdr>
    </w:div>
    <w:div w:id="1951205087">
      <w:bodyDiv w:val="1"/>
      <w:marLeft w:val="0"/>
      <w:marRight w:val="0"/>
      <w:marTop w:val="0"/>
      <w:marBottom w:val="0"/>
      <w:divBdr>
        <w:top w:val="none" w:sz="0" w:space="0" w:color="auto"/>
        <w:left w:val="none" w:sz="0" w:space="0" w:color="auto"/>
        <w:bottom w:val="none" w:sz="0" w:space="0" w:color="auto"/>
        <w:right w:val="none" w:sz="0" w:space="0" w:color="auto"/>
      </w:divBdr>
    </w:div>
    <w:div w:id="1953901152">
      <w:bodyDiv w:val="1"/>
      <w:marLeft w:val="0"/>
      <w:marRight w:val="0"/>
      <w:marTop w:val="0"/>
      <w:marBottom w:val="0"/>
      <w:divBdr>
        <w:top w:val="none" w:sz="0" w:space="0" w:color="auto"/>
        <w:left w:val="none" w:sz="0" w:space="0" w:color="auto"/>
        <w:bottom w:val="none" w:sz="0" w:space="0" w:color="auto"/>
        <w:right w:val="none" w:sz="0" w:space="0" w:color="auto"/>
      </w:divBdr>
    </w:div>
    <w:div w:id="1959949382">
      <w:bodyDiv w:val="1"/>
      <w:marLeft w:val="0"/>
      <w:marRight w:val="0"/>
      <w:marTop w:val="0"/>
      <w:marBottom w:val="0"/>
      <w:divBdr>
        <w:top w:val="none" w:sz="0" w:space="0" w:color="auto"/>
        <w:left w:val="none" w:sz="0" w:space="0" w:color="auto"/>
        <w:bottom w:val="none" w:sz="0" w:space="0" w:color="auto"/>
        <w:right w:val="none" w:sz="0" w:space="0" w:color="auto"/>
      </w:divBdr>
    </w:div>
    <w:div w:id="1960136543">
      <w:bodyDiv w:val="1"/>
      <w:marLeft w:val="0"/>
      <w:marRight w:val="0"/>
      <w:marTop w:val="0"/>
      <w:marBottom w:val="0"/>
      <w:divBdr>
        <w:top w:val="none" w:sz="0" w:space="0" w:color="auto"/>
        <w:left w:val="none" w:sz="0" w:space="0" w:color="auto"/>
        <w:bottom w:val="none" w:sz="0" w:space="0" w:color="auto"/>
        <w:right w:val="none" w:sz="0" w:space="0" w:color="auto"/>
      </w:divBdr>
    </w:div>
    <w:div w:id="1961642068">
      <w:bodyDiv w:val="1"/>
      <w:marLeft w:val="0"/>
      <w:marRight w:val="0"/>
      <w:marTop w:val="0"/>
      <w:marBottom w:val="0"/>
      <w:divBdr>
        <w:top w:val="none" w:sz="0" w:space="0" w:color="auto"/>
        <w:left w:val="none" w:sz="0" w:space="0" w:color="auto"/>
        <w:bottom w:val="none" w:sz="0" w:space="0" w:color="auto"/>
        <w:right w:val="none" w:sz="0" w:space="0" w:color="auto"/>
      </w:divBdr>
    </w:div>
    <w:div w:id="1965185017">
      <w:bodyDiv w:val="1"/>
      <w:marLeft w:val="0"/>
      <w:marRight w:val="0"/>
      <w:marTop w:val="0"/>
      <w:marBottom w:val="0"/>
      <w:divBdr>
        <w:top w:val="none" w:sz="0" w:space="0" w:color="auto"/>
        <w:left w:val="none" w:sz="0" w:space="0" w:color="auto"/>
        <w:bottom w:val="none" w:sz="0" w:space="0" w:color="auto"/>
        <w:right w:val="none" w:sz="0" w:space="0" w:color="auto"/>
      </w:divBdr>
    </w:div>
    <w:div w:id="1966308806">
      <w:bodyDiv w:val="1"/>
      <w:marLeft w:val="0"/>
      <w:marRight w:val="0"/>
      <w:marTop w:val="0"/>
      <w:marBottom w:val="0"/>
      <w:divBdr>
        <w:top w:val="none" w:sz="0" w:space="0" w:color="auto"/>
        <w:left w:val="none" w:sz="0" w:space="0" w:color="auto"/>
        <w:bottom w:val="none" w:sz="0" w:space="0" w:color="auto"/>
        <w:right w:val="none" w:sz="0" w:space="0" w:color="auto"/>
      </w:divBdr>
    </w:div>
    <w:div w:id="1966932148">
      <w:bodyDiv w:val="1"/>
      <w:marLeft w:val="0"/>
      <w:marRight w:val="0"/>
      <w:marTop w:val="0"/>
      <w:marBottom w:val="0"/>
      <w:divBdr>
        <w:top w:val="none" w:sz="0" w:space="0" w:color="auto"/>
        <w:left w:val="none" w:sz="0" w:space="0" w:color="auto"/>
        <w:bottom w:val="none" w:sz="0" w:space="0" w:color="auto"/>
        <w:right w:val="none" w:sz="0" w:space="0" w:color="auto"/>
      </w:divBdr>
    </w:div>
    <w:div w:id="1967351813">
      <w:bodyDiv w:val="1"/>
      <w:marLeft w:val="0"/>
      <w:marRight w:val="0"/>
      <w:marTop w:val="0"/>
      <w:marBottom w:val="0"/>
      <w:divBdr>
        <w:top w:val="none" w:sz="0" w:space="0" w:color="auto"/>
        <w:left w:val="none" w:sz="0" w:space="0" w:color="auto"/>
        <w:bottom w:val="none" w:sz="0" w:space="0" w:color="auto"/>
        <w:right w:val="none" w:sz="0" w:space="0" w:color="auto"/>
      </w:divBdr>
    </w:div>
    <w:div w:id="1971130341">
      <w:bodyDiv w:val="1"/>
      <w:marLeft w:val="0"/>
      <w:marRight w:val="0"/>
      <w:marTop w:val="0"/>
      <w:marBottom w:val="0"/>
      <w:divBdr>
        <w:top w:val="none" w:sz="0" w:space="0" w:color="auto"/>
        <w:left w:val="none" w:sz="0" w:space="0" w:color="auto"/>
        <w:bottom w:val="none" w:sz="0" w:space="0" w:color="auto"/>
        <w:right w:val="none" w:sz="0" w:space="0" w:color="auto"/>
      </w:divBdr>
    </w:div>
    <w:div w:id="1971936486">
      <w:bodyDiv w:val="1"/>
      <w:marLeft w:val="0"/>
      <w:marRight w:val="0"/>
      <w:marTop w:val="0"/>
      <w:marBottom w:val="0"/>
      <w:divBdr>
        <w:top w:val="none" w:sz="0" w:space="0" w:color="auto"/>
        <w:left w:val="none" w:sz="0" w:space="0" w:color="auto"/>
        <w:bottom w:val="none" w:sz="0" w:space="0" w:color="auto"/>
        <w:right w:val="none" w:sz="0" w:space="0" w:color="auto"/>
      </w:divBdr>
    </w:div>
    <w:div w:id="1981568145">
      <w:bodyDiv w:val="1"/>
      <w:marLeft w:val="0"/>
      <w:marRight w:val="0"/>
      <w:marTop w:val="0"/>
      <w:marBottom w:val="0"/>
      <w:divBdr>
        <w:top w:val="none" w:sz="0" w:space="0" w:color="auto"/>
        <w:left w:val="none" w:sz="0" w:space="0" w:color="auto"/>
        <w:bottom w:val="none" w:sz="0" w:space="0" w:color="auto"/>
        <w:right w:val="none" w:sz="0" w:space="0" w:color="auto"/>
      </w:divBdr>
    </w:div>
    <w:div w:id="1991513780">
      <w:bodyDiv w:val="1"/>
      <w:marLeft w:val="0"/>
      <w:marRight w:val="0"/>
      <w:marTop w:val="0"/>
      <w:marBottom w:val="0"/>
      <w:divBdr>
        <w:top w:val="none" w:sz="0" w:space="0" w:color="auto"/>
        <w:left w:val="none" w:sz="0" w:space="0" w:color="auto"/>
        <w:bottom w:val="none" w:sz="0" w:space="0" w:color="auto"/>
        <w:right w:val="none" w:sz="0" w:space="0" w:color="auto"/>
      </w:divBdr>
    </w:div>
    <w:div w:id="1992173428">
      <w:bodyDiv w:val="1"/>
      <w:marLeft w:val="0"/>
      <w:marRight w:val="0"/>
      <w:marTop w:val="0"/>
      <w:marBottom w:val="0"/>
      <w:divBdr>
        <w:top w:val="none" w:sz="0" w:space="0" w:color="auto"/>
        <w:left w:val="none" w:sz="0" w:space="0" w:color="auto"/>
        <w:bottom w:val="none" w:sz="0" w:space="0" w:color="auto"/>
        <w:right w:val="none" w:sz="0" w:space="0" w:color="auto"/>
      </w:divBdr>
    </w:div>
    <w:div w:id="1999655130">
      <w:bodyDiv w:val="1"/>
      <w:marLeft w:val="0"/>
      <w:marRight w:val="0"/>
      <w:marTop w:val="0"/>
      <w:marBottom w:val="0"/>
      <w:divBdr>
        <w:top w:val="none" w:sz="0" w:space="0" w:color="auto"/>
        <w:left w:val="none" w:sz="0" w:space="0" w:color="auto"/>
        <w:bottom w:val="none" w:sz="0" w:space="0" w:color="auto"/>
        <w:right w:val="none" w:sz="0" w:space="0" w:color="auto"/>
      </w:divBdr>
    </w:div>
    <w:div w:id="2003239092">
      <w:bodyDiv w:val="1"/>
      <w:marLeft w:val="0"/>
      <w:marRight w:val="0"/>
      <w:marTop w:val="0"/>
      <w:marBottom w:val="0"/>
      <w:divBdr>
        <w:top w:val="none" w:sz="0" w:space="0" w:color="auto"/>
        <w:left w:val="none" w:sz="0" w:space="0" w:color="auto"/>
        <w:bottom w:val="none" w:sz="0" w:space="0" w:color="auto"/>
        <w:right w:val="none" w:sz="0" w:space="0" w:color="auto"/>
      </w:divBdr>
    </w:div>
    <w:div w:id="2007315641">
      <w:bodyDiv w:val="1"/>
      <w:marLeft w:val="0"/>
      <w:marRight w:val="0"/>
      <w:marTop w:val="0"/>
      <w:marBottom w:val="0"/>
      <w:divBdr>
        <w:top w:val="none" w:sz="0" w:space="0" w:color="auto"/>
        <w:left w:val="none" w:sz="0" w:space="0" w:color="auto"/>
        <w:bottom w:val="none" w:sz="0" w:space="0" w:color="auto"/>
        <w:right w:val="none" w:sz="0" w:space="0" w:color="auto"/>
      </w:divBdr>
    </w:div>
    <w:div w:id="2010057600">
      <w:bodyDiv w:val="1"/>
      <w:marLeft w:val="0"/>
      <w:marRight w:val="0"/>
      <w:marTop w:val="0"/>
      <w:marBottom w:val="0"/>
      <w:divBdr>
        <w:top w:val="none" w:sz="0" w:space="0" w:color="auto"/>
        <w:left w:val="none" w:sz="0" w:space="0" w:color="auto"/>
        <w:bottom w:val="none" w:sz="0" w:space="0" w:color="auto"/>
        <w:right w:val="none" w:sz="0" w:space="0" w:color="auto"/>
      </w:divBdr>
    </w:div>
    <w:div w:id="2010208467">
      <w:bodyDiv w:val="1"/>
      <w:marLeft w:val="0"/>
      <w:marRight w:val="0"/>
      <w:marTop w:val="0"/>
      <w:marBottom w:val="0"/>
      <w:divBdr>
        <w:top w:val="none" w:sz="0" w:space="0" w:color="auto"/>
        <w:left w:val="none" w:sz="0" w:space="0" w:color="auto"/>
        <w:bottom w:val="none" w:sz="0" w:space="0" w:color="auto"/>
        <w:right w:val="none" w:sz="0" w:space="0" w:color="auto"/>
      </w:divBdr>
    </w:div>
    <w:div w:id="2010787818">
      <w:bodyDiv w:val="1"/>
      <w:marLeft w:val="0"/>
      <w:marRight w:val="0"/>
      <w:marTop w:val="0"/>
      <w:marBottom w:val="0"/>
      <w:divBdr>
        <w:top w:val="none" w:sz="0" w:space="0" w:color="auto"/>
        <w:left w:val="none" w:sz="0" w:space="0" w:color="auto"/>
        <w:bottom w:val="none" w:sz="0" w:space="0" w:color="auto"/>
        <w:right w:val="none" w:sz="0" w:space="0" w:color="auto"/>
      </w:divBdr>
    </w:div>
    <w:div w:id="2013139192">
      <w:bodyDiv w:val="1"/>
      <w:marLeft w:val="0"/>
      <w:marRight w:val="0"/>
      <w:marTop w:val="0"/>
      <w:marBottom w:val="0"/>
      <w:divBdr>
        <w:top w:val="none" w:sz="0" w:space="0" w:color="auto"/>
        <w:left w:val="none" w:sz="0" w:space="0" w:color="auto"/>
        <w:bottom w:val="none" w:sz="0" w:space="0" w:color="auto"/>
        <w:right w:val="none" w:sz="0" w:space="0" w:color="auto"/>
      </w:divBdr>
    </w:div>
    <w:div w:id="2013605247">
      <w:bodyDiv w:val="1"/>
      <w:marLeft w:val="0"/>
      <w:marRight w:val="0"/>
      <w:marTop w:val="0"/>
      <w:marBottom w:val="0"/>
      <w:divBdr>
        <w:top w:val="none" w:sz="0" w:space="0" w:color="auto"/>
        <w:left w:val="none" w:sz="0" w:space="0" w:color="auto"/>
        <w:bottom w:val="none" w:sz="0" w:space="0" w:color="auto"/>
        <w:right w:val="none" w:sz="0" w:space="0" w:color="auto"/>
      </w:divBdr>
    </w:div>
    <w:div w:id="2013755343">
      <w:bodyDiv w:val="1"/>
      <w:marLeft w:val="0"/>
      <w:marRight w:val="0"/>
      <w:marTop w:val="0"/>
      <w:marBottom w:val="0"/>
      <w:divBdr>
        <w:top w:val="none" w:sz="0" w:space="0" w:color="auto"/>
        <w:left w:val="none" w:sz="0" w:space="0" w:color="auto"/>
        <w:bottom w:val="none" w:sz="0" w:space="0" w:color="auto"/>
        <w:right w:val="none" w:sz="0" w:space="0" w:color="auto"/>
      </w:divBdr>
    </w:div>
    <w:div w:id="2020227814">
      <w:bodyDiv w:val="1"/>
      <w:marLeft w:val="0"/>
      <w:marRight w:val="0"/>
      <w:marTop w:val="0"/>
      <w:marBottom w:val="0"/>
      <w:divBdr>
        <w:top w:val="none" w:sz="0" w:space="0" w:color="auto"/>
        <w:left w:val="none" w:sz="0" w:space="0" w:color="auto"/>
        <w:bottom w:val="none" w:sz="0" w:space="0" w:color="auto"/>
        <w:right w:val="none" w:sz="0" w:space="0" w:color="auto"/>
      </w:divBdr>
    </w:div>
    <w:div w:id="2021159319">
      <w:bodyDiv w:val="1"/>
      <w:marLeft w:val="0"/>
      <w:marRight w:val="0"/>
      <w:marTop w:val="0"/>
      <w:marBottom w:val="0"/>
      <w:divBdr>
        <w:top w:val="none" w:sz="0" w:space="0" w:color="auto"/>
        <w:left w:val="none" w:sz="0" w:space="0" w:color="auto"/>
        <w:bottom w:val="none" w:sz="0" w:space="0" w:color="auto"/>
        <w:right w:val="none" w:sz="0" w:space="0" w:color="auto"/>
      </w:divBdr>
    </w:div>
    <w:div w:id="2023775929">
      <w:bodyDiv w:val="1"/>
      <w:marLeft w:val="0"/>
      <w:marRight w:val="0"/>
      <w:marTop w:val="0"/>
      <w:marBottom w:val="0"/>
      <w:divBdr>
        <w:top w:val="none" w:sz="0" w:space="0" w:color="auto"/>
        <w:left w:val="none" w:sz="0" w:space="0" w:color="auto"/>
        <w:bottom w:val="none" w:sz="0" w:space="0" w:color="auto"/>
        <w:right w:val="none" w:sz="0" w:space="0" w:color="auto"/>
      </w:divBdr>
    </w:div>
    <w:div w:id="2025280230">
      <w:bodyDiv w:val="1"/>
      <w:marLeft w:val="0"/>
      <w:marRight w:val="0"/>
      <w:marTop w:val="0"/>
      <w:marBottom w:val="0"/>
      <w:divBdr>
        <w:top w:val="none" w:sz="0" w:space="0" w:color="auto"/>
        <w:left w:val="none" w:sz="0" w:space="0" w:color="auto"/>
        <w:bottom w:val="none" w:sz="0" w:space="0" w:color="auto"/>
        <w:right w:val="none" w:sz="0" w:space="0" w:color="auto"/>
      </w:divBdr>
    </w:div>
    <w:div w:id="2033143095">
      <w:bodyDiv w:val="1"/>
      <w:marLeft w:val="0"/>
      <w:marRight w:val="0"/>
      <w:marTop w:val="0"/>
      <w:marBottom w:val="0"/>
      <w:divBdr>
        <w:top w:val="none" w:sz="0" w:space="0" w:color="auto"/>
        <w:left w:val="none" w:sz="0" w:space="0" w:color="auto"/>
        <w:bottom w:val="none" w:sz="0" w:space="0" w:color="auto"/>
        <w:right w:val="none" w:sz="0" w:space="0" w:color="auto"/>
      </w:divBdr>
    </w:div>
    <w:div w:id="2035300431">
      <w:bodyDiv w:val="1"/>
      <w:marLeft w:val="0"/>
      <w:marRight w:val="0"/>
      <w:marTop w:val="0"/>
      <w:marBottom w:val="0"/>
      <w:divBdr>
        <w:top w:val="none" w:sz="0" w:space="0" w:color="auto"/>
        <w:left w:val="none" w:sz="0" w:space="0" w:color="auto"/>
        <w:bottom w:val="none" w:sz="0" w:space="0" w:color="auto"/>
        <w:right w:val="none" w:sz="0" w:space="0" w:color="auto"/>
      </w:divBdr>
      <w:divsChild>
        <w:div w:id="628702055">
          <w:marLeft w:val="0"/>
          <w:marRight w:val="0"/>
          <w:marTop w:val="0"/>
          <w:marBottom w:val="0"/>
          <w:divBdr>
            <w:top w:val="none" w:sz="0" w:space="0" w:color="auto"/>
            <w:left w:val="none" w:sz="0" w:space="0" w:color="auto"/>
            <w:bottom w:val="none" w:sz="0" w:space="0" w:color="auto"/>
            <w:right w:val="none" w:sz="0" w:space="0" w:color="auto"/>
          </w:divBdr>
        </w:div>
        <w:div w:id="662927071">
          <w:marLeft w:val="0"/>
          <w:marRight w:val="0"/>
          <w:marTop w:val="0"/>
          <w:marBottom w:val="0"/>
          <w:divBdr>
            <w:top w:val="none" w:sz="0" w:space="0" w:color="auto"/>
            <w:left w:val="none" w:sz="0" w:space="0" w:color="auto"/>
            <w:bottom w:val="none" w:sz="0" w:space="0" w:color="auto"/>
            <w:right w:val="none" w:sz="0" w:space="0" w:color="auto"/>
          </w:divBdr>
        </w:div>
        <w:div w:id="815755149">
          <w:marLeft w:val="0"/>
          <w:marRight w:val="0"/>
          <w:marTop w:val="0"/>
          <w:marBottom w:val="0"/>
          <w:divBdr>
            <w:top w:val="none" w:sz="0" w:space="0" w:color="auto"/>
            <w:left w:val="none" w:sz="0" w:space="0" w:color="auto"/>
            <w:bottom w:val="none" w:sz="0" w:space="0" w:color="auto"/>
            <w:right w:val="none" w:sz="0" w:space="0" w:color="auto"/>
          </w:divBdr>
        </w:div>
        <w:div w:id="1330252058">
          <w:marLeft w:val="0"/>
          <w:marRight w:val="0"/>
          <w:marTop w:val="0"/>
          <w:marBottom w:val="0"/>
          <w:divBdr>
            <w:top w:val="none" w:sz="0" w:space="0" w:color="auto"/>
            <w:left w:val="none" w:sz="0" w:space="0" w:color="auto"/>
            <w:bottom w:val="none" w:sz="0" w:space="0" w:color="auto"/>
            <w:right w:val="none" w:sz="0" w:space="0" w:color="auto"/>
          </w:divBdr>
        </w:div>
        <w:div w:id="1992250315">
          <w:marLeft w:val="0"/>
          <w:marRight w:val="0"/>
          <w:marTop w:val="0"/>
          <w:marBottom w:val="0"/>
          <w:divBdr>
            <w:top w:val="none" w:sz="0" w:space="0" w:color="auto"/>
            <w:left w:val="none" w:sz="0" w:space="0" w:color="auto"/>
            <w:bottom w:val="none" w:sz="0" w:space="0" w:color="auto"/>
            <w:right w:val="none" w:sz="0" w:space="0" w:color="auto"/>
          </w:divBdr>
        </w:div>
      </w:divsChild>
    </w:div>
    <w:div w:id="2039239211">
      <w:bodyDiv w:val="1"/>
      <w:marLeft w:val="0"/>
      <w:marRight w:val="0"/>
      <w:marTop w:val="0"/>
      <w:marBottom w:val="0"/>
      <w:divBdr>
        <w:top w:val="none" w:sz="0" w:space="0" w:color="auto"/>
        <w:left w:val="none" w:sz="0" w:space="0" w:color="auto"/>
        <w:bottom w:val="none" w:sz="0" w:space="0" w:color="auto"/>
        <w:right w:val="none" w:sz="0" w:space="0" w:color="auto"/>
      </w:divBdr>
    </w:div>
    <w:div w:id="2044360430">
      <w:bodyDiv w:val="1"/>
      <w:marLeft w:val="0"/>
      <w:marRight w:val="0"/>
      <w:marTop w:val="0"/>
      <w:marBottom w:val="0"/>
      <w:divBdr>
        <w:top w:val="none" w:sz="0" w:space="0" w:color="auto"/>
        <w:left w:val="none" w:sz="0" w:space="0" w:color="auto"/>
        <w:bottom w:val="none" w:sz="0" w:space="0" w:color="auto"/>
        <w:right w:val="none" w:sz="0" w:space="0" w:color="auto"/>
      </w:divBdr>
    </w:div>
    <w:div w:id="2046132017">
      <w:bodyDiv w:val="1"/>
      <w:marLeft w:val="0"/>
      <w:marRight w:val="0"/>
      <w:marTop w:val="0"/>
      <w:marBottom w:val="0"/>
      <w:divBdr>
        <w:top w:val="none" w:sz="0" w:space="0" w:color="auto"/>
        <w:left w:val="none" w:sz="0" w:space="0" w:color="auto"/>
        <w:bottom w:val="none" w:sz="0" w:space="0" w:color="auto"/>
        <w:right w:val="none" w:sz="0" w:space="0" w:color="auto"/>
      </w:divBdr>
    </w:div>
    <w:div w:id="2048332757">
      <w:bodyDiv w:val="1"/>
      <w:marLeft w:val="0"/>
      <w:marRight w:val="0"/>
      <w:marTop w:val="0"/>
      <w:marBottom w:val="0"/>
      <w:divBdr>
        <w:top w:val="none" w:sz="0" w:space="0" w:color="auto"/>
        <w:left w:val="none" w:sz="0" w:space="0" w:color="auto"/>
        <w:bottom w:val="none" w:sz="0" w:space="0" w:color="auto"/>
        <w:right w:val="none" w:sz="0" w:space="0" w:color="auto"/>
      </w:divBdr>
    </w:div>
    <w:div w:id="2048947682">
      <w:bodyDiv w:val="1"/>
      <w:marLeft w:val="0"/>
      <w:marRight w:val="0"/>
      <w:marTop w:val="0"/>
      <w:marBottom w:val="0"/>
      <w:divBdr>
        <w:top w:val="none" w:sz="0" w:space="0" w:color="auto"/>
        <w:left w:val="none" w:sz="0" w:space="0" w:color="auto"/>
        <w:bottom w:val="none" w:sz="0" w:space="0" w:color="auto"/>
        <w:right w:val="none" w:sz="0" w:space="0" w:color="auto"/>
      </w:divBdr>
    </w:div>
    <w:div w:id="2052068729">
      <w:bodyDiv w:val="1"/>
      <w:marLeft w:val="0"/>
      <w:marRight w:val="0"/>
      <w:marTop w:val="0"/>
      <w:marBottom w:val="0"/>
      <w:divBdr>
        <w:top w:val="none" w:sz="0" w:space="0" w:color="auto"/>
        <w:left w:val="none" w:sz="0" w:space="0" w:color="auto"/>
        <w:bottom w:val="none" w:sz="0" w:space="0" w:color="auto"/>
        <w:right w:val="none" w:sz="0" w:space="0" w:color="auto"/>
      </w:divBdr>
    </w:div>
    <w:div w:id="2052609230">
      <w:bodyDiv w:val="1"/>
      <w:marLeft w:val="0"/>
      <w:marRight w:val="0"/>
      <w:marTop w:val="0"/>
      <w:marBottom w:val="0"/>
      <w:divBdr>
        <w:top w:val="none" w:sz="0" w:space="0" w:color="auto"/>
        <w:left w:val="none" w:sz="0" w:space="0" w:color="auto"/>
        <w:bottom w:val="none" w:sz="0" w:space="0" w:color="auto"/>
        <w:right w:val="none" w:sz="0" w:space="0" w:color="auto"/>
      </w:divBdr>
    </w:div>
    <w:div w:id="2070182071">
      <w:bodyDiv w:val="1"/>
      <w:marLeft w:val="0"/>
      <w:marRight w:val="0"/>
      <w:marTop w:val="0"/>
      <w:marBottom w:val="0"/>
      <w:divBdr>
        <w:top w:val="none" w:sz="0" w:space="0" w:color="auto"/>
        <w:left w:val="none" w:sz="0" w:space="0" w:color="auto"/>
        <w:bottom w:val="none" w:sz="0" w:space="0" w:color="auto"/>
        <w:right w:val="none" w:sz="0" w:space="0" w:color="auto"/>
      </w:divBdr>
    </w:div>
    <w:div w:id="2070566032">
      <w:bodyDiv w:val="1"/>
      <w:marLeft w:val="0"/>
      <w:marRight w:val="0"/>
      <w:marTop w:val="0"/>
      <w:marBottom w:val="0"/>
      <w:divBdr>
        <w:top w:val="none" w:sz="0" w:space="0" w:color="auto"/>
        <w:left w:val="none" w:sz="0" w:space="0" w:color="auto"/>
        <w:bottom w:val="none" w:sz="0" w:space="0" w:color="auto"/>
        <w:right w:val="none" w:sz="0" w:space="0" w:color="auto"/>
      </w:divBdr>
    </w:div>
    <w:div w:id="2071228603">
      <w:bodyDiv w:val="1"/>
      <w:marLeft w:val="0"/>
      <w:marRight w:val="0"/>
      <w:marTop w:val="0"/>
      <w:marBottom w:val="0"/>
      <w:divBdr>
        <w:top w:val="none" w:sz="0" w:space="0" w:color="auto"/>
        <w:left w:val="none" w:sz="0" w:space="0" w:color="auto"/>
        <w:bottom w:val="none" w:sz="0" w:space="0" w:color="auto"/>
        <w:right w:val="none" w:sz="0" w:space="0" w:color="auto"/>
      </w:divBdr>
    </w:div>
    <w:div w:id="2080444299">
      <w:bodyDiv w:val="1"/>
      <w:marLeft w:val="0"/>
      <w:marRight w:val="0"/>
      <w:marTop w:val="0"/>
      <w:marBottom w:val="0"/>
      <w:divBdr>
        <w:top w:val="none" w:sz="0" w:space="0" w:color="auto"/>
        <w:left w:val="none" w:sz="0" w:space="0" w:color="auto"/>
        <w:bottom w:val="none" w:sz="0" w:space="0" w:color="auto"/>
        <w:right w:val="none" w:sz="0" w:space="0" w:color="auto"/>
      </w:divBdr>
    </w:div>
    <w:div w:id="2086173975">
      <w:bodyDiv w:val="1"/>
      <w:marLeft w:val="0"/>
      <w:marRight w:val="0"/>
      <w:marTop w:val="0"/>
      <w:marBottom w:val="0"/>
      <w:divBdr>
        <w:top w:val="none" w:sz="0" w:space="0" w:color="auto"/>
        <w:left w:val="none" w:sz="0" w:space="0" w:color="auto"/>
        <w:bottom w:val="none" w:sz="0" w:space="0" w:color="auto"/>
        <w:right w:val="none" w:sz="0" w:space="0" w:color="auto"/>
      </w:divBdr>
    </w:div>
    <w:div w:id="2090345955">
      <w:bodyDiv w:val="1"/>
      <w:marLeft w:val="0"/>
      <w:marRight w:val="0"/>
      <w:marTop w:val="0"/>
      <w:marBottom w:val="0"/>
      <w:divBdr>
        <w:top w:val="none" w:sz="0" w:space="0" w:color="auto"/>
        <w:left w:val="none" w:sz="0" w:space="0" w:color="auto"/>
        <w:bottom w:val="none" w:sz="0" w:space="0" w:color="auto"/>
        <w:right w:val="none" w:sz="0" w:space="0" w:color="auto"/>
      </w:divBdr>
    </w:div>
    <w:div w:id="2094886566">
      <w:bodyDiv w:val="1"/>
      <w:marLeft w:val="0"/>
      <w:marRight w:val="0"/>
      <w:marTop w:val="0"/>
      <w:marBottom w:val="0"/>
      <w:divBdr>
        <w:top w:val="none" w:sz="0" w:space="0" w:color="auto"/>
        <w:left w:val="none" w:sz="0" w:space="0" w:color="auto"/>
        <w:bottom w:val="none" w:sz="0" w:space="0" w:color="auto"/>
        <w:right w:val="none" w:sz="0" w:space="0" w:color="auto"/>
      </w:divBdr>
    </w:div>
    <w:div w:id="2095853176">
      <w:bodyDiv w:val="1"/>
      <w:marLeft w:val="0"/>
      <w:marRight w:val="0"/>
      <w:marTop w:val="0"/>
      <w:marBottom w:val="0"/>
      <w:divBdr>
        <w:top w:val="none" w:sz="0" w:space="0" w:color="auto"/>
        <w:left w:val="none" w:sz="0" w:space="0" w:color="auto"/>
        <w:bottom w:val="none" w:sz="0" w:space="0" w:color="auto"/>
        <w:right w:val="none" w:sz="0" w:space="0" w:color="auto"/>
      </w:divBdr>
    </w:div>
    <w:div w:id="2103724722">
      <w:bodyDiv w:val="1"/>
      <w:marLeft w:val="0"/>
      <w:marRight w:val="0"/>
      <w:marTop w:val="0"/>
      <w:marBottom w:val="0"/>
      <w:divBdr>
        <w:top w:val="none" w:sz="0" w:space="0" w:color="auto"/>
        <w:left w:val="none" w:sz="0" w:space="0" w:color="auto"/>
        <w:bottom w:val="none" w:sz="0" w:space="0" w:color="auto"/>
        <w:right w:val="none" w:sz="0" w:space="0" w:color="auto"/>
      </w:divBdr>
    </w:div>
    <w:div w:id="2109040202">
      <w:bodyDiv w:val="1"/>
      <w:marLeft w:val="0"/>
      <w:marRight w:val="0"/>
      <w:marTop w:val="0"/>
      <w:marBottom w:val="0"/>
      <w:divBdr>
        <w:top w:val="none" w:sz="0" w:space="0" w:color="auto"/>
        <w:left w:val="none" w:sz="0" w:space="0" w:color="auto"/>
        <w:bottom w:val="none" w:sz="0" w:space="0" w:color="auto"/>
        <w:right w:val="none" w:sz="0" w:space="0" w:color="auto"/>
      </w:divBdr>
    </w:div>
    <w:div w:id="2125267074">
      <w:bodyDiv w:val="1"/>
      <w:marLeft w:val="0"/>
      <w:marRight w:val="0"/>
      <w:marTop w:val="0"/>
      <w:marBottom w:val="0"/>
      <w:divBdr>
        <w:top w:val="none" w:sz="0" w:space="0" w:color="auto"/>
        <w:left w:val="none" w:sz="0" w:space="0" w:color="auto"/>
        <w:bottom w:val="none" w:sz="0" w:space="0" w:color="auto"/>
        <w:right w:val="none" w:sz="0" w:space="0" w:color="auto"/>
      </w:divBdr>
    </w:div>
    <w:div w:id="2131052264">
      <w:bodyDiv w:val="1"/>
      <w:marLeft w:val="0"/>
      <w:marRight w:val="0"/>
      <w:marTop w:val="0"/>
      <w:marBottom w:val="0"/>
      <w:divBdr>
        <w:top w:val="none" w:sz="0" w:space="0" w:color="auto"/>
        <w:left w:val="none" w:sz="0" w:space="0" w:color="auto"/>
        <w:bottom w:val="none" w:sz="0" w:space="0" w:color="auto"/>
        <w:right w:val="none" w:sz="0" w:space="0" w:color="auto"/>
      </w:divBdr>
    </w:div>
    <w:div w:id="2132743919">
      <w:bodyDiv w:val="1"/>
      <w:marLeft w:val="0"/>
      <w:marRight w:val="0"/>
      <w:marTop w:val="0"/>
      <w:marBottom w:val="0"/>
      <w:divBdr>
        <w:top w:val="none" w:sz="0" w:space="0" w:color="auto"/>
        <w:left w:val="none" w:sz="0" w:space="0" w:color="auto"/>
        <w:bottom w:val="none" w:sz="0" w:space="0" w:color="auto"/>
        <w:right w:val="none" w:sz="0" w:space="0" w:color="auto"/>
      </w:divBdr>
    </w:div>
    <w:div w:id="2135562347">
      <w:bodyDiv w:val="1"/>
      <w:marLeft w:val="0"/>
      <w:marRight w:val="0"/>
      <w:marTop w:val="0"/>
      <w:marBottom w:val="0"/>
      <w:divBdr>
        <w:top w:val="none" w:sz="0" w:space="0" w:color="auto"/>
        <w:left w:val="none" w:sz="0" w:space="0" w:color="auto"/>
        <w:bottom w:val="none" w:sz="0" w:space="0" w:color="auto"/>
        <w:right w:val="none" w:sz="0" w:space="0" w:color="auto"/>
      </w:divBdr>
    </w:div>
    <w:div w:id="2136096709">
      <w:bodyDiv w:val="1"/>
      <w:marLeft w:val="0"/>
      <w:marRight w:val="0"/>
      <w:marTop w:val="0"/>
      <w:marBottom w:val="0"/>
      <w:divBdr>
        <w:top w:val="none" w:sz="0" w:space="0" w:color="auto"/>
        <w:left w:val="none" w:sz="0" w:space="0" w:color="auto"/>
        <w:bottom w:val="none" w:sz="0" w:space="0" w:color="auto"/>
        <w:right w:val="none" w:sz="0" w:space="0" w:color="auto"/>
      </w:divBdr>
    </w:div>
    <w:div w:id="2139569657">
      <w:bodyDiv w:val="1"/>
      <w:marLeft w:val="0"/>
      <w:marRight w:val="0"/>
      <w:marTop w:val="0"/>
      <w:marBottom w:val="0"/>
      <w:divBdr>
        <w:top w:val="none" w:sz="0" w:space="0" w:color="auto"/>
        <w:left w:val="none" w:sz="0" w:space="0" w:color="auto"/>
        <w:bottom w:val="none" w:sz="0" w:space="0" w:color="auto"/>
        <w:right w:val="none" w:sz="0" w:space="0" w:color="auto"/>
      </w:divBdr>
    </w:div>
    <w:div w:id="2140147301">
      <w:bodyDiv w:val="1"/>
      <w:marLeft w:val="0"/>
      <w:marRight w:val="0"/>
      <w:marTop w:val="0"/>
      <w:marBottom w:val="0"/>
      <w:divBdr>
        <w:top w:val="none" w:sz="0" w:space="0" w:color="auto"/>
        <w:left w:val="none" w:sz="0" w:space="0" w:color="auto"/>
        <w:bottom w:val="none" w:sz="0" w:space="0" w:color="auto"/>
        <w:right w:val="none" w:sz="0" w:space="0" w:color="auto"/>
      </w:divBdr>
    </w:div>
    <w:div w:id="214211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All15</b:Tag>
    <b:SourceType>JournalArticle</b:SourceType>
    <b:Guid>{D3E6B55C-3384-4883-A872-3539FC756A7A}</b:Guid>
    <b:Title>How Effective Is Telecommuting? Assessing the Status of Our Scientific Findings</b:Title>
    <b:Year>2015</b:Year>
    <b:JournalName>Psychological Science in the Public Interest</b:JournalName>
    <b:Pages>40-68</b:Pages>
    <b:Volume>16</b:Volume>
    <b:Issue>2</b:Issue>
    <b:Author>
      <b:Author>
        <b:NameList>
          <b:Person>
            <b:Last>Allen</b:Last>
            <b:Middle>D.</b:Middle>
            <b:First>Tammy</b:First>
          </b:Person>
          <b:Person>
            <b:Last>Golden</b:Last>
            <b:Middle>D.</b:Middle>
            <b:First>Timothy</b:First>
          </b:Person>
          <b:Person>
            <b:Last>Shockley</b:Last>
            <b:Middle>M.</b:Middle>
            <b:First>Kristen</b:First>
          </b:Person>
        </b:NameList>
      </b:Author>
    </b:Author>
    <b:RefOrder>5</b:RefOrder>
  </b:Source>
  <b:Source>
    <b:Tag>Bai02</b:Tag>
    <b:SourceType>JournalArticle</b:SourceType>
    <b:Guid>{7359B7E3-4806-4C19-891D-3B90116F7186}</b:Guid>
    <b:Title>A review of telework research: findings, new directions, and lessons for the study of modern work</b:Title>
    <b:JournalName>Journal of Organizational Behavior</b:JournalName>
    <b:Year>2002</b:Year>
    <b:Pages>383–400</b:Pages>
    <b:Volume>23</b:Volume>
    <b:Issue>4</b:Issue>
    <b:Author>
      <b:Author>
        <b:NameList>
          <b:Person>
            <b:Last>Bailey</b:Last>
            <b:Middle>E.</b:Middle>
            <b:First>Diane</b:First>
          </b:Person>
          <b:Person>
            <b:Last>Kurland</b:Last>
            <b:Middle>B.</b:Middle>
            <b:First>Nancy</b:First>
          </b:Person>
        </b:NameList>
      </b:Author>
    </b:Author>
    <b:RefOrder>6</b:RefOrder>
  </b:Source>
  <b:Source>
    <b:Tag>Bak11</b:Tag>
    <b:SourceType>JournalArticle</b:SourceType>
    <b:Guid>{0E8524F4-ECD0-4AD8-B06A-4ECA5A39B5D4}</b:Guid>
    <b:Title>Estimating the impacts of global system for mobile telecommunication (gsm) on income, employment and transaction cost in Nigeria</b:Title>
    <b:JournalName>Journal of Economics and International Finance</b:JournalName>
    <b:Year>2011</b:Year>
    <b:Pages>37-45</b:Pages>
    <b:Volume>3</b:Volume>
    <b:Issue>1</b:Issue>
    <b:Author>
      <b:Author>
        <b:NameList>
          <b:Person>
            <b:Last>Bakare</b:Last>
            <b:Middle>S.</b:Middle>
            <b:First>A.</b:First>
          </b:Person>
          <b:Person>
            <b:Last>Gold</b:Last>
            <b:Middle>Lola</b:Middle>
            <b:First>Kafilah</b:First>
          </b:Person>
        </b:NameList>
      </b:Author>
    </b:Author>
    <b:RefOrder>7</b:RefOrder>
  </b:Source>
  <b:Source>
    <b:Tag>Gaj07</b:Tag>
    <b:SourceType>JournalArticle</b:SourceType>
    <b:Guid>{BB1BD09E-1A21-48A7-95B6-66E66EFD7AB8}</b:Guid>
    <b:Title>The Good, the Bad, and the Unknown About Telecommuting: Meta Analysis of Psychological Mediators and Individual Consequences</b:Title>
    <b:JournalName>Journal of Applied Psychology</b:JournalName>
    <b:Year>2007</b:Year>
    <b:Pages>1524 –1541</b:Pages>
    <b:Volume>92</b:Volume>
    <b:Issue>6</b:Issue>
    <b:Author>
      <b:Author>
        <b:NameList>
          <b:Person>
            <b:Last>Gajendran</b:Last>
            <b:Middle>S.</b:Middle>
            <b:First>Ravi</b:First>
          </b:Person>
          <b:Person>
            <b:Last>Harrison</b:Last>
            <b:Middle>A.</b:Middle>
            <b:First>David</b:First>
          </b:Person>
        </b:NameList>
      </b:Author>
    </b:Author>
    <b:RefOrder>8</b:RefOrder>
  </b:Source>
  <b:Source>
    <b:Tag>Woj16</b:Tag>
    <b:SourceType>JournalArticle</b:SourceType>
    <b:Guid>{867F56B3-5681-4A2C-BCA9-703DC830C6B4}</b:Guid>
    <b:Title>How to Achieve Sustainable Efficiency with Teleworkers: Leadership Model in Telework</b:Title>
    <b:JournalName>Procedia - Social and Behavioral Sciences</b:JournalName>
    <b:Year>2016</b:Year>
    <b:Pages>33-41</b:Pages>
    <b:Volume>229</b:Volume>
    <b:Author>
      <b:Author>
        <b:NameList>
          <b:Person>
            <b:Last>Wojack</b:Last>
            <b:First>Emil</b:First>
          </b:Person>
          <b:Person>
            <b:Last>Bajzikova</b:Last>
            <b:First>Lubica</b:First>
          </b:Person>
          <b:Person>
            <b:Last>Sajgalikova</b:Last>
            <b:First>Helena</b:First>
          </b:Person>
          <b:Person>
            <b:Last>Polakova</b:Last>
            <b:First>Michaela</b:First>
          </b:Person>
        </b:NameList>
      </b:Author>
    </b:Author>
    <b:RefOrder>9</b:RefOrder>
  </b:Source>
  <b:Source>
    <b:Tag>Rag19</b:Tag>
    <b:SourceType>JournalArticle</b:SourceType>
    <b:Guid>{144AC7E8-A33C-40E5-9F6B-25990017D106}</b:Guid>
    <b:Title>VIRTUAL WORK: BRIDGING RESEARCH CLUSTERS</b:Title>
    <b:JournalName>Academy of Management Annals</b:JournalName>
    <b:Year>2019</b:Year>
    <b:Pages>1-34</b:Pages>
    <b:Volume>13</b:Volume>
    <b:Issue>1</b:Issue>
    <b:Author>
      <b:Author>
        <b:NameList>
          <b:Person>
            <b:Last>Raghuram</b:Last>
            <b:First>Sumita</b:First>
          </b:Person>
          <b:Person>
            <b:Last>Hill</b:Last>
            <b:Middle>Sharon</b:Middle>
            <b:First>N.</b:First>
          </b:Person>
          <b:Person>
            <b:Last>Gibbs</b:Last>
            <b:Middle>L.</b:Middle>
            <b:First>Jennifer</b:First>
          </b:Person>
          <b:Person>
            <b:Last>Maruping</b:Last>
            <b:Middle>M.</b:Middle>
            <b:First>Likoebe</b:First>
          </b:Person>
        </b:NameList>
      </b:Author>
    </b:Author>
    <b:RefOrder>54</b:RefOrder>
  </b:Source>
  <b:Source>
    <b:Tag>Sih06</b:Tag>
    <b:SourceType>JournalArticle</b:SourceType>
    <b:Guid>{43934908-5AAC-4F6F-9D42-215B10CFDFF5}</b:Guid>
    <b:Title>Telecommuting’s past and future:a literature review and research agenda</b:Title>
    <b:JournalName>Business Process Management Journal</b:JournalName>
    <b:Year>2006</b:Year>
    <b:Pages>455-482</b:Pages>
    <b:Volume>12</b:Volume>
    <b:Issue>4</b:Issue>
    <b:Author>
      <b:Author>
        <b:NameList>
          <b:Person>
            <b:Last>Siha</b:Last>
            <b:Middle>M.</b:Middle>
            <b:First>Samia</b:First>
          </b:Person>
          <b:Person>
            <b:Last>Monroe</b:Last>
            <b:Middle>W.</b:Middle>
            <b:First>Richard</b:First>
          </b:Person>
        </b:NameList>
      </b:Author>
    </b:Author>
    <b:RefOrder>10</b:RefOrder>
  </b:Source>
  <b:Source>
    <b:Tag>WHO21</b:Tag>
    <b:SourceType>InternetSite</b:SourceType>
    <b:Guid>{08102E06-03A8-44CC-AADB-0B0735F74EC6}</b:Guid>
    <b:Title>World Health Organization</b:Title>
    <b:Year>2021</b:Year>
    <b:YearAccessed>2021</b:YearAccessed>
    <b:MonthAccessed>March</b:MonthAccessed>
    <b:DayAccessed>23</b:DayAccessed>
    <b:URL>https://www.euro.who.int/en/health-topics/health-emergencies/coronavirus-covid-19/novel-coronavirus-2019-ncov</b:URL>
    <b:Author>
      <b:Author>
        <b:NameList>
          <b:Person>
            <b:Last>WHO</b:Last>
          </b:Person>
        </b:NameList>
      </b:Author>
    </b:Author>
    <b:RefOrder>20</b:RefOrder>
  </b:Source>
  <b:Source>
    <b:Tag>Ale20</b:Tag>
    <b:SourceType>JournalArticle</b:SourceType>
    <b:Guid>{95A0185C-AE9B-441F-8D56-301B2F31089C}</b:Guid>
    <b:Title>Locked-down digital work</b:Title>
    <b:Year>2020</b:Year>
    <b:Author>
      <b:Author>
        <b:NameList>
          <b:Person>
            <b:Last>Richter</b:Last>
            <b:First>Alexander</b:First>
          </b:Person>
        </b:NameList>
      </b:Author>
    </b:Author>
    <b:JournalName>International Journal of Information Management</b:JournalName>
    <b:Pages>102157</b:Pages>
    <b:Volume>55</b:Volume>
    <b:RefOrder>21</b:RefOrder>
  </b:Source>
  <b:Source>
    <b:Tag>Vya21</b:Tag>
    <b:SourceType>JournalArticle</b:SourceType>
    <b:Guid>{49D4F7ED-D258-4D11-9D9C-A2045B00E913}</b:Guid>
    <b:Title>The impact of working from home during COVID-19 on work and life domains: an exploratory study on Hong Kong</b:Title>
    <b:JournalName>Policy Design and Practice</b:JournalName>
    <b:Year>2021</b:Year>
    <b:Volume>4</b:Volume>
    <b:Issue>1</b:Issue>
    <b:Author>
      <b:Author>
        <b:NameList>
          <b:Person>
            <b:Last>Vyas</b:Last>
            <b:First>Lina</b:First>
          </b:Person>
          <b:Person>
            <b:Last>Butakhieo</b:Last>
            <b:First>Nantapong</b:First>
          </b:Person>
        </b:NameList>
      </b:Author>
    </b:Author>
    <b:RefOrder>22</b:RefOrder>
  </b:Source>
  <b:Source>
    <b:Tag>Con20</b:Tag>
    <b:SourceType>JournalArticle</b:SourceType>
    <b:Guid>{DE6CCFB7-8967-4ADF-B46F-040DF596AE90}</b:Guid>
    <b:Author>
      <b:Author>
        <b:NameList>
          <b:Person>
            <b:Last>Contreras</b:Last>
            <b:First>Francoise</b:First>
          </b:Person>
          <b:Person>
            <b:Last>Baykal</b:Last>
            <b:First>Elif</b:First>
          </b:Person>
          <b:Person>
            <b:Last>Abid</b:Last>
            <b:First>Ghulam</b:First>
          </b:Person>
        </b:NameList>
      </b:Author>
    </b:Author>
    <b:Title>E-Leadership and Teleworking in Times of COVID-19 and Beyond: What We Know and Where Do We Go</b:Title>
    <b:JournalName>Frontiers in Psychology</b:JournalName>
    <b:Year>2020</b:Year>
    <b:Pages>590271</b:Pages>
    <b:Volume>11</b:Volume>
    <b:RefOrder>12</b:RefOrder>
  </b:Source>
  <b:Source>
    <b:Tag>Kni21</b:Tag>
    <b:SourceType>JournalArticle</b:SourceType>
    <b:Guid>{17266970-FDC8-4288-8F8D-F3B33F6AD3F2}</b:Guid>
    <b:Title>COVID-19 and the Workplace:Implications, Issues, and Insights for Future Research and Action</b:Title>
    <b:JournalName>American Psychological Association</b:JournalName>
    <b:Year>2021</b:Year>
    <b:Pages>63-77</b:Pages>
    <b:Volume>76</b:Volume>
    <b:Issue>1</b:Issue>
    <b:Author>
      <b:Author>
        <b:NameList>
          <b:Person>
            <b:Last>Kniffin</b:Last>
            <b:Middle>M.</b:Middle>
            <b:First>Kevin</b:First>
          </b:Person>
          <b:Person>
            <b:Last>Anseel</b:Last>
            <b:First>Frederik</b:First>
          </b:Person>
          <b:Person>
            <b:Last>Ashford</b:Last>
            <b:Middle>P.</b:Middle>
            <b:First>Susan</b:First>
          </b:Person>
          <b:Person>
            <b:Last>Bhave</b:Last>
            <b:Middle>P.</b:Middle>
            <b:First>Devasheesh</b:First>
          </b:Person>
          <b:Person>
            <b:Last>Creary</b:Last>
            <b:Middle>J.</b:Middle>
            <b:First>Stephanie</b:First>
          </b:Person>
        </b:NameList>
      </b:Author>
    </b:Author>
    <b:RefOrder>23</b:RefOrder>
  </b:Source>
  <b:Source>
    <b:Tag>Tos20</b:Tag>
    <b:SourceType>JournalArticle</b:SourceType>
    <b:Guid>{31F16BBF-0AB3-4EBF-A75C-145613C5A723}</b:Guid>
    <b:Author>
      <b:Author>
        <b:NameList>
          <b:Person>
            <b:Last>Toscano</b:Last>
            <b:First>Ferdinando</b:First>
          </b:Person>
          <b:Person>
            <b:Last>Zappalà</b:Last>
            <b:First>Salvatore</b:First>
          </b:Person>
        </b:NameList>
      </b:Author>
    </b:Author>
    <b:Title>Social Isolation and Stress as Predictors of Productivity Perception and Remote Work Satisfaction during the COVID-19 Pandemic: The Role of Concern about the Virus in a Moderated Double Mediation</b:Title>
    <b:JournalName>Sustainability</b:JournalName>
    <b:Year>2020</b:Year>
    <b:Pages>1-14</b:Pages>
    <b:Volume>12</b:Volume>
    <b:Issue>23</b:Issue>
    <b:RefOrder>26</b:RefOrder>
  </b:Source>
  <b:Source>
    <b:Tag>Wan20</b:Tag>
    <b:SourceType>JournalArticle</b:SourceType>
    <b:Guid>{062A8BD7-DBDF-4C59-A710-389A01597425}</b:Guid>
    <b:Title>Achieving Effective Remote Working During the COVID-19 Pandemic: A Work Design Perspective</b:Title>
    <b:JournalName>International Association of Applied Psychology</b:JournalName>
    <b:Year>2020</b:Year>
    <b:Pages>16-59</b:Pages>
    <b:Volume>70</b:Volume>
    <b:Issue>1</b:Issue>
    <b:Author>
      <b:Author>
        <b:NameList>
          <b:Person>
            <b:Last>Wang</b:Last>
            <b:First>Bin</b:First>
          </b:Person>
          <b:Person>
            <b:Last>Liu</b:Last>
            <b:First>Yukun</b:First>
          </b:Person>
          <b:Person>
            <b:Last>Qian</b:Last>
            <b:First>Jing</b:First>
          </b:Person>
          <b:Person>
            <b:Last>Parker</b:Last>
            <b:Middle>K.</b:Middle>
            <b:First>Sharon</b:First>
          </b:Person>
        </b:NameList>
      </b:Author>
    </b:Author>
    <b:RefOrder>25</b:RefOrder>
  </b:Source>
  <b:Source>
    <b:Tag>Ago20</b:Tag>
    <b:SourceType>JournalArticle</b:SourceType>
    <b:Guid>{8D28E4D2-C9F0-426D-8CF9-065356BDDE89}</b:Guid>
    <b:Title>Working from Home—Who Is Happy? A Survey of Lithuania’s Employees during the COVID-19 Quarantine Period</b:Title>
    <b:Year>2020</b:Year>
    <b:Author>
      <b:Author>
        <b:NameList>
          <b:Person>
            <b:Last>Raišienė</b:Last>
            <b:First>Agota</b:First>
            <b:Middle>Giedrė</b:Middle>
          </b:Person>
          <b:Person>
            <b:Last>Rapuano</b:Last>
            <b:First>Violeta</b:First>
          </b:Person>
          <b:Person>
            <b:Last>Varkulevičiūtė</b:Last>
            <b:First>Kristina</b:First>
          </b:Person>
          <b:Person>
            <b:Last>Stachová</b:Last>
            <b:First>Katarína</b:First>
          </b:Person>
        </b:NameList>
      </b:Author>
    </b:Author>
    <b:JournalName>Sustainability</b:JournalName>
    <b:Pages>5332</b:Pages>
    <b:Volume>12</b:Volume>
    <b:Issue>3</b:Issue>
    <b:RefOrder>11</b:RefOrder>
  </b:Source>
  <b:Source>
    <b:Tag>Ele18</b:Tag>
    <b:SourceType>JournalArticle</b:SourceType>
    <b:Guid>{5CFA0E84-81F4-4260-9E4D-FD4ACFC7F1EB}</b:Guid>
    <b:Author>
      <b:Author>
        <b:NameList>
          <b:Person>
            <b:Last>Giovanis</b:Last>
            <b:First>Eleftherios</b:First>
          </b:Person>
        </b:NameList>
      </b:Author>
    </b:Author>
    <b:Title>The relationship between teleworking, traffic and air pollution</b:Title>
    <b:JournalName>Atmospheric Pollution Research</b:JournalName>
    <b:Year>2018</b:Year>
    <b:Pages>1-14</b:Pages>
    <b:Volume>9</b:Volume>
    <b:Issue>1</b:Issue>
    <b:RefOrder>15</b:RefOrder>
  </b:Source>
  <b:Source>
    <b:Tag>Teh12</b:Tag>
    <b:SourceType>JournalArticle</b:SourceType>
    <b:Guid>{A34FF8A3-5433-4664-B434-23ECC3C2663B}</b:Guid>
    <b:Author>
      <b:Author>
        <b:NameList>
          <b:Person>
            <b:Last>Heng</b:Last>
            <b:First>Teh</b:First>
            <b:Middle>Boon</b:Middle>
          </b:Person>
          <b:Person>
            <b:Last>Hooi</b:Last>
            <b:First>Soh</b:First>
            <b:Middle>Chin</b:Middle>
          </b:Person>
          <b:Person>
            <b:Last>Liang</b:Last>
            <b:First>Yan</b:First>
            <b:Middle>Yap</b:Middle>
          </b:Person>
          <b:Person>
            <b:Last>Othma</b:Last>
            <b:First>Azizie</b:First>
          </b:Person>
          <b:Person>
            <b:Last>San</b:Last>
            <b:First>Ong</b:First>
            <b:Middle>Tze</b:Middle>
          </b:Person>
        </b:NameList>
      </b:Author>
    </b:Author>
    <b:Title>Telecommuting for Business Continuity in a Non-profit Environment</b:Title>
    <b:JournalName>Asian Social Science</b:JournalName>
    <b:Year>2012</b:Year>
    <b:Pages>226-237</b:Pages>
    <b:Volume>8</b:Volume>
    <b:Issue>12</b:Issue>
    <b:RefOrder>16</b:RefOrder>
  </b:Source>
  <b:Source>
    <b:Tag>Yve15</b:Tag>
    <b:SourceType>JournalArticle</b:SourceType>
    <b:Guid>{E05447A7-15B2-4DFB-8C7D-57CCED4F7ED3}</b:Guid>
    <b:Title>Pondering the Fault Lines of Anywhere Working (Telework, Telecommuting): A Literature Review</b:Title>
    <b:Year>2015</b:Year>
    <b:Author>
      <b:Author>
        <b:NameList>
          <b:Person>
            <b:Last>Blount</b:Last>
            <b:First>Yvette</b:First>
          </b:Person>
        </b:NameList>
      </b:Author>
    </b:Author>
    <b:JournalName>Foundations and Trends in Information</b:JournalName>
    <b:Pages>163–276</b:Pages>
    <b:Volume>1</b:Volume>
    <b:Issue>3</b:Issue>
    <b:RefOrder>17</b:RefOrder>
  </b:Source>
  <b:Source>
    <b:Tag>Don20</b:Tag>
    <b:SourceType>JournalArticle</b:SourceType>
    <b:Guid>{F99EC6BE-EEC8-4BA8-A59D-A12199F9F7BA}</b:Guid>
    <b:Author>
      <b:Author>
        <b:NameList>
          <b:Person>
            <b:Last>Susilo</b:Last>
            <b:First>Donny</b:First>
          </b:Person>
        </b:NameList>
      </b:Author>
    </b:Author>
    <b:Title>Revealing the Effect of Work-From-Home on Job Performance during the Covid-19 Crisis: Empirical Evidence from Indonesia</b:Title>
    <b:JournalName>The Journal of Contemporary Issues in Business and Government</b:JournalName>
    <b:Year>2020</b:Year>
    <b:Pages>23-40</b:Pages>
    <b:Volume>26</b:Volume>
    <b:Issue>1</b:Issue>
    <b:RefOrder>19</b:RefOrder>
  </b:Source>
  <b:Source>
    <b:Tag>Cec02</b:Tag>
    <b:SourceType>JournalArticle</b:SourceType>
    <b:Guid>{67328CA7-F492-4078-A4BA-396FF5D29273}</b:Guid>
    <b:Title>Telecommuting, professional isolation, and employee development in public, and private organizations</b:Title>
    <b:Year>2002</b:Year>
    <b:Author>
      <b:Author>
        <b:NameList>
          <b:Person>
            <b:Last>Cooper</b:Last>
            <b:First>Cecily</b:First>
            <b:Middle>D.</b:Middle>
          </b:Person>
          <b:Person>
            <b:Last>Kurland</b:Last>
            <b:First>Nancy</b:First>
            <b:Middle>B.</b:Middle>
          </b:Person>
        </b:NameList>
      </b:Author>
    </b:Author>
    <b:JournalName>Journal of Organizational Behavior</b:JournalName>
    <b:Pages>511-532</b:Pages>
    <b:Volume>23</b:Volume>
    <b:Issue>4</b:Issue>
    <b:RefOrder>18</b:RefOrder>
  </b:Source>
  <b:Source>
    <b:Tag>Mar20</b:Tag>
    <b:SourceType>Report</b:SourceType>
    <b:Guid>{0F8BB157-9BE0-4F2F-B4BF-EF5557AC5A6C}</b:Guid>
    <b:Title>Telework, work organisation and job quality during the COVID-19 crisis: a qualitative study</b:Title>
    <b:Year>2020</b:Year>
    <b:Author>
      <b:Author>
        <b:NameList>
          <b:Person>
            <b:Last>Fana</b:Last>
            <b:First>Marta</b:First>
          </b:Person>
          <b:Person>
            <b:Last>Milasi</b:Last>
            <b:First>Santo</b:First>
          </b:Person>
          <b:Person>
            <b:Last>Napierała</b:Last>
            <b:First>Joanna</b:First>
          </b:Person>
          <b:Person>
            <b:Last>Fernandez-Macías</b:Last>
            <b:First>Enrique</b:First>
          </b:Person>
          <b:Person>
            <b:Last>Vázquez</b:Last>
            <b:First>Ignacio</b:First>
            <b:Middle>González</b:Middle>
          </b:Person>
        </b:NameList>
      </b:Author>
    </b:Author>
    <b:Publisher>European Commission </b:Publisher>
    <b:City>Seville </b:City>
    <b:RefOrder>14</b:RefOrder>
  </b:Source>
  <b:Source>
    <b:Tag>Ran20</b:Tag>
    <b:SourceType>JournalArticle</b:SourceType>
    <b:Guid>{76025E8C-AAD4-4139-A92D-9AF404FD0EAC}</b:Guid>
    <b:Title>The impact of COVID-19 pandemic on conventional work settings</b:Title>
    <b:Year>2020</b:Year>
    <b:Author>
      <b:Author>
        <b:NameList>
          <b:Person>
            <b:Last>Diab-Bahman</b:Last>
            <b:First>Randa</b:First>
          </b:Person>
          <b:Person>
            <b:Last>Al-Enzi</b:Last>
            <b:First>Abrar</b:First>
          </b:Person>
        </b:NameList>
      </b:Author>
    </b:Author>
    <b:JournalName>International Journal of Sociology and Social Policy</b:JournalName>
    <b:Pages>909-927</b:Pages>
    <b:Volume>40</b:Volume>
    <b:Issue>9</b:Issue>
    <b:RefOrder>13</b:RefOrder>
  </b:Source>
  <b:Source>
    <b:Tag>Bae20</b:Tag>
    <b:SourceType>Report</b:SourceType>
    <b:Guid>{67DF8F25-8094-4396-B9B0-05192DBF4961}</b:Guid>
    <b:Author>
      <b:Author>
        <b:NameList>
          <b:Person>
            <b:Last>Baert</b:Last>
            <b:First>Stijn</b:First>
          </b:Person>
          <b:Person>
            <b:Last>Lippens</b:Last>
            <b:First>Louis</b:First>
          </b:Person>
          <b:Person>
            <b:Last>Moens</b:Last>
            <b:First>Eline</b:First>
          </b:Person>
          <b:Person>
            <b:Last>Weytjens</b:Last>
            <b:First>Johannes</b:First>
          </b:Person>
          <b:Person>
            <b:Last>Sterkens</b:Last>
            <b:First>Philippe</b:First>
          </b:Person>
        </b:NameList>
      </b:Author>
    </b:Author>
    <b:Title>The COVID-19 Crisis and Telework: A Research Survey on Experiences, Expectations and Hopes</b:Title>
    <b:Year>2020</b:Year>
    <b:Publisher>IZA institute of Labor Economics</b:Publisher>
    <b:City>Bonn</b:City>
    <b:RefOrder>55</b:RefOrder>
  </b:Source>
  <b:Source>
    <b:Tag>Tim05</b:Tag>
    <b:SourceType>JournalArticle</b:SourceType>
    <b:Guid>{FCD3DA62-3B7E-46D8-8ED4-6B4B4E06FE18}</b:Guid>
    <b:Title>The Impact of Extent of Telecommuting on Job Satisfaction: Resolving Inconsistent Findings</b:Title>
    <b:Year>2005</b:Year>
    <b:Author>
      <b:Author>
        <b:NameList>
          <b:Person>
            <b:Last>Golden</b:Last>
            <b:First>Timothy</b:First>
            <b:Middle>D.</b:Middle>
          </b:Person>
          <b:Person>
            <b:Last>Veiga</b:Last>
            <b:First>John</b:First>
            <b:Middle>F.</b:Middle>
          </b:Person>
        </b:NameList>
      </b:Author>
    </b:Author>
    <b:JournalName>Journal of Management</b:JournalName>
    <b:Pages>301-318</b:Pages>
    <b:Volume>31</b:Volume>
    <b:Issue>2</b:Issue>
    <b:RefOrder>37</b:RefOrder>
  </b:Source>
  <b:Source>
    <b:Tag>Ang20</b:Tag>
    <b:SourceType>JournalArticle</b:SourceType>
    <b:Guid>{07FCB925-9E70-4F89-AE6C-65576954C809}</b:Guid>
    <b:Author>
      <b:Author>
        <b:NameList>
          <b:Person>
            <b:Last>Belzunegui-Eraso</b:Last>
            <b:First>Angel</b:First>
          </b:Person>
          <b:Person>
            <b:Last>Erro-Garcés</b:Last>
            <b:First>Amaya</b:First>
          </b:Person>
        </b:NameList>
      </b:Author>
    </b:Author>
    <b:Title>Teleworking in the Context of the Covid-19 Crisis</b:Title>
    <b:JournalName>Sustainability</b:JournalName>
    <b:Year>2020</b:Year>
    <b:Pages>3662</b:Pages>
    <b:Volume>12</b:Volume>
    <b:Issue>9</b:Issue>
    <b:RefOrder>24</b:RefOrder>
  </b:Source>
  <b:Source>
    <b:Tag>Tim06</b:Tag>
    <b:SourceType>JournalArticle</b:SourceType>
    <b:Guid>{75BBB96F-E9B6-48F4-B733-0F5E50409069}</b:Guid>
    <b:Author>
      <b:Author>
        <b:NameList>
          <b:Person>
            <b:Last>Golden</b:Last>
            <b:First>Timothy</b:First>
            <b:Middle>D.</b:Middle>
          </b:Person>
        </b:NameList>
      </b:Author>
    </b:Author>
    <b:Title>Avoiding depletion in virtual work: Telework and the intervening impact of work exhaustion on commitment and turnover intentions</b:Title>
    <b:JournalName>Journal of Vocational Behavior</b:JournalName>
    <b:Year>2006</b:Year>
    <b:Pages>176–187</b:Pages>
    <b:Volume>69</b:Volume>
    <b:RefOrder>38</b:RefOrder>
  </b:Source>
  <b:Source>
    <b:Tag>Yeh97</b:Tag>
    <b:SourceType>JournalArticle</b:SourceType>
    <b:Guid>{44BE3777-2E61-4972-99C8-8AF5D370398D}</b:Guid>
    <b:Author>
      <b:Author>
        <b:NameList>
          <b:Person>
            <b:Last>Baruch</b:Last>
            <b:First>Yehuda</b:First>
          </b:Person>
          <b:Person>
            <b:Last>Nicholson</b:Last>
            <b:First>Nigel</b:First>
          </b:Person>
        </b:NameList>
      </b:Author>
    </b:Author>
    <b:Title>Home, Sweet Work: Requirements For Effective Home Working</b:Title>
    <b:JournalName>Journal of General Management </b:JournalName>
    <b:Year>1997</b:Year>
    <b:Pages>15-30</b:Pages>
    <b:Volume>23</b:Volume>
    <b:Issue>2</b:Issue>
    <b:RefOrder>41</b:RefOrder>
  </b:Source>
  <b:Source>
    <b:Tag>Jef85</b:Tag>
    <b:SourceType>JournalArticle</b:SourceType>
    <b:Guid>{3BC667D7-D356-4448-B2FC-43C65670637F}</b:Guid>
    <b:Author>
      <b:Author>
        <b:NameList>
          <b:Person>
            <b:Last>Greenhaus</b:Last>
            <b:First>Jeffery</b:First>
            <b:Middle>H.</b:Middle>
          </b:Person>
          <b:Person>
            <b:Last>Beutell</b:Last>
            <b:First>Nicholas</b:First>
            <b:Middle>J.</b:Middle>
          </b:Person>
        </b:NameList>
      </b:Author>
    </b:Author>
    <b:Title>Sources of Conflict Between Work and Family Roles</b:Title>
    <b:JournalName>Academy of Management Review</b:JournalName>
    <b:Year>1985</b:Year>
    <b:Pages>76-88</b:Pages>
    <b:Volume>10</b:Volume>
    <b:Issue>1</b:Issue>
    <b:RefOrder>43</b:RefOrder>
  </b:Source>
  <b:Source>
    <b:Tag>Jul06</b:Tag>
    <b:SourceType>JournalArticle</b:SourceType>
    <b:Guid>{1B516EDF-97D6-4B1D-994F-AC24D5C92088}</b:Guid>
    <b:Author>
      <b:Author>
        <b:NameList>
          <b:Person>
            <b:Last>Olson-Buchanan</b:Last>
            <b:First>Julie</b:First>
            <b:Middle>B.</b:Middle>
          </b:Person>
          <b:Person>
            <b:Last>Boswell</b:Last>
            <b:First>Wendy</b:First>
            <b:Middle>R.</b:Middle>
          </b:Person>
        </b:NameList>
      </b:Author>
    </b:Author>
    <b:Title>Blurring boundaries: Correlates of integration and segmentation between work and nonwork</b:Title>
    <b:JournalName>Journal of Vocational Behavior</b:JournalName>
    <b:Year>2006</b:Year>
    <b:Pages>432–445</b:Pages>
    <b:Volume>68</b:Volume>
    <b:RefOrder>42</b:RefOrder>
  </b:Source>
  <b:Source>
    <b:Tag>NgC06</b:Tag>
    <b:SourceType>JournalArticle</b:SourceType>
    <b:Guid>{96B93844-3112-46A1-9599-21726930DF12}</b:Guid>
    <b:Author>
      <b:Author>
        <b:NameList>
          <b:Person>
            <b:Last>Ng</b:Last>
            <b:First>Cheuk</b:First>
            <b:Middle>Fan</b:Middle>
          </b:Person>
        </b:NameList>
      </b:Author>
    </b:Author>
    <b:Title>Academics Telecommuting in Open and Distance Education Universities:  Issues, challenges, and opportunities</b:Title>
    <b:JournalName>International Review of Research in Open and Distance Learning</b:JournalName>
    <b:Year>2006</b:Year>
    <b:Volume>7</b:Volume>
    <b:Issue>2</b:Issue>
    <b:RefOrder>40</b:RefOrder>
  </b:Source>
  <b:Source>
    <b:Tag>ILO20</b:Tag>
    <b:SourceType>InternetSite</b:SourceType>
    <b:Guid>{BC74C8AE-D3DD-431B-B6E9-98003A0B0D8E}</b:Guid>
    <b:Title>International Labour Organization</b:Title>
    <b:Year>2020</b:Year>
    <b:Author>
      <b:Author>
        <b:NameList>
          <b:Person>
            <b:Last>ILO</b:Last>
          </b:Person>
        </b:NameList>
      </b:Author>
    </b:Author>
    <b:YearAccessed>2020</b:YearAccessed>
    <b:MonthAccessed>April</b:MonthAccessed>
    <b:DayAccessed>6</b:DayAccessed>
    <b:URL>https://www.ilo.org/travail/info/publications/WCMS_751232/lang--en/index.htm</b:URL>
    <b:RefOrder>44</b:RefOrder>
  </b:Source>
  <b:Source>
    <b:Tag>OzT20</b:Tag>
    <b:SourceType>InternetSite</b:SourceType>
    <b:Guid>{34EEA2C4-E641-4F8B-85CA-013425DC1C39}</b:Guid>
    <b:Title>ResearchGate</b:Title>
    <b:Year>2020</b:Year>
    <b:YearAccessed>2021</b:YearAccessed>
    <b:MonthAccessed>April</b:MonthAccessed>
    <b:DayAccessed>5</b:DayAccessed>
    <b:URL>https://www.researchgate.net/publication/344693089_Exploring_the_Impact_of_Mandatory_Remote_Work_during_the_COVID-19_Pandemic</b:URL>
    <b:Author>
      <b:Author>
        <b:NameList>
          <b:Person>
            <b:Last>Oz</b:Last>
            <b:First>Talha</b:First>
          </b:Person>
          <b:Person>
            <b:Last>Crooks</b:Last>
            <b:First>Andrew</b:First>
          </b:Person>
        </b:NameList>
      </b:Author>
    </b:Author>
    <b:RefOrder>39</b:RefOrder>
  </b:Source>
  <b:Source>
    <b:Tag>Meh16</b:Tag>
    <b:SourceType>JournalArticle</b:SourceType>
    <b:Guid>{2203B931-A89D-49B4-A506-70962AA8E994}</b:Guid>
    <b:Title>Invisible, therefore isolated: Comparative effects of team virtuality with task virtuality on workplace isolation and work outcomes</b:Title>
    <b:Year>2016</b:Year>
    <b:Author>
      <b:Author>
        <b:NameList>
          <b:Person>
            <b:Last>Orhan</b:Last>
            <b:First>Mehmet</b:First>
            <b:Middle>A.</b:Middle>
          </b:Person>
          <b:Person>
            <b:Last>Rijsman</b:Last>
            <b:First>John</b:First>
            <b:Middle>B.</b:Middle>
          </b:Person>
          <b:Person>
            <b:Last>Dijk</b:Last>
            <b:First>Gerda</b:First>
            <b:Middle>M. van</b:Middle>
          </b:Person>
        </b:NameList>
      </b:Author>
    </b:Author>
    <b:JournalName>Journal of Work and Organizational Psychology</b:JournalName>
    <b:Pages>109-122</b:Pages>
    <b:Volume>32</b:Volume>
    <b:Issue>2</b:Issue>
    <b:RefOrder>45</b:RefOrder>
  </b:Source>
  <b:Source>
    <b:Tag>Was16</b:Tag>
    <b:SourceType>JournalArticle</b:SourceType>
    <b:Guid>{0B76CDD0-EDEE-4051-B6CF-9BC01E641CC1}</b:Guid>
    <b:Author>
      <b:Author>
        <b:NameList>
          <b:Person>
            <b:Last>Ali</b:Last>
            <b:First>Wasif</b:First>
          </b:Person>
        </b:NameList>
      </b:Author>
    </b:Author>
    <b:Title>Understanding the Concept of Job Satisfaction, Measurements, Theories and its Significance in the Recent Organizational Environment: A Theoretical Framework</b:Title>
    <b:JournalName>Archives of Business Research</b:JournalName>
    <b:Year>2016</b:Year>
    <b:Pages>100-111</b:Pages>
    <b:Volume>4</b:Volume>
    <b:Issue>1</b:Issue>
    <b:RefOrder>27</b:RefOrder>
  </b:Source>
  <b:Source>
    <b:Tag>Agb17</b:Tag>
    <b:SourceType>JournalArticle</b:SourceType>
    <b:Guid>{43C48322-D8EB-4A1C-A283-EFD83593BA2B}</b:Guid>
    <b:Author>
      <b:Author>
        <b:NameList>
          <b:Person>
            <b:Last>Agbozo</b:Last>
            <b:First>George</b:First>
            <b:Middle>Kafui</b:Middle>
          </b:Person>
          <b:Person>
            <b:Last>Owusu</b:Last>
            <b:First>Isaac</b:First>
            <b:Middle>Sakyi</b:Middle>
          </b:Person>
          <b:Person>
            <b:Last>Hoedoafia</b:Last>
            <b:First>Mabel</b:First>
            <b:Middle>A.</b:Middle>
          </b:Person>
          <b:Person>
            <b:Last>Atakorah</b:Last>
            <b:First>Yaw</b:First>
            <b:Middle>Boateng</b:Middle>
          </b:Person>
        </b:NameList>
      </b:Author>
    </b:Author>
    <b:Title>The Effect of Work Environment on Job Satisfaction: Evidence from the Banking Sector in Ghana</b:Title>
    <b:JournalName>Journal of Human Resource Management</b:JournalName>
    <b:Year>2017</b:Year>
    <b:Pages>12-18</b:Pages>
    <b:Volume>5</b:Volume>
    <b:Issue>1</b:Issue>
    <b:RefOrder>28</b:RefOrder>
  </b:Source>
  <b:Source>
    <b:Tag>Rob17</b:Tag>
    <b:SourceType>BookSection</b:SourceType>
    <b:Guid>{9974473B-AA00-4870-AB4B-D31F4C9E7766}</b:Guid>
    <b:Author>
      <b:Author>
        <b:NameList>
          <b:Person>
            <b:Last>Robbins</b:Last>
            <b:First>Stephen</b:First>
            <b:Middle>P.</b:Middle>
          </b:Person>
          <b:Person>
            <b:Last>Judge</b:Last>
            <b:First>Timothy</b:First>
            <b:Middle>A.</b:Middle>
          </b:Person>
        </b:NameList>
      </b:Author>
    </b:Author>
    <b:Title>Attitudes and Job Satisfaction</b:Title>
    <b:Year>2017</b:Year>
    <b:Pages>116</b:Pages>
    <b:BookTitle>Organizational Behavior</b:BookTitle>
    <b:City>Boston</b:City>
    <b:Publisher>Pearson</b:Publisher>
    <b:RefOrder>35</b:RefOrder>
  </b:Source>
  <b:Source>
    <b:Tag>Ala08</b:Tag>
    <b:SourceType>BookSection</b:SourceType>
    <b:Guid>{DA5354A2-18CA-4A13-8094-A87F46F4A06B}</b:Guid>
    <b:Author>
      <b:Author>
        <b:NameList>
          <b:Person>
            <b:Last>Rafferty</b:Last>
            <b:First>Alannah</b:First>
            <b:Middle>E.</b:Middle>
          </b:Person>
          <b:Person>
            <b:Last>Griffin</b:Last>
            <b:First>Mark</b:First>
            <b:Middle>A.</b:Middle>
          </b:Person>
        </b:NameList>
      </b:Author>
      <b:Editor>
        <b:NameList>
          <b:Person>
            <b:Last>Buchanan</b:Last>
            <b:First>David</b:First>
          </b:Person>
          <b:Person>
            <b:Last>Bryman</b:Last>
            <b:First>Alan</b:First>
          </b:Person>
        </b:NameList>
      </b:Editor>
    </b:Author>
    <b:Title>Job Satisfaction in Organizational Research</b:Title>
    <b:BookTitle>The SAGE Handbook of Organizational Research Methods</b:BookTitle>
    <b:Year>2008</b:Year>
    <b:Pages>196-212</b:Pages>
    <b:Publisher>SAGE Publicatons Ltd</b:Publisher>
    <b:RefOrder>29</b:RefOrder>
  </b:Source>
  <b:Source>
    <b:Tag>Mur13</b:Tag>
    <b:SourceType>JournalArticle</b:SourceType>
    <b:Guid>{2C3CDE61-354B-480B-99CA-E4C2479CC4A1}</b:Guid>
    <b:Author>
      <b:Author>
        <b:NameList>
          <b:Person>
            <b:Last>Murad</b:Last>
            <b:First>Mohammad</b:First>
            <b:Middle>Moinul Islam</b:Middle>
          </b:Person>
          <b:Person>
            <b:Last>Zayed</b:Last>
            <b:First>Nurul</b:First>
            <b:Middle>Mohammad</b:Middle>
          </b:Person>
          <b:Person>
            <b:Last>Mukul</b:Last>
            <b:First>Abu</b:First>
            <b:Middle>Zafar Ahmed</b:Middle>
          </b:Person>
        </b:NameList>
      </b:Author>
    </b:Author>
    <b:Title>A Study on Job Satisfaction: Focus on Bankers of Bangladesh</b:Title>
    <b:Year>2013</b:Year>
    <b:Pages>14-20</b:Pages>
    <b:JournalName>European Journal of Business and Management</b:JournalName>
    <b:Volume>5</b:Volume>
    <b:Issue>17</b:Issue>
    <b:RefOrder>30</b:RefOrder>
  </b:Source>
  <b:Source>
    <b:Tag>Bri11</b:Tag>
    <b:SourceType>JournalArticle</b:SourceType>
    <b:Guid>{8F09F16E-2855-4221-81A9-2EFDC6AD7CCC}</b:Guid>
    <b:Author>
      <b:Author>
        <b:NameList>
          <b:Person>
            <b:Last>Aziri</b:Last>
            <b:First>Brikend</b:First>
          </b:Person>
        </b:NameList>
      </b:Author>
    </b:Author>
    <b:Title>JOB SATISFACTION: A LITERATURE REVIEW</b:Title>
    <b:JournalName>Management Research and Practice</b:JournalName>
    <b:Year>2011</b:Year>
    <b:Pages>77-86</b:Pages>
    <b:Volume>3</b:Volume>
    <b:Issue>4</b:Issue>
    <b:RefOrder>33</b:RefOrder>
  </b:Source>
  <b:Source>
    <b:Tag>Did14</b:Tag>
    <b:SourceType>JournalArticle</b:SourceType>
    <b:Guid>{3A460DC5-8B72-42E5-9AEC-690964377B03}</b:Guid>
    <b:Author>
      <b:Author>
        <b:NameList>
          <b:Person>
            <b:Last>Paşaoğlu</b:Last>
            <b:First>Didem</b:First>
          </b:Person>
          <b:Person>
            <b:Last>Tonus</b:Last>
            <b:First>H.</b:First>
            <b:Middle>Zümrüt</b:Middle>
          </b:Person>
        </b:NameList>
      </b:Author>
    </b:Author>
    <b:Title>Strategic Importance of Human Resource Practices on Job Satisfaction in Private Hospitals</b:Title>
    <b:JournalName>Procedia - Social and Behavioral Sciences</b:JournalName>
    <b:Year>2014</b:Year>
    <b:Pages>394-403</b:Pages>
    <b:Volume>150</b:Volume>
    <b:RefOrder>34</b:RefOrder>
  </b:Source>
  <b:Source>
    <b:Tag>Ste11</b:Tag>
    <b:SourceType>BookSection</b:SourceType>
    <b:Guid>{5F805A6C-4EF0-4D90-A16C-430241611C69}</b:Guid>
    <b:Title>Motivating Employees</b:Title>
    <b:Year>2011</b:Year>
    <b:Pages>361-362</b:Pages>
    <b:City>Harlow</b:City>
    <b:Publisher>Pearson Education</b:Publisher>
    <b:Author>
      <b:Author>
        <b:NameList>
          <b:Person>
            <b:Last>Robbins</b:Last>
            <b:First>Stephen</b:First>
            <b:Middle>P.</b:Middle>
          </b:Person>
          <b:Person>
            <b:Last>Coulter</b:Last>
            <b:First>Mary</b:First>
          </b:Person>
          <b:Person>
            <b:Last>Sidani</b:Last>
            <b:First>Yusuf</b:First>
          </b:Person>
          <b:Person>
            <b:Last>Jamali</b:Last>
            <b:First>Dima</b:First>
          </b:Person>
        </b:NameList>
      </b:Author>
      <b:Editor>
        <b:NameList>
          <b:Person>
            <b:Last>Roussan</b:Last>
            <b:First>Rasheed</b:First>
          </b:Person>
          <b:Person>
            <b:Last>Wightnab</b:Last>
            <b:First>Sarah</b:First>
          </b:Person>
          <b:Person>
            <b:Last>Sherington</b:Last>
            <b:First>Kate</b:First>
          </b:Person>
          <b:Person>
            <b:Last>Lawrence</b:Last>
            <b:First>Tricia</b:First>
          </b:Person>
        </b:NameList>
      </b:Editor>
    </b:Author>
    <b:BookTitle>Management</b:BookTitle>
    <b:RefOrder>32</b:RefOrder>
  </b:Source>
  <b:Source>
    <b:Tag>Ann13</b:Tag>
    <b:SourceType>JournalArticle</b:SourceType>
    <b:Guid>{849F29C6-55A7-4239-AFE7-52EDC7375C18}</b:Guid>
    <b:Title>Psychometric properties concerning four instruments measuring job satisfaction, strain, and stress of conscience in a residential</b:Title>
    <b:Year>2013</b:Year>
    <b:Pages>162-171</b:Pages>
    <b:Author>
      <b:Author>
        <b:NameList>
          <b:Person>
            <b:Last>Wallin</b:Last>
            <b:First>Anneli</b:First>
            <b:Middle>Orrung</b:Middle>
          </b:Person>
          <b:Person>
            <b:Last>Edberg</b:Last>
            <b:First>Anna-Karin</b:First>
          </b:Person>
          <b:Person>
            <b:Last>Beck</b:Last>
            <b:First>Ingela</b:First>
          </b:Person>
          <b:Person>
            <b:Last>Jakobsson</b:Last>
            <b:First>Ulf</b:First>
          </b:Person>
        </b:NameList>
      </b:Author>
    </b:Author>
    <b:JournalName>Archives of Gerontology and Geriatrics</b:JournalName>
    <b:Volume>57</b:Volume>
    <b:Issue>2</b:Issue>
    <b:RefOrder>31</b:RefOrder>
  </b:Source>
  <b:Source>
    <b:Tag>Pra13</b:Tag>
    <b:SourceType>JournalArticle</b:SourceType>
    <b:Guid>{3711DCC8-73F2-467E-91B7-F11F89A62041}</b:Guid>
    <b:Author>
      <b:Author>
        <b:NameList>
          <b:Person>
            <b:Last>Mishra</b:Last>
            <b:First>Pramod</b:First>
            <b:Middle>Komar</b:Middle>
          </b:Person>
        </b:NameList>
      </b:Author>
    </b:Author>
    <b:Title>Job Satisfaction</b:Title>
    <b:JournalName>IOSR Journal Of Humanities And Social Science</b:JournalName>
    <b:Year>2013</b:Year>
    <b:Pages>45-54</b:Pages>
    <b:Volume>14</b:Volume>
    <b:Issue>5</b:Issue>
    <b:RefOrder>36</b:RefOrder>
  </b:Source>
  <b:Source>
    <b:Tag>Meg10</b:Tag>
    <b:SourceType>JournalArticle</b:SourceType>
    <b:Guid>{E75E6CAA-440D-4EE1-B4AB-AF16A41BDD70}</b:Guid>
    <b:Author>
      <b:Author>
        <b:NameList>
          <b:Person>
            <b:Last>Virick</b:Last>
            <b:First>Meghna</b:First>
          </b:Person>
          <b:Person>
            <b:Last>DaSilva</b:Last>
            <b:First>Nancy</b:First>
          </b:Person>
          <b:Person>
            <b:Last>Arrington</b:Last>
            <b:First>Kristi</b:First>
          </b:Person>
        </b:NameList>
      </b:Author>
    </b:Author>
    <b:Title>Moderators of the curvilinear relation between extent of telecommuting and job and life satisfaction: The role of performance outcome orientation and worker type</b:Title>
    <b:JournalName>Human Relations</b:JournalName>
    <b:Year>2010</b:Year>
    <b:Pages>137–154</b:Pages>
    <b:Volume>63</b:Volume>
    <b:Issue>1</b:Issue>
    <b:RefOrder>46</b:RefOrder>
  </b:Source>
  <b:Source>
    <b:Tag>Hus20</b:Tag>
    <b:SourceType>JournalArticle</b:SourceType>
    <b:Guid>{9823FA65-1CC8-4C90-AF53-F326C889C5CA}</b:Guid>
    <b:Title>The Research Philosophy Dilemma for Postgraduate Student Researchers </b:Title>
    <b:Year>2020</b:Year>
    <b:Pages>201-204</b:Pages>
    <b:Author>
      <b:Author>
        <b:NameList>
          <b:Person>
            <b:Last>Muhaise</b:Last>
            <b:First>Hussein</b:First>
          </b:Person>
          <b:Person>
            <b:Last>Ejiri</b:Last>
            <b:First>Annabella</b:First>
            <b:Middle>Habinka</b:Middle>
          </b:Person>
          <b:Person>
            <b:Last>Muwanga-Zake</b:Last>
            <b:First>Johnie</b:First>
            <b:Middle>Wycliffe Frank</b:Middle>
          </b:Person>
          <b:Person>
            <b:Last>Kareyo</b:Last>
            <b:First>Margaret</b:First>
          </b:Person>
        </b:NameList>
      </b:Author>
    </b:Author>
    <b:JournalName>International Journal of Research and Scientific Innovation (IJRSI)</b:JournalName>
    <b:Volume>VII</b:Volume>
    <b:Issue>IV</b:Issue>
    <b:RefOrder>48</b:RefOrder>
  </b:Source>
  <b:Source>
    <b:Tag>Hus201</b:Tag>
    <b:SourceType>JournalArticle</b:SourceType>
    <b:Guid>{A424BA3F-D562-46F9-ABDB-7E799AAB9ECD}</b:Guid>
    <b:Author>
      <b:Author>
        <b:NameList>
          <b:Person>
            <b:Last>Alharahsheh</b:Last>
            <b:First>Husam</b:First>
            <b:Middle>Helmi</b:Middle>
          </b:Person>
          <b:Person>
            <b:Last>Pius</b:Last>
            <b:First>Abraham</b:First>
          </b:Person>
        </b:NameList>
      </b:Author>
    </b:Author>
    <b:Title>A Review of key paradigms: positivism VS interpretivism</b:Title>
    <b:JournalName>Global Academic Journal of Humanities and Social Sciences</b:JournalName>
    <b:Year>2020</b:Year>
    <b:Pages>39-43</b:Pages>
    <b:Volume>2</b:Volume>
    <b:Issue>3</b:Issue>
    <b:RefOrder>49</b:RefOrder>
  </b:Source>
  <b:Source>
    <b:Tag>Ale18</b:Tag>
    <b:SourceType>JournalArticle</b:SourceType>
    <b:Guid>{1B201FA6-5AE1-4248-B652-EBFBE7AC8AB2}</b:Guid>
    <b:Author>
      <b:Author>
        <b:NameList>
          <b:Person>
            <b:Last>Melnikovas</b:Last>
            <b:First>Aleksandras</b:First>
          </b:Person>
        </b:NameList>
      </b:Author>
    </b:Author>
    <b:Title>Towards an Explicit Research Methodology: Adapting Research Onion Model for Futures Studies</b:Title>
    <b:JournalName>Journal of Futures Studies</b:JournalName>
    <b:Year>2018</b:Year>
    <b:Pages>29-44</b:Pages>
    <b:Volume>23</b:Volume>
    <b:Issue>2</b:Issue>
    <b:RefOrder>50</b:RefOrder>
  </b:Source>
  <b:Source>
    <b:Tag>Muk20</b:Tag>
    <b:SourceType>JournalArticle</b:SourceType>
    <b:Guid>{BE3589F0-0E8E-4F56-8C64-E62F37940857}</b:Guid>
    <b:Author>
      <b:Author>
        <b:NameList>
          <b:Person>
            <b:Last>Al-Ababneh</b:Last>
            <b:First>Mukhles</b:First>
            <b:Middle>M.</b:Middle>
          </b:Person>
        </b:NameList>
      </b:Author>
    </b:Author>
    <b:Title>Linking Ontology, Epistemology and Research Methodology</b:Title>
    <b:JournalName>Research &amp; Philosophy</b:JournalName>
    <b:Year>2020</b:Year>
    <b:Pages>75-91</b:Pages>
    <b:Volume>8</b:Volume>
    <b:Issue>1</b:Issue>
    <b:RefOrder>51</b:RefOrder>
  </b:Source>
  <b:Source>
    <b:Tag>Sau15</b:Tag>
    <b:SourceType>BookSection</b:SourceType>
    <b:Guid>{5C6BDA4A-19A4-4CC1-A9F3-69C48D7B0191}</b:Guid>
    <b:Title>Understanding research philosophy  and approaches to theory development</b:Title>
    <b:Year>2015</b:Year>
    <b:Pages>124; 135-143; 145</b:Pages>
    <b:Author>
      <b:Author>
        <b:NameList>
          <b:Person>
            <b:Last>Saunders</b:Last>
            <b:First>Mark</b:First>
            <b:Middle>NK</b:Middle>
          </b:Person>
          <b:Person>
            <b:Last>Lewis</b:Last>
            <b:First>Philip</b:First>
          </b:Person>
          <b:Person>
            <b:Last>Thornhill</b:Last>
            <b:First>Adrian</b:First>
          </b:Person>
          <b:Person>
            <b:Last>Bristow</b:Last>
            <b:First>Alexandra</b:First>
          </b:Person>
        </b:NameList>
      </b:Author>
    </b:Author>
    <b:City>London</b:City>
    <b:Publisher>Pearson</b:Publisher>
    <b:Edition>7</b:Edition>
    <b:BookTitle>Research Method for Business Students</b:BookTitle>
    <b:RefOrder>47</b:RefOrder>
  </b:Source>
  <b:Source>
    <b:Tag>Mar15</b:Tag>
    <b:SourceType>BookSection</b:SourceType>
    <b:Guid>{54AD8305-A7D6-47BD-A42D-9814F592BE34}</b:Guid>
    <b:Title>Formulating the research design</b:Title>
    <b:Year>2015</b:Year>
    <b:Pages>165-171, 178-182, 200</b:Pages>
    <b:City>London</b:City>
    <b:Publisher>Pearson</b:Publisher>
    <b:Author>
      <b:Author>
        <b:NameList>
          <b:Person>
            <b:Last>Saunders</b:Last>
            <b:First>Mark</b:First>
          </b:Person>
          <b:Person>
            <b:Last>Lewis</b:Last>
            <b:First>Philip</b:First>
          </b:Person>
          <b:Person>
            <b:Last>Thornhill</b:Last>
            <b:First>Adrian</b:First>
          </b:Person>
        </b:NameList>
      </b:Author>
    </b:Author>
    <b:BookTitle>Research Methods for Business Students</b:BookTitle>
    <b:RefOrder>52</b:RefOrder>
  </b:Source>
  <b:Source>
    <b:Tag>IBM21</b:Tag>
    <b:SourceType>InternetSite</b:SourceType>
    <b:Guid>{5AC14E20-CDAA-4984-9AD0-3E1E57931D59}</b:Guid>
    <b:Title>IBM</b:Title>
    <b:Author>
      <b:Author>
        <b:NameList>
          <b:Person>
            <b:Last>IBM</b:Last>
          </b:Person>
        </b:NameList>
      </b:Author>
    </b:Author>
    <b:YearAccessed>2021</b:YearAccessed>
    <b:MonthAccessed>April</b:MonthAccessed>
    <b:DayAccessed>22</b:DayAccessed>
    <b:URL>https://www.ibm.com/analytics/spss-statistics-software</b:URL>
    <b:RefOrder>53</b:RefOrder>
  </b:Source>
  <b:Source>
    <b:Tag>Sar09</b:Tag>
    <b:SourceType>BookSection</b:SourceType>
    <b:Guid>{EE0FA885-C5D0-45CC-BDFF-E34FC97DE125}</b:Guid>
    <b:Title>Nongovernmental Organizations</b:Title>
    <b:Year>2009</b:Year>
    <b:Pages>450-455</b:Pages>
    <b:City>New Delhi</b:City>
    <b:Publisher>Elsevier Ltd.</b:Publisher>
    <b:Author>
      <b:Author>
        <b:NameList>
          <b:Person>
            <b:Last>Raju</b:Last>
            <b:First>Saraswati</b:First>
          </b:Person>
        </b:NameList>
      </b:Author>
    </b:Author>
    <b:BookTitle>International Encyclopedia of Human Geography</b:BookTitle>
    <b:RefOrder>1</b:RefOrder>
  </b:Source>
  <b:Source>
    <b:Tag>Pet11</b:Tag>
    <b:SourceType>InternetSite</b:SourceType>
    <b:Guid>{E2EF872D-B278-411B-A959-A991EF05B47F}</b:Guid>
    <b:Title>The Global Development Research Center</b:Title>
    <b:Year>2011</b:Year>
    <b:Author>
      <b:Author>
        <b:NameList>
          <b:Person>
            <b:Last>Willetts</b:Last>
            <b:First>Peter</b:First>
          </b:Person>
        </b:NameList>
      </b:Author>
    </b:Author>
    <b:YearAccessed>2021</b:YearAccessed>
    <b:MonthAccessed>May</b:MonthAccessed>
    <b:DayAccessed>13</b:DayAccessed>
    <b:URL>https://www.gdrc.org/ngo/peter-willets.html</b:URL>
    <b:RefOrder>3</b:RefOrder>
  </b:Source>
  <b:Source>
    <b:Tag>Ena15</b:Tag>
    <b:SourceType>JournalArticle</b:SourceType>
    <b:Guid>{CAC34D46-A43A-4FFD-BCB5-EF2071EF86FB}</b:Guid>
    <b:Title>NGOs and Their Implications in Promoting Social Development in Bangladesh: An Overview</b:Title>
    <b:Year>2015</b:Year>
    <b:Author>
      <b:Author>
        <b:NameList>
          <b:Person>
            <b:Last>Hassan</b:Last>
            <b:First>Enamol</b:First>
          </b:Person>
        </b:NameList>
      </b:Author>
    </b:Author>
    <b:JournalName>Sociology and Anthropology</b:JournalName>
    <b:Pages>24-36</b:Pages>
    <b:Volume>3</b:Volume>
    <b:Issue>1</b:Issue>
    <b:RefOrder>2</b:RefOrder>
  </b:Source>
  <b:Source>
    <b:Tag>Cal20</b:Tag>
    <b:SourceType>InternetSite</b:SourceType>
    <b:Guid>{3A200E3A-2BF6-4AAB-8CAF-ABBEF1CCC178}</b:Guid>
    <b:Title>The Borgen Project</b:Title>
    <b:Year>2020</b:Year>
    <b:Author>
      <b:Author>
        <b:NameList>
          <b:Person>
            <b:Last>Strelow</b:Last>
            <b:First>Caledonia</b:First>
          </b:Person>
        </b:NameList>
      </b:Author>
    </b:Author>
    <b:YearAccessed>2021</b:YearAccessed>
    <b:MonthAccessed>May</b:MonthAccessed>
    <b:DayAccessed>13</b:DayAccessed>
    <b:URL>https://borgenproject.org/ngos-in-lebanon/</b:URL>
    <b:RefOrder>4</b:RefOrder>
  </b:Source>
</b:Sources>
</file>

<file path=customXml/itemProps1.xml><?xml version="1.0" encoding="utf-8"?>
<ds:datastoreItem xmlns:ds="http://schemas.openxmlformats.org/officeDocument/2006/customXml" ds:itemID="{2AED48F7-1A2B-497B-9A55-805D69E9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71254</TotalTime>
  <Pages>82</Pages>
  <Words>19594</Words>
  <Characters>111690</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Barhashli Ay</cp:lastModifiedBy>
  <cp:revision>2626</cp:revision>
  <dcterms:created xsi:type="dcterms:W3CDTF">2021-03-18T21:32:00Z</dcterms:created>
  <dcterms:modified xsi:type="dcterms:W3CDTF">2021-05-23T14:36:00Z</dcterms:modified>
</cp:coreProperties>
</file>